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0AC4AB1D" w:rsidR="003B7FAF" w:rsidRDefault="009C3437" w:rsidP="005A47D1">
      <w:pPr>
        <w:pStyle w:val="ListingDetails"/>
        <w:rPr>
          <w:rFonts w:cs="Arial"/>
        </w:rPr>
      </w:pPr>
      <w:r>
        <w:rPr>
          <w:rFonts w:cs="Arial"/>
        </w:rPr>
        <w:t>TUESDAY</w:t>
      </w:r>
      <w:r w:rsidR="00145B0D">
        <w:rPr>
          <w:rFonts w:cs="Arial"/>
        </w:rPr>
        <w:t xml:space="preserve">, </w:t>
      </w:r>
      <w:r w:rsidR="005B719A">
        <w:rPr>
          <w:rFonts w:cs="Arial"/>
        </w:rPr>
        <w:t>1</w:t>
      </w:r>
      <w:r>
        <w:rPr>
          <w:rFonts w:cs="Arial"/>
        </w:rPr>
        <w:t>5</w:t>
      </w:r>
      <w:r w:rsidR="008A667D">
        <w:rPr>
          <w:rFonts w:cs="Arial"/>
        </w:rPr>
        <w:t xml:space="preserve"> OCTOBER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7593E61F" w:rsidR="008A667D" w:rsidRPr="004F7348" w:rsidRDefault="00EA2E30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PAFBURN PTY LIMITED </w:t>
            </w:r>
            <w:r>
              <w:rPr>
                <w:color w:val="000000"/>
                <w:lang w:val="en-GB"/>
              </w:rPr>
              <w:br/>
              <w:t>(ACN 003 485 505) &amp; ANOR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6743FB84" w:rsidR="008A667D" w:rsidRPr="003B7FAF" w:rsidRDefault="00EA2E30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 xml:space="preserve">THE OWNERS – STRATA PLAN </w:t>
            </w:r>
            <w:r>
              <w:rPr>
                <w:rFonts w:cs="Arial"/>
              </w:rPr>
              <w:br/>
              <w:t>NO 84674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6B2BB570" w14:textId="6EDF14BC" w:rsidR="00456D44" w:rsidRDefault="00EA2E30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N C Hutley SC</w:t>
            </w:r>
          </w:p>
          <w:p w14:paraId="3E99467E" w14:textId="2463ACC6" w:rsidR="00EA2E30" w:rsidRDefault="00EA2E30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G A Sirtes SC</w:t>
            </w:r>
          </w:p>
          <w:p w14:paraId="412C2731" w14:textId="2AE61114" w:rsidR="00EA2E30" w:rsidRDefault="00EA2E30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A Di Francesco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517F056" w14:textId="16206596" w:rsidR="00456D44" w:rsidRDefault="00EA2E30" w:rsidP="00456D4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B W Walker SC</w:t>
            </w:r>
          </w:p>
          <w:p w14:paraId="553A3B2B" w14:textId="7AFC1B25" w:rsidR="00EA2E30" w:rsidRDefault="00EA2E30" w:rsidP="00456D44">
            <w:pPr>
              <w:keepLines/>
              <w:rPr>
                <w:bCs/>
                <w:color w:val="000000"/>
              </w:rPr>
            </w:pPr>
            <w:r>
              <w:rPr>
                <w:rStyle w:val="CounselName"/>
              </w:rPr>
              <w:t>D S Weinberger</w:t>
            </w:r>
          </w:p>
          <w:p w14:paraId="219B62B7" w14:textId="77777777" w:rsidR="008A667D" w:rsidRPr="009E78BC" w:rsidRDefault="008A667D" w:rsidP="008A667D">
            <w:pPr>
              <w:keepLines/>
              <w:rPr>
                <w:bCs/>
                <w:color w:val="000000"/>
              </w:rPr>
            </w:pPr>
          </w:p>
          <w:p w14:paraId="27F6A427" w14:textId="7A8DC6BB" w:rsidR="008A667D" w:rsidRPr="00E74114" w:rsidRDefault="008A667D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958E3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2024-09-26T00:31:00Z</dcterms:modified>
</cp:coreProperties>
</file>