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59DD" w14:textId="77777777" w:rsidR="00050BEC" w:rsidRPr="00F94375" w:rsidRDefault="00476A91" w:rsidP="00050BEC">
      <w:pPr>
        <w:rPr>
          <w:u w:val="single"/>
        </w:rPr>
      </w:pPr>
      <w:r w:rsidRPr="00F9437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198F1" wp14:editId="19854007">
                <wp:simplePos x="0" y="0"/>
                <wp:positionH relativeFrom="column">
                  <wp:posOffset>3409950</wp:posOffset>
                </wp:positionH>
                <wp:positionV relativeFrom="paragraph">
                  <wp:posOffset>-641350</wp:posOffset>
                </wp:positionV>
                <wp:extent cx="2209165" cy="62674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38304" w14:textId="77777777" w:rsidR="006E765B" w:rsidRDefault="006E765B" w:rsidP="00EA518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A5184">
                              <w:rPr>
                                <w:b/>
                              </w:rPr>
                              <w:t xml:space="preserve">Example </w:t>
                            </w:r>
                          </w:p>
                          <w:p w14:paraId="1155ED99" w14:textId="494ACF5E" w:rsidR="006E765B" w:rsidRPr="00EA5184" w:rsidRDefault="006E765B" w:rsidP="00EA518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Joint </w:t>
                            </w:r>
                            <w:r w:rsidRPr="00EA5184">
                              <w:rPr>
                                <w:b/>
                              </w:rPr>
                              <w:t xml:space="preserve">Book </w:t>
                            </w:r>
                            <w:r>
                              <w:rPr>
                                <w:b/>
                              </w:rPr>
                              <w:t xml:space="preserve">of Authorities </w:t>
                            </w:r>
                            <w:r w:rsidR="0044429E"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A5184">
                              <w:rPr>
                                <w:b/>
                              </w:rPr>
                              <w:t>Index</w:t>
                            </w:r>
                            <w:r w:rsidR="0044429E">
                              <w:rPr>
                                <w:b/>
                              </w:rPr>
                              <w:t xml:space="preserve"> </w:t>
                            </w:r>
                            <w:r w:rsidR="0044429E" w:rsidRPr="00DC1D6F">
                              <w:rPr>
                                <w:b/>
                                <w:color w:val="0070C0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F198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5pt;margin-top:-50.5pt;width:173.95pt;height:49.3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">
                <v:textbox style="mso-fit-shape-to-text:t">
                  <w:txbxContent>
                    <w:p w14:paraId="14D38304" w14:textId="77777777" w:rsidR="006E765B" w:rsidRDefault="006E765B" w:rsidP="00EA5184">
                      <w:pPr>
                        <w:jc w:val="center"/>
                        <w:rPr>
                          <w:b/>
                        </w:rPr>
                      </w:pPr>
                      <w:r w:rsidRPr="00EA5184">
                        <w:rPr>
                          <w:b/>
                        </w:rPr>
                        <w:t xml:space="preserve">Example </w:t>
                      </w:r>
                    </w:p>
                    <w:p w14:paraId="1155ED99" w14:textId="494ACF5E" w:rsidR="006E765B" w:rsidRPr="00EA5184" w:rsidRDefault="006E765B" w:rsidP="00EA518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Joint </w:t>
                      </w:r>
                      <w:r w:rsidRPr="00EA5184">
                        <w:rPr>
                          <w:b/>
                        </w:rPr>
                        <w:t xml:space="preserve">Book </w:t>
                      </w:r>
                      <w:r>
                        <w:rPr>
                          <w:b/>
                        </w:rPr>
                        <w:t xml:space="preserve">of Authorities </w:t>
                      </w:r>
                      <w:r w:rsidR="0044429E"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A5184">
                        <w:rPr>
                          <w:b/>
                        </w:rPr>
                        <w:t>Index</w:t>
                      </w:r>
                      <w:r w:rsidR="0044429E">
                        <w:rPr>
                          <w:b/>
                        </w:rPr>
                        <w:t xml:space="preserve"> </w:t>
                      </w:r>
                      <w:r w:rsidR="0044429E" w:rsidRPr="00DC1D6F">
                        <w:rPr>
                          <w:b/>
                          <w:color w:val="0070C0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050BEC" w:rsidRPr="00F94375">
        <w:rPr>
          <w:u w:val="single"/>
        </w:rPr>
        <w:t xml:space="preserve">IN THE HIGH COURT OF AUSTRALIA   </w:t>
      </w:r>
    </w:p>
    <w:p w14:paraId="44242D0E" w14:textId="77777777" w:rsidR="00050BEC" w:rsidRPr="00F94375" w:rsidRDefault="00050BEC" w:rsidP="00050BEC">
      <w:pPr>
        <w:tabs>
          <w:tab w:val="right" w:pos="9071"/>
        </w:tabs>
        <w:rPr>
          <w:u w:val="single"/>
        </w:rPr>
      </w:pPr>
      <w:r w:rsidRPr="00F94375">
        <w:rPr>
          <w:u w:val="single"/>
        </w:rPr>
        <w:t>[</w:t>
      </w:r>
      <w:r w:rsidR="00FD5F88" w:rsidRPr="00F94375">
        <w:rPr>
          <w:i/>
          <w:iCs/>
          <w:u w:val="single"/>
        </w:rPr>
        <w:t>    </w:t>
      </w:r>
      <w:proofErr w:type="gramStart"/>
      <w:r w:rsidR="00FD5F88" w:rsidRPr="00F94375">
        <w:rPr>
          <w:i/>
          <w:iCs/>
          <w:u w:val="single"/>
        </w:rPr>
        <w:t>  </w:t>
      </w:r>
      <w:r w:rsidRPr="00F94375">
        <w:rPr>
          <w:u w:val="single"/>
        </w:rPr>
        <w:t>]</w:t>
      </w:r>
      <w:proofErr w:type="gramEnd"/>
      <w:r w:rsidRPr="00F94375">
        <w:rPr>
          <w:u w:val="single"/>
        </w:rPr>
        <w:t xml:space="preserve"> REGISTRY</w:t>
      </w:r>
    </w:p>
    <w:p w14:paraId="3AE14DA6" w14:textId="77777777" w:rsidR="00FD5F88" w:rsidRPr="00F94C54" w:rsidRDefault="00FD5F88" w:rsidP="00FD5F88"/>
    <w:p w14:paraId="706CB1CB" w14:textId="77777777" w:rsidR="00FD5F88" w:rsidRDefault="00FD5F88" w:rsidP="00FD5F88">
      <w:r w:rsidRPr="00F94C54">
        <w:t>ON APPEAL FROM THE [</w:t>
      </w:r>
      <w:r w:rsidRPr="00F94C54">
        <w:rPr>
          <w:i/>
          <w:iCs/>
        </w:rPr>
        <w:t>name of Court appealed from</w:t>
      </w:r>
      <w:r w:rsidRPr="00F94C54">
        <w:t>]</w:t>
      </w:r>
    </w:p>
    <w:p w14:paraId="14EDA672" w14:textId="77777777" w:rsidR="00FD5F88" w:rsidRPr="00F94C54" w:rsidRDefault="00FD5F88" w:rsidP="00FD5F88">
      <w:r>
        <w:t>[</w:t>
      </w:r>
      <w:r w:rsidRPr="008426BD">
        <w:rPr>
          <w:i/>
        </w:rPr>
        <w:t>or where applicable, from a Justice</w:t>
      </w:r>
      <w:r>
        <w:t>]</w:t>
      </w:r>
    </w:p>
    <w:p w14:paraId="7C1713E4" w14:textId="77777777" w:rsidR="00050BEC" w:rsidRPr="00C60E53" w:rsidRDefault="00050BEC" w:rsidP="00050BEC"/>
    <w:p w14:paraId="1C62FFAD" w14:textId="77777777" w:rsidR="00050BEC" w:rsidRPr="00C60E53" w:rsidRDefault="00050BEC" w:rsidP="00050BEC">
      <w:pPr>
        <w:tabs>
          <w:tab w:val="right" w:pos="9071"/>
        </w:tabs>
      </w:pPr>
      <w:r w:rsidRPr="00C60E53">
        <w:t>BETWEEN:</w:t>
      </w:r>
      <w:r w:rsidRPr="00C60E53">
        <w:tab/>
      </w:r>
      <w:r w:rsidRPr="003E61F9">
        <w:rPr>
          <w:b/>
        </w:rPr>
        <w:t>George Smith</w:t>
      </w:r>
    </w:p>
    <w:p w14:paraId="1CF74E6A" w14:textId="77777777" w:rsidR="00050BEC" w:rsidRPr="00C60E53" w:rsidRDefault="00050BEC" w:rsidP="00050BEC">
      <w:pPr>
        <w:tabs>
          <w:tab w:val="right" w:pos="9071"/>
        </w:tabs>
      </w:pPr>
      <w:r w:rsidRPr="00C60E53">
        <w:tab/>
      </w:r>
      <w:r>
        <w:t>Appellant</w:t>
      </w:r>
    </w:p>
    <w:p w14:paraId="568805AF" w14:textId="77777777" w:rsidR="00050BEC" w:rsidRPr="00C60E53" w:rsidRDefault="00050BEC" w:rsidP="00050BEC">
      <w:pPr>
        <w:tabs>
          <w:tab w:val="right" w:pos="9071"/>
        </w:tabs>
      </w:pPr>
    </w:p>
    <w:p w14:paraId="3B4EE7DC" w14:textId="77777777" w:rsidR="00050BEC" w:rsidRPr="00C60E53" w:rsidRDefault="00050BEC" w:rsidP="00050BEC">
      <w:pPr>
        <w:tabs>
          <w:tab w:val="right" w:pos="9071"/>
        </w:tabs>
      </w:pPr>
      <w:r w:rsidRPr="00C60E53">
        <w:tab/>
        <w:t>and</w:t>
      </w:r>
    </w:p>
    <w:p w14:paraId="5D21C23B" w14:textId="77777777" w:rsidR="00050BEC" w:rsidRPr="00C60E53" w:rsidRDefault="00050BEC" w:rsidP="00050BEC">
      <w:pPr>
        <w:tabs>
          <w:tab w:val="right" w:pos="9071"/>
        </w:tabs>
      </w:pPr>
    </w:p>
    <w:p w14:paraId="73252D11" w14:textId="77777777" w:rsidR="00050BEC" w:rsidRPr="003E61F9" w:rsidRDefault="00050BEC" w:rsidP="00050BEC">
      <w:pPr>
        <w:tabs>
          <w:tab w:val="right" w:pos="9071"/>
        </w:tabs>
        <w:rPr>
          <w:b/>
        </w:rPr>
      </w:pPr>
      <w:r w:rsidRPr="00C60E53">
        <w:tab/>
      </w:r>
      <w:r w:rsidRPr="003E61F9">
        <w:rPr>
          <w:b/>
        </w:rPr>
        <w:t>The Queen</w:t>
      </w:r>
    </w:p>
    <w:p w14:paraId="743EEAFF" w14:textId="77777777" w:rsidR="00050BEC" w:rsidRPr="00C60E53" w:rsidRDefault="00050BEC" w:rsidP="00050BEC">
      <w:pPr>
        <w:tabs>
          <w:tab w:val="right" w:pos="9071"/>
        </w:tabs>
      </w:pPr>
      <w:r w:rsidRPr="00C60E53">
        <w:tab/>
        <w:t>Respondent</w:t>
      </w:r>
    </w:p>
    <w:p w14:paraId="2CCA225D" w14:textId="77777777" w:rsidR="00050BEC" w:rsidRPr="00C60E53" w:rsidRDefault="00050BEC" w:rsidP="00050BEC">
      <w:pPr>
        <w:tabs>
          <w:tab w:val="right" w:pos="9071"/>
        </w:tabs>
      </w:pPr>
    </w:p>
    <w:p w14:paraId="619508A6" w14:textId="77777777" w:rsidR="00050BEC" w:rsidRPr="00C60E53" w:rsidRDefault="00050BEC" w:rsidP="00050BEC"/>
    <w:p w14:paraId="2D79B15B" w14:textId="77777777" w:rsidR="00050BEC" w:rsidRPr="00F94375" w:rsidRDefault="008B7EA3" w:rsidP="00050BEC">
      <w:pPr>
        <w:jc w:val="center"/>
        <w:rPr>
          <w:sz w:val="32"/>
          <w:szCs w:val="32"/>
        </w:rPr>
      </w:pPr>
      <w:r w:rsidRPr="00F94375">
        <w:rPr>
          <w:sz w:val="32"/>
          <w:szCs w:val="32"/>
        </w:rPr>
        <w:t xml:space="preserve">JOINT </w:t>
      </w:r>
      <w:r w:rsidR="00050BEC" w:rsidRPr="00F94375">
        <w:rPr>
          <w:sz w:val="32"/>
          <w:szCs w:val="32"/>
        </w:rPr>
        <w:t>BOOK</w:t>
      </w:r>
      <w:r w:rsidRPr="00F94375">
        <w:rPr>
          <w:sz w:val="32"/>
          <w:szCs w:val="32"/>
        </w:rPr>
        <w:t xml:space="preserve"> OF AUTHORITIES</w:t>
      </w:r>
    </w:p>
    <w:p w14:paraId="3095BCDD" w14:textId="77777777" w:rsidR="00050BEC" w:rsidRPr="00F94375" w:rsidRDefault="00050BEC" w:rsidP="00050BEC">
      <w:pPr>
        <w:jc w:val="center"/>
        <w:rPr>
          <w:sz w:val="32"/>
          <w:szCs w:val="32"/>
        </w:rPr>
      </w:pPr>
      <w:r w:rsidRPr="00F94375">
        <w:rPr>
          <w:sz w:val="32"/>
          <w:szCs w:val="32"/>
        </w:rPr>
        <w:t xml:space="preserve">INDEX </w:t>
      </w:r>
    </w:p>
    <w:p w14:paraId="7B7B24BA" w14:textId="77777777" w:rsidR="008B54A7" w:rsidRDefault="008B54A7" w:rsidP="00050BEC"/>
    <w:tbl>
      <w:tblPr>
        <w:tblStyle w:val="TableGrid"/>
        <w:tblW w:w="9653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7"/>
        <w:gridCol w:w="4472"/>
        <w:gridCol w:w="331"/>
        <w:gridCol w:w="1472"/>
        <w:gridCol w:w="987"/>
        <w:gridCol w:w="1243"/>
        <w:gridCol w:w="331"/>
      </w:tblGrid>
      <w:tr w:rsidR="00F04B78" w:rsidRPr="00101438" w14:paraId="5A810605" w14:textId="77777777" w:rsidTr="0044429E">
        <w:trPr>
          <w:cantSplit/>
          <w:tblHeader/>
        </w:trPr>
        <w:tc>
          <w:tcPr>
            <w:tcW w:w="817" w:type="dxa"/>
            <w:shd w:val="pct5" w:color="auto" w:fill="auto"/>
          </w:tcPr>
          <w:p w14:paraId="3E3CE77C" w14:textId="77777777" w:rsidR="008B7EA3" w:rsidRPr="00101438" w:rsidRDefault="00EC0D79" w:rsidP="006E765B">
            <w:pPr>
              <w:pStyle w:val="Heading2"/>
            </w:pPr>
            <w:r>
              <w:t xml:space="preserve"> </w:t>
            </w:r>
          </w:p>
        </w:tc>
        <w:tc>
          <w:tcPr>
            <w:tcW w:w="4803" w:type="dxa"/>
            <w:gridSpan w:val="2"/>
            <w:shd w:val="pct5" w:color="auto" w:fill="auto"/>
          </w:tcPr>
          <w:p w14:paraId="418959E3" w14:textId="77777777" w:rsidR="008B7EA3" w:rsidRPr="00101438" w:rsidRDefault="008B7EA3" w:rsidP="006E765B">
            <w:pPr>
              <w:pStyle w:val="Heading2"/>
            </w:pPr>
            <w:r w:rsidRPr="00101438">
              <w:t>Description of Document</w:t>
            </w:r>
          </w:p>
        </w:tc>
        <w:tc>
          <w:tcPr>
            <w:tcW w:w="1472" w:type="dxa"/>
            <w:shd w:val="pct5" w:color="auto" w:fill="auto"/>
          </w:tcPr>
          <w:p w14:paraId="4D4A2B23" w14:textId="77777777" w:rsidR="008B7EA3" w:rsidRPr="00101438" w:rsidRDefault="00457CC4" w:rsidP="006E765B">
            <w:pPr>
              <w:pStyle w:val="Heading2"/>
            </w:pPr>
            <w:r>
              <w:t>Version / citation</w:t>
            </w:r>
          </w:p>
        </w:tc>
        <w:tc>
          <w:tcPr>
            <w:tcW w:w="987" w:type="dxa"/>
            <w:shd w:val="pct5" w:color="auto" w:fill="auto"/>
          </w:tcPr>
          <w:p w14:paraId="3165B71B" w14:textId="77777777" w:rsidR="008B7EA3" w:rsidRPr="00101438" w:rsidRDefault="008B7EA3" w:rsidP="006E765B">
            <w:pPr>
              <w:pStyle w:val="Heading2"/>
            </w:pPr>
            <w:r w:rsidRPr="00101438">
              <w:t>Page</w:t>
            </w:r>
          </w:p>
        </w:tc>
        <w:tc>
          <w:tcPr>
            <w:tcW w:w="1574" w:type="dxa"/>
            <w:gridSpan w:val="2"/>
            <w:shd w:val="pct5" w:color="auto" w:fill="auto"/>
          </w:tcPr>
          <w:p w14:paraId="262E5509" w14:textId="77777777" w:rsidR="008B7EA3" w:rsidRPr="00101438" w:rsidRDefault="00457CC4" w:rsidP="006E765B">
            <w:pPr>
              <w:pStyle w:val="Heading2"/>
            </w:pPr>
            <w:r>
              <w:t>Reference</w:t>
            </w:r>
          </w:p>
        </w:tc>
      </w:tr>
      <w:tr w:rsidR="00FD5F88" w:rsidRPr="00101438" w14:paraId="0D8F0085" w14:textId="77777777" w:rsidTr="0044429E">
        <w:trPr>
          <w:cantSplit/>
        </w:trPr>
        <w:tc>
          <w:tcPr>
            <w:tcW w:w="5620" w:type="dxa"/>
            <w:gridSpan w:val="3"/>
            <w:shd w:val="clear" w:color="auto" w:fill="EEECE1" w:themeFill="background2"/>
          </w:tcPr>
          <w:p w14:paraId="22D0E029" w14:textId="77777777" w:rsidR="00FD5F88" w:rsidRPr="00FD5F88" w:rsidRDefault="00FD5F88" w:rsidP="00FD5F88">
            <w:pPr>
              <w:tabs>
                <w:tab w:val="center" w:pos="7655"/>
              </w:tabs>
              <w:spacing w:before="60" w:after="60"/>
              <w:rPr>
                <w:rFonts w:cs="Arial"/>
                <w:b/>
              </w:rPr>
            </w:pPr>
            <w:r w:rsidRPr="00FD5F88">
              <w:rPr>
                <w:rFonts w:cs="Arial"/>
                <w:b/>
              </w:rPr>
              <w:t>VOLUME 1</w:t>
            </w:r>
          </w:p>
        </w:tc>
        <w:tc>
          <w:tcPr>
            <w:tcW w:w="1472" w:type="dxa"/>
            <w:shd w:val="clear" w:color="auto" w:fill="EEECE1" w:themeFill="background2"/>
          </w:tcPr>
          <w:p w14:paraId="42343F6A" w14:textId="77777777" w:rsidR="00FD5F88" w:rsidRPr="00101438" w:rsidRDefault="00FD5F88" w:rsidP="00FD5F88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87" w:type="dxa"/>
            <w:shd w:val="clear" w:color="auto" w:fill="EEECE1" w:themeFill="background2"/>
          </w:tcPr>
          <w:p w14:paraId="69719A06" w14:textId="77777777" w:rsidR="00FD5F88" w:rsidRDefault="00FD5F88" w:rsidP="00FD5F88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gridSpan w:val="2"/>
            <w:shd w:val="clear" w:color="auto" w:fill="EEECE1" w:themeFill="background2"/>
          </w:tcPr>
          <w:p w14:paraId="462ED430" w14:textId="77777777" w:rsidR="00FD5F88" w:rsidRDefault="00FD5F88" w:rsidP="00FD5F88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F04B78" w:rsidRPr="00101438" w14:paraId="082057C1" w14:textId="77777777" w:rsidTr="0044429E">
        <w:trPr>
          <w:cantSplit/>
        </w:trPr>
        <w:tc>
          <w:tcPr>
            <w:tcW w:w="817" w:type="dxa"/>
          </w:tcPr>
          <w:p w14:paraId="4213A1F1" w14:textId="77777777" w:rsidR="008B7EA3" w:rsidRPr="00101438" w:rsidRDefault="008B7EA3" w:rsidP="00261977">
            <w:pPr>
              <w:numPr>
                <w:ilvl w:val="0"/>
                <w:numId w:val="1"/>
              </w:num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</w:tcPr>
          <w:p w14:paraId="06387A2A" w14:textId="77777777" w:rsidR="008B7EA3" w:rsidRPr="00101438" w:rsidRDefault="008B7EA3" w:rsidP="00261977">
            <w:pPr>
              <w:tabs>
                <w:tab w:val="center" w:pos="765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Certificate</w:t>
            </w:r>
          </w:p>
        </w:tc>
        <w:tc>
          <w:tcPr>
            <w:tcW w:w="1472" w:type="dxa"/>
          </w:tcPr>
          <w:p w14:paraId="3FB3480B" w14:textId="77777777" w:rsidR="008B7EA3" w:rsidRPr="00101438" w:rsidRDefault="008B7EA3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87" w:type="dxa"/>
          </w:tcPr>
          <w:p w14:paraId="5BDF9CF8" w14:textId="77777777" w:rsidR="008B7EA3" w:rsidRPr="00101438" w:rsidRDefault="006E3CDE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574" w:type="dxa"/>
            <w:gridSpan w:val="2"/>
          </w:tcPr>
          <w:p w14:paraId="2C95C12B" w14:textId="77777777" w:rsidR="008B7EA3" w:rsidRDefault="008B7EA3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F04B78" w:rsidRPr="00101438" w14:paraId="6217B953" w14:textId="77777777" w:rsidTr="0044429E">
        <w:trPr>
          <w:cantSplit/>
        </w:trPr>
        <w:tc>
          <w:tcPr>
            <w:tcW w:w="817" w:type="dxa"/>
          </w:tcPr>
          <w:p w14:paraId="5BD34561" w14:textId="77777777" w:rsidR="008B7EA3" w:rsidRPr="00101438" w:rsidRDefault="008B7EA3" w:rsidP="00261977">
            <w:pPr>
              <w:numPr>
                <w:ilvl w:val="0"/>
                <w:numId w:val="1"/>
              </w:num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</w:tcPr>
          <w:p w14:paraId="531971E7" w14:textId="77777777" w:rsidR="008B7EA3" w:rsidRPr="00101438" w:rsidRDefault="008B7EA3" w:rsidP="00261977">
            <w:pPr>
              <w:tabs>
                <w:tab w:val="center" w:pos="765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Index</w:t>
            </w:r>
          </w:p>
        </w:tc>
        <w:tc>
          <w:tcPr>
            <w:tcW w:w="1472" w:type="dxa"/>
          </w:tcPr>
          <w:p w14:paraId="123398B1" w14:textId="77777777" w:rsidR="008B7EA3" w:rsidRPr="00101438" w:rsidRDefault="008B7EA3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87" w:type="dxa"/>
          </w:tcPr>
          <w:p w14:paraId="607575BF" w14:textId="77777777" w:rsidR="008B7EA3" w:rsidRPr="00101438" w:rsidRDefault="006E3CDE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574" w:type="dxa"/>
            <w:gridSpan w:val="2"/>
          </w:tcPr>
          <w:p w14:paraId="15330A1D" w14:textId="77777777" w:rsidR="008B7EA3" w:rsidRDefault="008B7EA3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F04B78" w:rsidRPr="00101438" w14:paraId="4E6DB8A7" w14:textId="77777777" w:rsidTr="0044429E">
        <w:trPr>
          <w:cantSplit/>
        </w:trPr>
        <w:tc>
          <w:tcPr>
            <w:tcW w:w="5620" w:type="dxa"/>
            <w:gridSpan w:val="3"/>
            <w:tcBorders>
              <w:bottom w:val="single" w:sz="4" w:space="0" w:color="auto"/>
            </w:tcBorders>
          </w:tcPr>
          <w:p w14:paraId="432D873C" w14:textId="77777777" w:rsidR="008B7EA3" w:rsidRPr="00101438" w:rsidRDefault="00FD5F88" w:rsidP="00261977">
            <w:pPr>
              <w:tabs>
                <w:tab w:val="center" w:pos="7655"/>
              </w:tabs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Part A – Principal </w:t>
            </w:r>
            <w:r w:rsidR="008B7EA3">
              <w:rPr>
                <w:rFonts w:cs="Arial"/>
                <w:b/>
                <w:bCs/>
              </w:rPr>
              <w:t>Legislation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44A9D9B8" w14:textId="77777777" w:rsidR="008B7EA3" w:rsidRPr="00101438" w:rsidRDefault="008B7EA3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43124847" w14:textId="77777777" w:rsidR="008B7EA3" w:rsidRPr="00101438" w:rsidRDefault="008B7EA3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14:paraId="2F6B9CDE" w14:textId="77777777" w:rsidR="008B7EA3" w:rsidRPr="00101438" w:rsidRDefault="008B7EA3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F04B78" w:rsidRPr="00101438" w14:paraId="47448D9F" w14:textId="77777777" w:rsidTr="0044429E">
        <w:trPr>
          <w:cantSplit/>
        </w:trPr>
        <w:tc>
          <w:tcPr>
            <w:tcW w:w="817" w:type="dxa"/>
            <w:tcBorders>
              <w:bottom w:val="nil"/>
            </w:tcBorders>
          </w:tcPr>
          <w:p w14:paraId="6251CDDC" w14:textId="77777777" w:rsidR="008B7EA3" w:rsidRPr="00101438" w:rsidRDefault="008B7EA3" w:rsidP="00261977">
            <w:pPr>
              <w:numPr>
                <w:ilvl w:val="0"/>
                <w:numId w:val="1"/>
              </w:num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  <w:tcBorders>
              <w:bottom w:val="nil"/>
            </w:tcBorders>
          </w:tcPr>
          <w:p w14:paraId="7753600A" w14:textId="381BEEFB" w:rsidR="0044429E" w:rsidRPr="0044429E" w:rsidRDefault="00261977" w:rsidP="00261977">
            <w:r>
              <w:t xml:space="preserve">Criminal Code Act 1899 (Qld) </w:t>
            </w:r>
          </w:p>
        </w:tc>
        <w:tc>
          <w:tcPr>
            <w:tcW w:w="1472" w:type="dxa"/>
            <w:tcBorders>
              <w:bottom w:val="nil"/>
            </w:tcBorders>
          </w:tcPr>
          <w:p w14:paraId="549847C8" w14:textId="77777777" w:rsidR="008B7EA3" w:rsidRPr="00101438" w:rsidRDefault="00261977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t>01/07/2012 to 13/08/2012</w:t>
            </w:r>
          </w:p>
        </w:tc>
        <w:tc>
          <w:tcPr>
            <w:tcW w:w="987" w:type="dxa"/>
            <w:tcBorders>
              <w:bottom w:val="nil"/>
            </w:tcBorders>
          </w:tcPr>
          <w:p w14:paraId="7F2D769B" w14:textId="3710039B" w:rsidR="0044429E" w:rsidRDefault="006E3CDE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  <w:p w14:paraId="7106B013" w14:textId="77777777" w:rsidR="0044429E" w:rsidRPr="00101438" w:rsidRDefault="0044429E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gridSpan w:val="2"/>
            <w:tcBorders>
              <w:bottom w:val="nil"/>
            </w:tcBorders>
          </w:tcPr>
          <w:p w14:paraId="289DC2BD" w14:textId="77777777" w:rsidR="008B7EA3" w:rsidRDefault="008B7EA3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44429E" w:rsidRPr="00101438" w14:paraId="65861DAF" w14:textId="77777777" w:rsidTr="0044429E">
        <w:trPr>
          <w:gridAfter w:val="1"/>
          <w:wAfter w:w="331" w:type="dxa"/>
          <w:cantSplit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0617A5DB" w14:textId="77777777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472" w:type="dxa"/>
            <w:tcBorders>
              <w:top w:val="nil"/>
              <w:bottom w:val="single" w:sz="4" w:space="0" w:color="auto"/>
            </w:tcBorders>
          </w:tcPr>
          <w:p w14:paraId="1CD918E4" w14:textId="77777777" w:rsidR="0044429E" w:rsidRDefault="0044429E" w:rsidP="0044429E">
            <w:pPr>
              <w:rPr>
                <w:i/>
                <w:iCs/>
                <w:color w:val="FF0000"/>
              </w:rPr>
            </w:pPr>
          </w:p>
          <w:p w14:paraId="5E595ED5" w14:textId="72A7724E" w:rsidR="0044429E" w:rsidRPr="00DC1D6F" w:rsidRDefault="0044429E" w:rsidP="0044429E">
            <w:pPr>
              <w:rPr>
                <w:i/>
                <w:iCs/>
                <w:color w:val="0070C0"/>
              </w:rPr>
            </w:pPr>
            <w:r w:rsidRPr="00DC1D6F">
              <w:rPr>
                <w:i/>
                <w:iCs/>
                <w:color w:val="0070C0"/>
              </w:rPr>
              <w:t>Reason supporting the version relied upon</w:t>
            </w:r>
          </w:p>
          <w:p w14:paraId="33AB9AE4" w14:textId="77777777" w:rsidR="0044429E" w:rsidRPr="007D5CCD" w:rsidRDefault="0044429E" w:rsidP="0044429E">
            <w:pPr>
              <w:rPr>
                <w:rFonts w:cstheme="minorHAnsi"/>
                <w:i/>
                <w:iCs/>
                <w:szCs w:val="22"/>
              </w:rPr>
            </w:pPr>
            <w:proofErr w:type="spellStart"/>
            <w:r w:rsidRPr="007D5CCD">
              <w:rPr>
                <w:rFonts w:cstheme="minorHAnsi"/>
                <w:i/>
                <w:iCs/>
                <w:szCs w:val="22"/>
              </w:rPr>
              <w:t>eg</w:t>
            </w:r>
            <w:proofErr w:type="spellEnd"/>
            <w:r w:rsidRPr="007D5CCD">
              <w:rPr>
                <w:rFonts w:cstheme="minorHAnsi"/>
                <w:i/>
                <w:iCs/>
                <w:szCs w:val="22"/>
              </w:rPr>
              <w:t>:</w:t>
            </w:r>
          </w:p>
          <w:p w14:paraId="5961EC1A" w14:textId="77777777" w:rsidR="0044429E" w:rsidRPr="007D5CCD" w:rsidRDefault="0044429E" w:rsidP="0044429E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cstheme="minorHAnsi"/>
                <w:i/>
                <w:iCs/>
                <w:sz w:val="22"/>
                <w:szCs w:val="22"/>
              </w:rPr>
            </w:pPr>
            <w:r w:rsidRPr="007D5CCD">
              <w:rPr>
                <w:rFonts w:cstheme="minorHAnsi"/>
                <w:i/>
                <w:iCs/>
                <w:sz w:val="22"/>
                <w:szCs w:val="22"/>
              </w:rPr>
              <w:t xml:space="preserve">Act in force on the date of the </w:t>
            </w:r>
            <w:proofErr w:type="gramStart"/>
            <w:r w:rsidRPr="007D5CCD">
              <w:rPr>
                <w:rFonts w:cstheme="minorHAnsi"/>
                <w:i/>
                <w:iCs/>
                <w:sz w:val="22"/>
                <w:szCs w:val="22"/>
              </w:rPr>
              <w:t>offence;</w:t>
            </w:r>
            <w:proofErr w:type="gramEnd"/>
            <w:r w:rsidRPr="007D5CCD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1CAB8208" w14:textId="77777777" w:rsidR="0044429E" w:rsidRPr="007D5CCD" w:rsidRDefault="0044429E" w:rsidP="0044429E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cstheme="minorHAnsi"/>
                <w:i/>
                <w:iCs/>
                <w:sz w:val="22"/>
                <w:szCs w:val="22"/>
              </w:rPr>
            </w:pPr>
            <w:r w:rsidRPr="007D5CCD">
              <w:rPr>
                <w:rFonts w:cstheme="minorHAnsi"/>
                <w:i/>
                <w:iCs/>
                <w:sz w:val="22"/>
                <w:szCs w:val="22"/>
              </w:rPr>
              <w:t xml:space="preserve">date of judgment in Court of </w:t>
            </w:r>
            <w:proofErr w:type="gramStart"/>
            <w:r w:rsidRPr="007D5CCD">
              <w:rPr>
                <w:rFonts w:cstheme="minorHAnsi"/>
                <w:i/>
                <w:iCs/>
                <w:sz w:val="22"/>
                <w:szCs w:val="22"/>
              </w:rPr>
              <w:t>Appeal;</w:t>
            </w:r>
            <w:proofErr w:type="gramEnd"/>
          </w:p>
          <w:p w14:paraId="7AA8258C" w14:textId="77777777" w:rsidR="0044429E" w:rsidRPr="007D5CCD" w:rsidRDefault="0044429E" w:rsidP="0044429E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cstheme="minorHAnsi"/>
                <w:i/>
                <w:iCs/>
                <w:sz w:val="22"/>
                <w:szCs w:val="22"/>
              </w:rPr>
            </w:pPr>
            <w:r w:rsidRPr="007D5CCD">
              <w:rPr>
                <w:rFonts w:cstheme="minorHAnsi"/>
                <w:i/>
                <w:iCs/>
                <w:sz w:val="22"/>
                <w:szCs w:val="22"/>
              </w:rPr>
              <w:t>for illustrative purposes only</w:t>
            </w:r>
          </w:p>
          <w:p w14:paraId="5442695F" w14:textId="29CFC962" w:rsidR="0044429E" w:rsidRDefault="0044429E" w:rsidP="0044429E"/>
        </w:tc>
        <w:tc>
          <w:tcPr>
            <w:tcW w:w="4033" w:type="dxa"/>
            <w:gridSpan w:val="4"/>
            <w:tcBorders>
              <w:top w:val="nil"/>
              <w:bottom w:val="single" w:sz="4" w:space="0" w:color="auto"/>
            </w:tcBorders>
          </w:tcPr>
          <w:p w14:paraId="42347BE3" w14:textId="4F9CB4B9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br/>
            </w:r>
            <w:r w:rsidRPr="00DC1D6F">
              <w:rPr>
                <w:rFonts w:cs="Arial"/>
                <w:i/>
                <w:iCs/>
                <w:color w:val="0070C0"/>
              </w:rPr>
              <w:t xml:space="preserve">Date(s) and/or event(s) to which the version </w:t>
            </w:r>
            <w:proofErr w:type="gramStart"/>
            <w:r w:rsidRPr="00DC1D6F">
              <w:rPr>
                <w:rFonts w:cs="Arial"/>
                <w:i/>
                <w:iCs/>
                <w:color w:val="0070C0"/>
              </w:rPr>
              <w:t>applies</w:t>
            </w:r>
            <w:proofErr w:type="gramEnd"/>
          </w:p>
          <w:p w14:paraId="7281885B" w14:textId="77777777" w:rsidR="0044429E" w:rsidRPr="007D5CCD" w:rsidRDefault="0044429E" w:rsidP="0044429E">
            <w:pPr>
              <w:rPr>
                <w:rFonts w:cstheme="minorHAnsi"/>
                <w:i/>
                <w:iCs/>
                <w:szCs w:val="22"/>
              </w:rPr>
            </w:pPr>
            <w:proofErr w:type="spellStart"/>
            <w:r w:rsidRPr="007D5CCD">
              <w:rPr>
                <w:rFonts w:cstheme="minorHAnsi"/>
                <w:i/>
                <w:iCs/>
                <w:szCs w:val="22"/>
              </w:rPr>
              <w:t>eg</w:t>
            </w:r>
            <w:proofErr w:type="spellEnd"/>
            <w:r w:rsidRPr="007D5CCD">
              <w:rPr>
                <w:rFonts w:cstheme="minorHAnsi"/>
                <w:i/>
                <w:iCs/>
                <w:szCs w:val="22"/>
              </w:rPr>
              <w:t xml:space="preserve">: </w:t>
            </w:r>
          </w:p>
          <w:p w14:paraId="6FBA9F81" w14:textId="61B90513" w:rsidR="0044429E" w:rsidRPr="0044429E" w:rsidRDefault="0044429E" w:rsidP="0044429E">
            <w:pPr>
              <w:rPr>
                <w:rFonts w:cs="Arial"/>
                <w:i/>
                <w:iCs/>
              </w:rPr>
            </w:pPr>
            <w:r w:rsidRPr="007D5CCD">
              <w:rPr>
                <w:rFonts w:cstheme="minorHAnsi"/>
                <w:i/>
                <w:iCs/>
                <w:szCs w:val="22"/>
              </w:rPr>
              <w:t xml:space="preserve">21 </w:t>
            </w:r>
            <w:r>
              <w:rPr>
                <w:rFonts w:cstheme="minorHAnsi"/>
                <w:i/>
                <w:iCs/>
                <w:szCs w:val="22"/>
              </w:rPr>
              <w:t>July</w:t>
            </w:r>
            <w:r w:rsidRPr="007D5CCD">
              <w:rPr>
                <w:rFonts w:cstheme="minorHAnsi"/>
                <w:i/>
                <w:iCs/>
                <w:szCs w:val="22"/>
              </w:rPr>
              <w:t xml:space="preserve"> 201</w:t>
            </w:r>
            <w:r>
              <w:rPr>
                <w:rFonts w:cstheme="minorHAnsi"/>
                <w:i/>
                <w:iCs/>
                <w:szCs w:val="22"/>
              </w:rPr>
              <w:t>2</w:t>
            </w:r>
            <w:r w:rsidRPr="007D5CCD">
              <w:rPr>
                <w:rFonts w:cstheme="minorHAnsi"/>
                <w:i/>
                <w:iCs/>
                <w:szCs w:val="22"/>
              </w:rPr>
              <w:t xml:space="preserve">: date of </w:t>
            </w:r>
            <w:r>
              <w:rPr>
                <w:rFonts w:cstheme="minorHAnsi"/>
                <w:i/>
                <w:iCs/>
                <w:szCs w:val="22"/>
              </w:rPr>
              <w:t>offence</w:t>
            </w:r>
          </w:p>
        </w:tc>
      </w:tr>
      <w:tr w:rsidR="00F04B78" w:rsidRPr="00101438" w14:paraId="76B9760B" w14:textId="77777777" w:rsidTr="0044429E">
        <w:trPr>
          <w:cantSplit/>
        </w:trPr>
        <w:tc>
          <w:tcPr>
            <w:tcW w:w="817" w:type="dxa"/>
          </w:tcPr>
          <w:p w14:paraId="2BF9F91C" w14:textId="77777777" w:rsidR="00205F4A" w:rsidRPr="00101438" w:rsidRDefault="00205F4A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</w:tcPr>
          <w:p w14:paraId="2FD673AD" w14:textId="77777777" w:rsidR="00205F4A" w:rsidRDefault="00205F4A" w:rsidP="00261977">
            <w:r>
              <w:t>Section 1</w:t>
            </w:r>
          </w:p>
        </w:tc>
        <w:tc>
          <w:tcPr>
            <w:tcW w:w="1472" w:type="dxa"/>
          </w:tcPr>
          <w:p w14:paraId="512078C8" w14:textId="77777777" w:rsidR="00205F4A" w:rsidRDefault="00205F4A" w:rsidP="00261977">
            <w:pPr>
              <w:tabs>
                <w:tab w:val="center" w:pos="7655"/>
              </w:tabs>
              <w:spacing w:before="60" w:after="60"/>
              <w:jc w:val="center"/>
            </w:pPr>
          </w:p>
        </w:tc>
        <w:tc>
          <w:tcPr>
            <w:tcW w:w="987" w:type="dxa"/>
          </w:tcPr>
          <w:p w14:paraId="65C66EB0" w14:textId="77777777" w:rsidR="00205F4A" w:rsidRDefault="00F40468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574" w:type="dxa"/>
            <w:gridSpan w:val="2"/>
          </w:tcPr>
          <w:p w14:paraId="08915492" w14:textId="77777777" w:rsidR="00BA0E25" w:rsidRDefault="00BA0E25" w:rsidP="00BA0E25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A[</w:t>
            </w:r>
            <w:proofErr w:type="gramEnd"/>
            <w:r>
              <w:rPr>
                <w:rFonts w:cs="Arial"/>
              </w:rPr>
              <w:t xml:space="preserve">65] </w:t>
            </w:r>
          </w:p>
          <w:p w14:paraId="4A661777" w14:textId="77777777" w:rsidR="00BA0E25" w:rsidRDefault="00BA0E25" w:rsidP="00BA0E25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Rep[</w:t>
            </w:r>
            <w:proofErr w:type="gramEnd"/>
            <w:r>
              <w:rPr>
                <w:rFonts w:cs="Arial"/>
              </w:rPr>
              <w:t>1], Rep[7], Rep[13]</w:t>
            </w:r>
          </w:p>
          <w:p w14:paraId="499F136F" w14:textId="77777777" w:rsidR="00205F4A" w:rsidRDefault="00BA0E25" w:rsidP="00BA0E25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AGCth</w:t>
            </w:r>
            <w:proofErr w:type="spellEnd"/>
            <w:r>
              <w:rPr>
                <w:rFonts w:cs="Arial"/>
              </w:rPr>
              <w:t xml:space="preserve"> [26]</w:t>
            </w:r>
          </w:p>
        </w:tc>
      </w:tr>
      <w:tr w:rsidR="00F04B78" w:rsidRPr="00101438" w14:paraId="223C797B" w14:textId="77777777" w:rsidTr="0044429E">
        <w:trPr>
          <w:cantSplit/>
        </w:trPr>
        <w:tc>
          <w:tcPr>
            <w:tcW w:w="817" w:type="dxa"/>
          </w:tcPr>
          <w:p w14:paraId="43F27357" w14:textId="77777777" w:rsidR="00205F4A" w:rsidRPr="00101438" w:rsidRDefault="00205F4A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</w:tcPr>
          <w:p w14:paraId="473FA772" w14:textId="77777777" w:rsidR="00205F4A" w:rsidRDefault="00205F4A" w:rsidP="00261977">
            <w:r>
              <w:t>Section 23</w:t>
            </w:r>
          </w:p>
        </w:tc>
        <w:tc>
          <w:tcPr>
            <w:tcW w:w="1472" w:type="dxa"/>
          </w:tcPr>
          <w:p w14:paraId="7007AE42" w14:textId="77777777" w:rsidR="00205F4A" w:rsidRDefault="00205F4A" w:rsidP="00261977">
            <w:pPr>
              <w:tabs>
                <w:tab w:val="center" w:pos="7655"/>
              </w:tabs>
              <w:spacing w:before="60" w:after="60"/>
              <w:jc w:val="center"/>
            </w:pPr>
          </w:p>
        </w:tc>
        <w:tc>
          <w:tcPr>
            <w:tcW w:w="987" w:type="dxa"/>
          </w:tcPr>
          <w:p w14:paraId="71B4FEC1" w14:textId="77777777" w:rsidR="00205F4A" w:rsidRDefault="00EC0D79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574" w:type="dxa"/>
            <w:gridSpan w:val="2"/>
          </w:tcPr>
          <w:p w14:paraId="479E17CA" w14:textId="77777777" w:rsidR="00BA0E25" w:rsidRDefault="00BA0E25" w:rsidP="00BA0E25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A[</w:t>
            </w:r>
            <w:proofErr w:type="gramEnd"/>
            <w:r>
              <w:rPr>
                <w:rFonts w:cs="Arial"/>
              </w:rPr>
              <w:t xml:space="preserve">1], A[2], A[34], A[35], A[42], A[45], A[49], A[55], A[70] </w:t>
            </w:r>
          </w:p>
          <w:p w14:paraId="17038CF5" w14:textId="77777777" w:rsidR="00BA0E25" w:rsidRDefault="00BA0E25" w:rsidP="00BA0E25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R[</w:t>
            </w:r>
            <w:proofErr w:type="gramEnd"/>
            <w:r>
              <w:rPr>
                <w:rFonts w:cs="Arial"/>
              </w:rPr>
              <w:t>2], R[6], R[9], R[11], R[12], R[14] R[15], R[18];</w:t>
            </w:r>
          </w:p>
          <w:p w14:paraId="7E434E0B" w14:textId="77777777" w:rsidR="00BA0E25" w:rsidRDefault="00BA0E25" w:rsidP="00BA0E25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Rep[</w:t>
            </w:r>
            <w:proofErr w:type="gramEnd"/>
            <w:r>
              <w:rPr>
                <w:rFonts w:cs="Arial"/>
              </w:rPr>
              <w:t>1], Rep[7], Rep[13];</w:t>
            </w:r>
          </w:p>
          <w:p w14:paraId="7716014A" w14:textId="77777777" w:rsidR="00205F4A" w:rsidRDefault="00BA0E25" w:rsidP="00BA0E25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AGCth</w:t>
            </w:r>
            <w:proofErr w:type="spellEnd"/>
            <w:r>
              <w:rPr>
                <w:rFonts w:cs="Arial"/>
              </w:rPr>
              <w:t xml:space="preserve"> [26]</w:t>
            </w:r>
          </w:p>
        </w:tc>
      </w:tr>
      <w:tr w:rsidR="00F04B78" w:rsidRPr="00101438" w14:paraId="7935DFD3" w14:textId="77777777" w:rsidTr="0044429E">
        <w:trPr>
          <w:cantSplit/>
        </w:trPr>
        <w:tc>
          <w:tcPr>
            <w:tcW w:w="817" w:type="dxa"/>
          </w:tcPr>
          <w:p w14:paraId="050D386E" w14:textId="77777777" w:rsidR="00205F4A" w:rsidRPr="00101438" w:rsidRDefault="00205F4A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</w:tcPr>
          <w:p w14:paraId="673A9825" w14:textId="77777777" w:rsidR="00205F4A" w:rsidRDefault="00205F4A" w:rsidP="00261977">
            <w:r>
              <w:t>Section 668E</w:t>
            </w:r>
          </w:p>
        </w:tc>
        <w:tc>
          <w:tcPr>
            <w:tcW w:w="1472" w:type="dxa"/>
          </w:tcPr>
          <w:p w14:paraId="4DEBA885" w14:textId="77777777" w:rsidR="00205F4A" w:rsidRDefault="00205F4A" w:rsidP="00261977">
            <w:pPr>
              <w:tabs>
                <w:tab w:val="center" w:pos="7655"/>
              </w:tabs>
              <w:spacing w:before="60" w:after="60"/>
              <w:jc w:val="center"/>
            </w:pPr>
          </w:p>
        </w:tc>
        <w:tc>
          <w:tcPr>
            <w:tcW w:w="987" w:type="dxa"/>
          </w:tcPr>
          <w:p w14:paraId="64ACD16D" w14:textId="77777777" w:rsidR="00205F4A" w:rsidRDefault="002B0A5A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103</w:t>
            </w:r>
          </w:p>
        </w:tc>
        <w:tc>
          <w:tcPr>
            <w:tcW w:w="1574" w:type="dxa"/>
            <w:gridSpan w:val="2"/>
          </w:tcPr>
          <w:p w14:paraId="54EB3E01" w14:textId="77777777" w:rsidR="00BA0E25" w:rsidRDefault="00BA0E25" w:rsidP="00BA0E25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R[</w:t>
            </w:r>
            <w:proofErr w:type="gramEnd"/>
            <w:r>
              <w:rPr>
                <w:rFonts w:cs="Arial"/>
              </w:rPr>
              <w:t>5], R[36];</w:t>
            </w:r>
          </w:p>
          <w:p w14:paraId="5FB68C6B" w14:textId="77777777" w:rsidR="00205F4A" w:rsidRDefault="00BA0E25" w:rsidP="00BA0E25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AGCth</w:t>
            </w:r>
            <w:proofErr w:type="spellEnd"/>
            <w:r>
              <w:rPr>
                <w:rFonts w:cs="Arial"/>
              </w:rPr>
              <w:t xml:space="preserve"> [26], [32]</w:t>
            </w:r>
          </w:p>
        </w:tc>
      </w:tr>
      <w:tr w:rsidR="00FD5F88" w:rsidRPr="00101438" w14:paraId="62746FE2" w14:textId="77777777" w:rsidTr="0044429E">
        <w:trPr>
          <w:cantSplit/>
        </w:trPr>
        <w:tc>
          <w:tcPr>
            <w:tcW w:w="5620" w:type="dxa"/>
            <w:gridSpan w:val="3"/>
            <w:shd w:val="clear" w:color="auto" w:fill="EEECE1" w:themeFill="background2"/>
          </w:tcPr>
          <w:p w14:paraId="22D8A4A1" w14:textId="77777777" w:rsidR="00FD5F88" w:rsidRDefault="00FD5F88" w:rsidP="00261977">
            <w:pPr>
              <w:rPr>
                <w:b/>
              </w:rPr>
            </w:pPr>
            <w:r>
              <w:rPr>
                <w:b/>
              </w:rPr>
              <w:t>VOLUME 2</w:t>
            </w:r>
          </w:p>
        </w:tc>
        <w:tc>
          <w:tcPr>
            <w:tcW w:w="1472" w:type="dxa"/>
            <w:shd w:val="clear" w:color="auto" w:fill="EEECE1" w:themeFill="background2"/>
          </w:tcPr>
          <w:p w14:paraId="6C307B71" w14:textId="77777777" w:rsidR="00FD5F88" w:rsidRDefault="00FD5F88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87" w:type="dxa"/>
            <w:shd w:val="clear" w:color="auto" w:fill="EEECE1" w:themeFill="background2"/>
          </w:tcPr>
          <w:p w14:paraId="1AFC9EC8" w14:textId="77777777" w:rsidR="00FD5F88" w:rsidRDefault="00FD5F88" w:rsidP="00EC0D79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gridSpan w:val="2"/>
            <w:shd w:val="clear" w:color="auto" w:fill="EEECE1" w:themeFill="background2"/>
          </w:tcPr>
          <w:p w14:paraId="68641487" w14:textId="77777777" w:rsidR="00FD5F88" w:rsidRDefault="00FD5F88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FD5F88" w:rsidRPr="00101438" w14:paraId="12968997" w14:textId="77777777" w:rsidTr="0044429E">
        <w:trPr>
          <w:cantSplit/>
        </w:trPr>
        <w:tc>
          <w:tcPr>
            <w:tcW w:w="5620" w:type="dxa"/>
            <w:gridSpan w:val="3"/>
            <w:tcBorders>
              <w:bottom w:val="single" w:sz="4" w:space="0" w:color="auto"/>
            </w:tcBorders>
          </w:tcPr>
          <w:p w14:paraId="27F52012" w14:textId="77777777" w:rsidR="00FD5F88" w:rsidRPr="00FD5F88" w:rsidRDefault="00FD5F88" w:rsidP="00261977">
            <w:pPr>
              <w:rPr>
                <w:b/>
              </w:rPr>
            </w:pPr>
            <w:r>
              <w:rPr>
                <w:b/>
              </w:rPr>
              <w:t>Part B – Other Legislation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01DC2CC2" w14:textId="77777777" w:rsidR="00FD5F88" w:rsidRDefault="00FD5F88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76ADB643" w14:textId="77777777" w:rsidR="00FD5F88" w:rsidRDefault="00FD5F88" w:rsidP="00EC0D79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14:paraId="0136137E" w14:textId="77777777" w:rsidR="00FD5F88" w:rsidRDefault="00FD5F88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F04B78" w:rsidRPr="00101438" w14:paraId="5C9C38EF" w14:textId="77777777" w:rsidTr="0044429E">
        <w:trPr>
          <w:cantSplit/>
        </w:trPr>
        <w:tc>
          <w:tcPr>
            <w:tcW w:w="817" w:type="dxa"/>
            <w:tcBorders>
              <w:bottom w:val="nil"/>
            </w:tcBorders>
          </w:tcPr>
          <w:p w14:paraId="34291DE7" w14:textId="77777777" w:rsidR="00205F4A" w:rsidRPr="00101438" w:rsidRDefault="00205F4A" w:rsidP="00261977">
            <w:pPr>
              <w:numPr>
                <w:ilvl w:val="0"/>
                <w:numId w:val="1"/>
              </w:num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  <w:tcBorders>
              <w:bottom w:val="nil"/>
            </w:tcBorders>
          </w:tcPr>
          <w:p w14:paraId="286D072A" w14:textId="77777777" w:rsidR="00205F4A" w:rsidRDefault="00205F4A" w:rsidP="00261977">
            <w:r>
              <w:t>Criminal Code and other Legislation Amendment Act 2011 (Qld)</w:t>
            </w:r>
          </w:p>
        </w:tc>
        <w:tc>
          <w:tcPr>
            <w:tcW w:w="1472" w:type="dxa"/>
            <w:tcBorders>
              <w:bottom w:val="nil"/>
            </w:tcBorders>
          </w:tcPr>
          <w:p w14:paraId="79B8A916" w14:textId="77777777" w:rsidR="00205F4A" w:rsidRPr="00101438" w:rsidRDefault="008F45F0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04/04/2011</w:t>
            </w:r>
          </w:p>
        </w:tc>
        <w:tc>
          <w:tcPr>
            <w:tcW w:w="987" w:type="dxa"/>
            <w:tcBorders>
              <w:bottom w:val="nil"/>
            </w:tcBorders>
          </w:tcPr>
          <w:p w14:paraId="3C3BBCD9" w14:textId="77777777" w:rsidR="00205F4A" w:rsidRPr="00101438" w:rsidRDefault="002B0A5A" w:rsidP="00EC0D79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EC0D79">
              <w:rPr>
                <w:rFonts w:cs="Arial"/>
              </w:rPr>
              <w:t>39</w:t>
            </w:r>
          </w:p>
        </w:tc>
        <w:tc>
          <w:tcPr>
            <w:tcW w:w="1574" w:type="dxa"/>
            <w:gridSpan w:val="2"/>
            <w:tcBorders>
              <w:bottom w:val="nil"/>
            </w:tcBorders>
          </w:tcPr>
          <w:p w14:paraId="5AC898D6" w14:textId="77777777" w:rsidR="00205F4A" w:rsidRDefault="00205F4A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44429E" w:rsidRPr="00101438" w14:paraId="2198109C" w14:textId="77777777" w:rsidTr="0044429E">
        <w:trPr>
          <w:cantSplit/>
        </w:trPr>
        <w:tc>
          <w:tcPr>
            <w:tcW w:w="817" w:type="dxa"/>
            <w:tcBorders>
              <w:top w:val="nil"/>
            </w:tcBorders>
          </w:tcPr>
          <w:p w14:paraId="3B4CCF63" w14:textId="77777777" w:rsidR="0044429E" w:rsidRPr="00101438" w:rsidRDefault="0044429E" w:rsidP="00BA0E25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  <w:tcBorders>
              <w:top w:val="nil"/>
            </w:tcBorders>
          </w:tcPr>
          <w:p w14:paraId="20D1D492" w14:textId="77777777" w:rsidR="0044429E" w:rsidRDefault="0044429E" w:rsidP="0044429E">
            <w:pPr>
              <w:rPr>
                <w:i/>
                <w:iCs/>
                <w:color w:val="FF0000"/>
              </w:rPr>
            </w:pPr>
          </w:p>
          <w:p w14:paraId="7616447F" w14:textId="4F26DBFA" w:rsidR="0044429E" w:rsidRPr="00DC1D6F" w:rsidRDefault="0044429E" w:rsidP="0044429E">
            <w:pPr>
              <w:rPr>
                <w:i/>
                <w:iCs/>
                <w:color w:val="0070C0"/>
              </w:rPr>
            </w:pPr>
            <w:r w:rsidRPr="00DC1D6F">
              <w:rPr>
                <w:i/>
                <w:iCs/>
                <w:color w:val="0070C0"/>
              </w:rPr>
              <w:t>Reason supporting the version relied upon</w:t>
            </w:r>
          </w:p>
          <w:p w14:paraId="0CBCCD3A" w14:textId="77777777" w:rsidR="0044429E" w:rsidRDefault="0044429E" w:rsidP="00261977">
            <w:pPr>
              <w:tabs>
                <w:tab w:val="center" w:pos="7655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4033" w:type="dxa"/>
            <w:gridSpan w:val="4"/>
            <w:tcBorders>
              <w:top w:val="nil"/>
            </w:tcBorders>
          </w:tcPr>
          <w:p w14:paraId="1BAD3B25" w14:textId="2CD4BB35" w:rsidR="0044429E" w:rsidRPr="00DC1D6F" w:rsidRDefault="0044429E" w:rsidP="0044429E">
            <w:pPr>
              <w:tabs>
                <w:tab w:val="center" w:pos="7655"/>
              </w:tabs>
              <w:spacing w:before="60" w:after="60"/>
              <w:rPr>
                <w:rFonts w:cs="Arial"/>
                <w:i/>
                <w:iCs/>
                <w:color w:val="0070C0"/>
              </w:rPr>
            </w:pPr>
            <w:r w:rsidRPr="00DC1D6F">
              <w:rPr>
                <w:rFonts w:cs="Arial"/>
                <w:i/>
                <w:iCs/>
                <w:color w:val="0070C0"/>
              </w:rPr>
              <w:t xml:space="preserve">Date(s) and/or event(s) to which the version </w:t>
            </w:r>
            <w:proofErr w:type="gramStart"/>
            <w:r w:rsidRPr="00DC1D6F">
              <w:rPr>
                <w:rFonts w:cs="Arial"/>
                <w:i/>
                <w:iCs/>
                <w:color w:val="0070C0"/>
              </w:rPr>
              <w:t>applies</w:t>
            </w:r>
            <w:proofErr w:type="gramEnd"/>
          </w:p>
          <w:p w14:paraId="08FE5F3B" w14:textId="77777777" w:rsidR="0044429E" w:rsidRDefault="0044429E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F04B78" w:rsidRPr="00101438" w14:paraId="66EF4573" w14:textId="77777777" w:rsidTr="0044429E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</w:tcPr>
          <w:p w14:paraId="704117F1" w14:textId="77777777" w:rsidR="00205F4A" w:rsidRPr="00101438" w:rsidRDefault="00205F4A" w:rsidP="00BA0E25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14:paraId="0C4060B4" w14:textId="77777777" w:rsidR="00205F4A" w:rsidRDefault="00BA0E25" w:rsidP="00261977">
            <w:pPr>
              <w:tabs>
                <w:tab w:val="center" w:pos="765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Section 4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1CCA9F73" w14:textId="77777777" w:rsidR="00205F4A" w:rsidRDefault="00205F4A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2453D240" w14:textId="77777777" w:rsidR="00205F4A" w:rsidRDefault="002B0A5A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143</w:t>
            </w: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14:paraId="3EB5A210" w14:textId="77777777" w:rsidR="00205F4A" w:rsidRDefault="00BA0E25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R[</w:t>
            </w:r>
            <w:proofErr w:type="gramEnd"/>
            <w:r>
              <w:rPr>
                <w:rFonts w:cs="Arial"/>
              </w:rPr>
              <w:t>15]</w:t>
            </w:r>
          </w:p>
          <w:p w14:paraId="59171E39" w14:textId="77777777" w:rsidR="00BA0E25" w:rsidRDefault="00BA0E25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Rep[</w:t>
            </w:r>
            <w:proofErr w:type="gramEnd"/>
            <w:r>
              <w:rPr>
                <w:rFonts w:cs="Arial"/>
              </w:rPr>
              <w:t>15]</w:t>
            </w:r>
          </w:p>
        </w:tc>
      </w:tr>
      <w:tr w:rsidR="00F04B78" w:rsidRPr="00101438" w14:paraId="3EFEE549" w14:textId="77777777" w:rsidTr="0044429E">
        <w:trPr>
          <w:cantSplit/>
        </w:trPr>
        <w:tc>
          <w:tcPr>
            <w:tcW w:w="817" w:type="dxa"/>
            <w:tcBorders>
              <w:bottom w:val="nil"/>
            </w:tcBorders>
          </w:tcPr>
          <w:p w14:paraId="04483754" w14:textId="77777777" w:rsidR="00205F4A" w:rsidRPr="00101438" w:rsidRDefault="00205F4A" w:rsidP="00261977">
            <w:pPr>
              <w:numPr>
                <w:ilvl w:val="0"/>
                <w:numId w:val="1"/>
              </w:num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  <w:tcBorders>
              <w:bottom w:val="nil"/>
            </w:tcBorders>
          </w:tcPr>
          <w:p w14:paraId="617F503B" w14:textId="77777777" w:rsidR="00205F4A" w:rsidRDefault="00BA0E25" w:rsidP="00261977">
            <w:pPr>
              <w:tabs>
                <w:tab w:val="center" w:pos="765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Justice and Other Legislation Amendment Act 2012 (Qld)</w:t>
            </w:r>
          </w:p>
        </w:tc>
        <w:tc>
          <w:tcPr>
            <w:tcW w:w="1472" w:type="dxa"/>
            <w:tcBorders>
              <w:bottom w:val="nil"/>
            </w:tcBorders>
          </w:tcPr>
          <w:p w14:paraId="6C35C28B" w14:textId="77777777" w:rsidR="00205F4A" w:rsidRDefault="008F45F0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29/08/2013</w:t>
            </w:r>
          </w:p>
        </w:tc>
        <w:tc>
          <w:tcPr>
            <w:tcW w:w="987" w:type="dxa"/>
            <w:tcBorders>
              <w:bottom w:val="nil"/>
            </w:tcBorders>
          </w:tcPr>
          <w:p w14:paraId="657549E7" w14:textId="77777777" w:rsidR="00205F4A" w:rsidRDefault="00EC0D79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169</w:t>
            </w:r>
          </w:p>
        </w:tc>
        <w:tc>
          <w:tcPr>
            <w:tcW w:w="1574" w:type="dxa"/>
            <w:gridSpan w:val="2"/>
            <w:tcBorders>
              <w:bottom w:val="nil"/>
            </w:tcBorders>
          </w:tcPr>
          <w:p w14:paraId="5FA1030D" w14:textId="77777777" w:rsidR="00205F4A" w:rsidRDefault="00205F4A" w:rsidP="00261977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44429E" w:rsidRPr="00101438" w14:paraId="2B25C4C3" w14:textId="77777777" w:rsidTr="0044429E">
        <w:trPr>
          <w:cantSplit/>
        </w:trPr>
        <w:tc>
          <w:tcPr>
            <w:tcW w:w="817" w:type="dxa"/>
            <w:tcBorders>
              <w:top w:val="nil"/>
            </w:tcBorders>
          </w:tcPr>
          <w:p w14:paraId="12FF258D" w14:textId="77777777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  <w:tcBorders>
              <w:top w:val="nil"/>
            </w:tcBorders>
          </w:tcPr>
          <w:p w14:paraId="294C6410" w14:textId="77777777" w:rsidR="0044429E" w:rsidRDefault="0044429E" w:rsidP="0044429E">
            <w:pPr>
              <w:rPr>
                <w:i/>
                <w:iCs/>
                <w:color w:val="FF0000"/>
              </w:rPr>
            </w:pPr>
          </w:p>
          <w:p w14:paraId="113712A8" w14:textId="4D2F43E4" w:rsidR="0044429E" w:rsidRPr="00DC1D6F" w:rsidRDefault="0044429E" w:rsidP="0044429E">
            <w:pPr>
              <w:rPr>
                <w:i/>
                <w:iCs/>
                <w:color w:val="0070C0"/>
              </w:rPr>
            </w:pPr>
            <w:r w:rsidRPr="00DC1D6F">
              <w:rPr>
                <w:i/>
                <w:iCs/>
                <w:color w:val="0070C0"/>
              </w:rPr>
              <w:t>Reason supporting the version relied upon</w:t>
            </w:r>
          </w:p>
          <w:p w14:paraId="61503FC7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4033" w:type="dxa"/>
            <w:gridSpan w:val="4"/>
            <w:tcBorders>
              <w:top w:val="nil"/>
            </w:tcBorders>
          </w:tcPr>
          <w:p w14:paraId="0EB39AF2" w14:textId="77777777" w:rsidR="0044429E" w:rsidRPr="00DC1D6F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  <w:i/>
                <w:iCs/>
                <w:color w:val="0070C0"/>
              </w:rPr>
            </w:pPr>
            <w:r w:rsidRPr="00DC1D6F">
              <w:rPr>
                <w:rFonts w:cs="Arial"/>
                <w:i/>
                <w:iCs/>
                <w:color w:val="0070C0"/>
              </w:rPr>
              <w:t xml:space="preserve">Date(s) and/or event(s) to which the version </w:t>
            </w:r>
            <w:proofErr w:type="gramStart"/>
            <w:r w:rsidRPr="00DC1D6F">
              <w:rPr>
                <w:rFonts w:cs="Arial"/>
                <w:i/>
                <w:iCs/>
                <w:color w:val="0070C0"/>
              </w:rPr>
              <w:t>applies</w:t>
            </w:r>
            <w:proofErr w:type="gramEnd"/>
          </w:p>
          <w:p w14:paraId="452EB014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44429E" w:rsidRPr="00101438" w14:paraId="628FEEE6" w14:textId="77777777" w:rsidTr="0044429E">
        <w:trPr>
          <w:cantSplit/>
        </w:trPr>
        <w:tc>
          <w:tcPr>
            <w:tcW w:w="817" w:type="dxa"/>
          </w:tcPr>
          <w:p w14:paraId="53AEFA02" w14:textId="77777777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</w:tcPr>
          <w:p w14:paraId="7ABA0C6B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Section 42D</w:t>
            </w:r>
          </w:p>
        </w:tc>
        <w:tc>
          <w:tcPr>
            <w:tcW w:w="1472" w:type="dxa"/>
          </w:tcPr>
          <w:p w14:paraId="4E7B6213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87" w:type="dxa"/>
          </w:tcPr>
          <w:p w14:paraId="6E6E60D2" w14:textId="77777777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183</w:t>
            </w:r>
          </w:p>
        </w:tc>
        <w:tc>
          <w:tcPr>
            <w:tcW w:w="1574" w:type="dxa"/>
            <w:gridSpan w:val="2"/>
          </w:tcPr>
          <w:p w14:paraId="1B85440A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R[</w:t>
            </w:r>
            <w:proofErr w:type="gramEnd"/>
            <w:r>
              <w:rPr>
                <w:rFonts w:cs="Arial"/>
              </w:rPr>
              <w:t>15]</w:t>
            </w:r>
          </w:p>
        </w:tc>
      </w:tr>
      <w:tr w:rsidR="0044429E" w:rsidRPr="00101438" w14:paraId="64E0A832" w14:textId="77777777" w:rsidTr="0044429E">
        <w:trPr>
          <w:cantSplit/>
        </w:trPr>
        <w:tc>
          <w:tcPr>
            <w:tcW w:w="5620" w:type="dxa"/>
            <w:gridSpan w:val="3"/>
            <w:shd w:val="clear" w:color="auto" w:fill="EEECE1" w:themeFill="background2"/>
          </w:tcPr>
          <w:p w14:paraId="46CCE165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VOLUME 3</w:t>
            </w:r>
          </w:p>
        </w:tc>
        <w:tc>
          <w:tcPr>
            <w:tcW w:w="1472" w:type="dxa"/>
            <w:shd w:val="clear" w:color="auto" w:fill="EEECE1" w:themeFill="background2"/>
          </w:tcPr>
          <w:p w14:paraId="3CEFB27D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87" w:type="dxa"/>
            <w:shd w:val="clear" w:color="auto" w:fill="EEECE1" w:themeFill="background2"/>
          </w:tcPr>
          <w:p w14:paraId="529F343C" w14:textId="77777777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gridSpan w:val="2"/>
            <w:shd w:val="clear" w:color="auto" w:fill="EEECE1" w:themeFill="background2"/>
          </w:tcPr>
          <w:p w14:paraId="40A3BEEF" w14:textId="77777777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C43AAA" w:rsidRPr="00101438" w14:paraId="0B84D21D" w14:textId="77777777" w:rsidTr="00D27929">
        <w:trPr>
          <w:cantSplit/>
        </w:trPr>
        <w:tc>
          <w:tcPr>
            <w:tcW w:w="9653" w:type="dxa"/>
            <w:gridSpan w:val="7"/>
          </w:tcPr>
          <w:p w14:paraId="5019DECA" w14:textId="7C83C897" w:rsidR="00C43AAA" w:rsidRPr="00101438" w:rsidRDefault="00C43AAA" w:rsidP="00C43AAA">
            <w:pPr>
              <w:tabs>
                <w:tab w:val="center" w:pos="765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Part C - Cases (Commonwealth Law Reports) </w:t>
            </w:r>
            <w:r w:rsidRPr="00DC1D6F">
              <w:rPr>
                <w:rFonts w:cs="Arial"/>
                <w:b/>
                <w:bCs/>
                <w:color w:val="0070C0"/>
              </w:rPr>
              <w:t xml:space="preserve">to which </w:t>
            </w:r>
            <w:r w:rsidR="00F4041D" w:rsidRPr="00DC1D6F">
              <w:rPr>
                <w:rFonts w:cs="Arial"/>
                <w:b/>
                <w:bCs/>
                <w:color w:val="0070C0"/>
              </w:rPr>
              <w:t xml:space="preserve">counsel will take </w:t>
            </w:r>
            <w:r w:rsidRPr="00DC1D6F">
              <w:rPr>
                <w:rFonts w:cs="Arial"/>
                <w:b/>
                <w:bCs/>
                <w:color w:val="0070C0"/>
              </w:rPr>
              <w:t>the Court</w:t>
            </w:r>
          </w:p>
        </w:tc>
      </w:tr>
      <w:tr w:rsidR="0044429E" w:rsidRPr="00101438" w14:paraId="28ABFEA7" w14:textId="77777777" w:rsidTr="0044429E">
        <w:trPr>
          <w:cantSplit/>
        </w:trPr>
        <w:tc>
          <w:tcPr>
            <w:tcW w:w="817" w:type="dxa"/>
          </w:tcPr>
          <w:p w14:paraId="017D5724" w14:textId="77777777" w:rsidR="0044429E" w:rsidRPr="00101438" w:rsidRDefault="0044429E" w:rsidP="0044429E">
            <w:pPr>
              <w:numPr>
                <w:ilvl w:val="0"/>
                <w:numId w:val="1"/>
              </w:num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</w:tcPr>
          <w:p w14:paraId="4084A0D2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Kaporonovski</w:t>
            </w:r>
            <w:proofErr w:type="spellEnd"/>
            <w:r>
              <w:rPr>
                <w:rFonts w:cs="Arial"/>
              </w:rPr>
              <w:t xml:space="preserve"> v. The Queen</w:t>
            </w:r>
          </w:p>
        </w:tc>
        <w:tc>
          <w:tcPr>
            <w:tcW w:w="1472" w:type="dxa"/>
          </w:tcPr>
          <w:p w14:paraId="3B1A8097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(1973) 133 CLR 209</w:t>
            </w:r>
          </w:p>
        </w:tc>
        <w:tc>
          <w:tcPr>
            <w:tcW w:w="987" w:type="dxa"/>
          </w:tcPr>
          <w:p w14:paraId="02C4002B" w14:textId="77777777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209</w:t>
            </w:r>
          </w:p>
        </w:tc>
        <w:tc>
          <w:tcPr>
            <w:tcW w:w="1574" w:type="dxa"/>
            <w:gridSpan w:val="2"/>
          </w:tcPr>
          <w:p w14:paraId="344726E5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A[</w:t>
            </w:r>
            <w:proofErr w:type="gramEnd"/>
            <w:r>
              <w:rPr>
                <w:rFonts w:cs="Arial"/>
              </w:rPr>
              <w:t>42]</w:t>
            </w:r>
          </w:p>
        </w:tc>
      </w:tr>
      <w:tr w:rsidR="0044429E" w:rsidRPr="00101438" w14:paraId="0545DA30" w14:textId="77777777" w:rsidTr="0044429E">
        <w:trPr>
          <w:cantSplit/>
        </w:trPr>
        <w:tc>
          <w:tcPr>
            <w:tcW w:w="817" w:type="dxa"/>
          </w:tcPr>
          <w:p w14:paraId="695526E1" w14:textId="77777777" w:rsidR="0044429E" w:rsidRPr="00101438" w:rsidRDefault="0044429E" w:rsidP="0044429E">
            <w:pPr>
              <w:numPr>
                <w:ilvl w:val="0"/>
                <w:numId w:val="1"/>
              </w:num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</w:tcPr>
          <w:p w14:paraId="02C17A41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M v. The Queen </w:t>
            </w:r>
          </w:p>
        </w:tc>
        <w:tc>
          <w:tcPr>
            <w:tcW w:w="1472" w:type="dxa"/>
          </w:tcPr>
          <w:p w14:paraId="537BD466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[1994] 181 CLR 487</w:t>
            </w:r>
          </w:p>
        </w:tc>
        <w:tc>
          <w:tcPr>
            <w:tcW w:w="987" w:type="dxa"/>
          </w:tcPr>
          <w:p w14:paraId="50901D28" w14:textId="77777777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265</w:t>
            </w:r>
          </w:p>
        </w:tc>
        <w:tc>
          <w:tcPr>
            <w:tcW w:w="1574" w:type="dxa"/>
            <w:gridSpan w:val="2"/>
          </w:tcPr>
          <w:p w14:paraId="43BB58AE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R[</w:t>
            </w:r>
            <w:proofErr w:type="gramEnd"/>
            <w:r>
              <w:rPr>
                <w:rFonts w:cs="Arial"/>
              </w:rPr>
              <w:t>33]</w:t>
            </w:r>
          </w:p>
        </w:tc>
      </w:tr>
      <w:tr w:rsidR="0044429E" w:rsidRPr="00101438" w14:paraId="1EC1201F" w14:textId="77777777" w:rsidTr="0044429E">
        <w:trPr>
          <w:cantSplit/>
        </w:trPr>
        <w:tc>
          <w:tcPr>
            <w:tcW w:w="817" w:type="dxa"/>
          </w:tcPr>
          <w:p w14:paraId="63D02825" w14:textId="77777777" w:rsidR="0044429E" w:rsidRPr="00101438" w:rsidRDefault="0044429E" w:rsidP="0044429E">
            <w:pPr>
              <w:numPr>
                <w:ilvl w:val="0"/>
                <w:numId w:val="1"/>
              </w:num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</w:tcPr>
          <w:p w14:paraId="43A102EF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MFA v. The Queen</w:t>
            </w:r>
          </w:p>
        </w:tc>
        <w:tc>
          <w:tcPr>
            <w:tcW w:w="1472" w:type="dxa"/>
          </w:tcPr>
          <w:p w14:paraId="12FA6F75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(2002) 213 CLR 606</w:t>
            </w:r>
          </w:p>
        </w:tc>
        <w:tc>
          <w:tcPr>
            <w:tcW w:w="987" w:type="dxa"/>
          </w:tcPr>
          <w:p w14:paraId="2C928CCF" w14:textId="77777777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315</w:t>
            </w:r>
          </w:p>
        </w:tc>
        <w:tc>
          <w:tcPr>
            <w:tcW w:w="1574" w:type="dxa"/>
            <w:gridSpan w:val="2"/>
          </w:tcPr>
          <w:p w14:paraId="0D30A89C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A[</w:t>
            </w:r>
            <w:proofErr w:type="gramEnd"/>
            <w:r>
              <w:rPr>
                <w:rFonts w:cs="Arial"/>
              </w:rPr>
              <w:t>61]</w:t>
            </w:r>
          </w:p>
        </w:tc>
      </w:tr>
      <w:tr w:rsidR="0044429E" w:rsidRPr="00101438" w14:paraId="485B9A28" w14:textId="77777777" w:rsidTr="0044429E">
        <w:trPr>
          <w:cantSplit/>
        </w:trPr>
        <w:tc>
          <w:tcPr>
            <w:tcW w:w="5620" w:type="dxa"/>
            <w:gridSpan w:val="3"/>
            <w:shd w:val="clear" w:color="auto" w:fill="EEECE1"/>
          </w:tcPr>
          <w:p w14:paraId="71FA089F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VOLUME 4</w:t>
            </w:r>
          </w:p>
        </w:tc>
        <w:tc>
          <w:tcPr>
            <w:tcW w:w="1472" w:type="dxa"/>
            <w:shd w:val="clear" w:color="auto" w:fill="EEECE1"/>
          </w:tcPr>
          <w:p w14:paraId="2029A0EB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87" w:type="dxa"/>
            <w:shd w:val="clear" w:color="auto" w:fill="EEECE1"/>
          </w:tcPr>
          <w:p w14:paraId="780F133C" w14:textId="77777777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gridSpan w:val="2"/>
            <w:shd w:val="clear" w:color="auto" w:fill="EEECE1"/>
          </w:tcPr>
          <w:p w14:paraId="7561EA04" w14:textId="77777777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C43AAA" w:rsidRPr="00101438" w14:paraId="4FDAE08F" w14:textId="77777777" w:rsidTr="00D5617A">
        <w:trPr>
          <w:cantSplit/>
        </w:trPr>
        <w:tc>
          <w:tcPr>
            <w:tcW w:w="9653" w:type="dxa"/>
            <w:gridSpan w:val="7"/>
          </w:tcPr>
          <w:p w14:paraId="1680376C" w14:textId="5E7B1721" w:rsidR="00C43AAA" w:rsidRPr="00101438" w:rsidRDefault="00C43AAA" w:rsidP="00C43AAA">
            <w:pPr>
              <w:tabs>
                <w:tab w:val="center" w:pos="765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Part D - Cases (Other Report Series) </w:t>
            </w:r>
            <w:r w:rsidR="00F4041D" w:rsidRPr="00DC1D6F">
              <w:rPr>
                <w:rFonts w:cs="Arial"/>
                <w:b/>
                <w:bCs/>
                <w:color w:val="0070C0"/>
              </w:rPr>
              <w:t>to which counsel will take the Court</w:t>
            </w:r>
          </w:p>
        </w:tc>
      </w:tr>
      <w:tr w:rsidR="0044429E" w:rsidRPr="00101438" w14:paraId="5556161D" w14:textId="77777777" w:rsidTr="0044429E">
        <w:trPr>
          <w:cantSplit/>
        </w:trPr>
        <w:tc>
          <w:tcPr>
            <w:tcW w:w="817" w:type="dxa"/>
          </w:tcPr>
          <w:p w14:paraId="358F7698" w14:textId="77777777" w:rsidR="0044429E" w:rsidRPr="00101438" w:rsidRDefault="0044429E" w:rsidP="0044429E">
            <w:pPr>
              <w:numPr>
                <w:ilvl w:val="0"/>
                <w:numId w:val="1"/>
              </w:num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</w:tcPr>
          <w:p w14:paraId="5BC562C5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BCM v. R</w:t>
            </w:r>
          </w:p>
        </w:tc>
        <w:tc>
          <w:tcPr>
            <w:tcW w:w="1472" w:type="dxa"/>
          </w:tcPr>
          <w:p w14:paraId="3E6AFDFA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(2013) ALR 387</w:t>
            </w:r>
          </w:p>
        </w:tc>
        <w:tc>
          <w:tcPr>
            <w:tcW w:w="987" w:type="dxa"/>
          </w:tcPr>
          <w:p w14:paraId="299E3491" w14:textId="0D0C2094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201</w:t>
            </w:r>
          </w:p>
        </w:tc>
        <w:tc>
          <w:tcPr>
            <w:tcW w:w="1574" w:type="dxa"/>
            <w:gridSpan w:val="2"/>
          </w:tcPr>
          <w:p w14:paraId="355362DD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A[</w:t>
            </w:r>
            <w:proofErr w:type="gramEnd"/>
            <w:r>
              <w:rPr>
                <w:rFonts w:cs="Arial"/>
              </w:rPr>
              <w:t>61]</w:t>
            </w:r>
          </w:p>
          <w:p w14:paraId="5B047700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R[</w:t>
            </w:r>
            <w:proofErr w:type="gramEnd"/>
            <w:r>
              <w:rPr>
                <w:rFonts w:cs="Arial"/>
              </w:rPr>
              <w:t>35]</w:t>
            </w:r>
          </w:p>
        </w:tc>
      </w:tr>
      <w:tr w:rsidR="0044429E" w:rsidRPr="00371ACB" w14:paraId="1F31EB3C" w14:textId="77777777" w:rsidTr="0044429E">
        <w:trPr>
          <w:cantSplit/>
        </w:trPr>
        <w:tc>
          <w:tcPr>
            <w:tcW w:w="817" w:type="dxa"/>
          </w:tcPr>
          <w:p w14:paraId="3AEEA851" w14:textId="77777777" w:rsidR="0044429E" w:rsidRPr="00C532A6" w:rsidRDefault="0044429E" w:rsidP="0044429E">
            <w:pPr>
              <w:numPr>
                <w:ilvl w:val="0"/>
                <w:numId w:val="1"/>
              </w:numPr>
              <w:tabs>
                <w:tab w:val="center" w:pos="7655"/>
              </w:tabs>
              <w:spacing w:before="60" w:after="60"/>
              <w:jc w:val="center"/>
            </w:pPr>
          </w:p>
        </w:tc>
        <w:tc>
          <w:tcPr>
            <w:tcW w:w="4803" w:type="dxa"/>
            <w:gridSpan w:val="2"/>
          </w:tcPr>
          <w:p w14:paraId="70BBF5E7" w14:textId="77777777" w:rsidR="0044429E" w:rsidRPr="00C532A6" w:rsidRDefault="0044429E" w:rsidP="0044429E">
            <w:pPr>
              <w:tabs>
                <w:tab w:val="center" w:pos="7655"/>
              </w:tabs>
              <w:spacing w:before="60" w:after="60"/>
              <w:rPr>
                <w:rFonts w:eastAsia="Times New Roman"/>
                <w:lang w:eastAsia="en-AU"/>
              </w:rPr>
            </w:pPr>
            <w:r w:rsidRPr="00C532A6">
              <w:rPr>
                <w:rFonts w:eastAsia="Times New Roman"/>
                <w:lang w:eastAsia="en-AU"/>
              </w:rPr>
              <w:t xml:space="preserve">Dunlop Pneumatic Tyre Co Ltd v New Garage and Motor Co Ltd </w:t>
            </w:r>
          </w:p>
        </w:tc>
        <w:tc>
          <w:tcPr>
            <w:tcW w:w="1472" w:type="dxa"/>
          </w:tcPr>
          <w:p w14:paraId="75D58DE2" w14:textId="77777777" w:rsidR="0044429E" w:rsidRPr="00C532A6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eastAsia="Times New Roman"/>
                <w:lang w:eastAsia="en-AU"/>
              </w:rPr>
            </w:pPr>
            <w:r w:rsidRPr="00C532A6">
              <w:rPr>
                <w:rFonts w:eastAsia="Times New Roman"/>
                <w:lang w:eastAsia="en-AU"/>
              </w:rPr>
              <w:t>[1915] AC 79</w:t>
            </w:r>
          </w:p>
        </w:tc>
        <w:tc>
          <w:tcPr>
            <w:tcW w:w="987" w:type="dxa"/>
          </w:tcPr>
          <w:p w14:paraId="1CB117C2" w14:textId="54F9DC88" w:rsidR="0044429E" w:rsidRPr="00C532A6" w:rsidRDefault="0044429E" w:rsidP="0044429E">
            <w:pPr>
              <w:tabs>
                <w:tab w:val="center" w:pos="7655"/>
              </w:tabs>
              <w:spacing w:before="60" w:after="60"/>
              <w:jc w:val="center"/>
            </w:pPr>
            <w:r>
              <w:t>211</w:t>
            </w:r>
          </w:p>
        </w:tc>
        <w:tc>
          <w:tcPr>
            <w:tcW w:w="1574" w:type="dxa"/>
            <w:gridSpan w:val="2"/>
          </w:tcPr>
          <w:p w14:paraId="50E91C4E" w14:textId="77777777" w:rsidR="0044429E" w:rsidRPr="00C532A6" w:rsidRDefault="0044429E" w:rsidP="0044429E">
            <w:pPr>
              <w:tabs>
                <w:tab w:val="center" w:pos="7655"/>
              </w:tabs>
              <w:spacing w:before="60" w:after="60"/>
              <w:jc w:val="center"/>
            </w:pPr>
            <w:proofErr w:type="gramStart"/>
            <w:r w:rsidRPr="00C532A6">
              <w:t>A[</w:t>
            </w:r>
            <w:proofErr w:type="gramEnd"/>
            <w:r w:rsidRPr="00C532A6">
              <w:t>21]</w:t>
            </w:r>
          </w:p>
          <w:p w14:paraId="19EFCA55" w14:textId="77777777" w:rsidR="0044429E" w:rsidRPr="00C532A6" w:rsidRDefault="0044429E" w:rsidP="0044429E">
            <w:pPr>
              <w:tabs>
                <w:tab w:val="center" w:pos="7655"/>
              </w:tabs>
              <w:spacing w:before="60" w:after="60"/>
              <w:jc w:val="center"/>
            </w:pPr>
            <w:proofErr w:type="gramStart"/>
            <w:r w:rsidRPr="00C532A6">
              <w:t>R[</w:t>
            </w:r>
            <w:proofErr w:type="gramEnd"/>
            <w:r w:rsidRPr="00C532A6">
              <w:t>42]</w:t>
            </w:r>
          </w:p>
        </w:tc>
      </w:tr>
      <w:tr w:rsidR="0044429E" w:rsidRPr="00101438" w14:paraId="1F87AC12" w14:textId="77777777" w:rsidTr="0044429E">
        <w:trPr>
          <w:cantSplit/>
        </w:trPr>
        <w:tc>
          <w:tcPr>
            <w:tcW w:w="817" w:type="dxa"/>
          </w:tcPr>
          <w:p w14:paraId="553282B8" w14:textId="77777777" w:rsidR="0044429E" w:rsidRPr="00101438" w:rsidRDefault="0044429E" w:rsidP="0044429E">
            <w:pPr>
              <w:numPr>
                <w:ilvl w:val="0"/>
                <w:numId w:val="1"/>
              </w:num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</w:tcPr>
          <w:p w14:paraId="0DCDA2A4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GAX v. The Queen</w:t>
            </w:r>
          </w:p>
        </w:tc>
        <w:tc>
          <w:tcPr>
            <w:tcW w:w="1472" w:type="dxa"/>
          </w:tcPr>
          <w:p w14:paraId="24E5203B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[2017] ALJR 698</w:t>
            </w:r>
          </w:p>
        </w:tc>
        <w:tc>
          <w:tcPr>
            <w:tcW w:w="987" w:type="dxa"/>
          </w:tcPr>
          <w:p w14:paraId="0512492F" w14:textId="6FC9AD60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223</w:t>
            </w:r>
          </w:p>
        </w:tc>
        <w:tc>
          <w:tcPr>
            <w:tcW w:w="1574" w:type="dxa"/>
            <w:gridSpan w:val="2"/>
          </w:tcPr>
          <w:p w14:paraId="298E4A12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A[</w:t>
            </w:r>
            <w:proofErr w:type="gramEnd"/>
            <w:r>
              <w:rPr>
                <w:rFonts w:cs="Arial"/>
              </w:rPr>
              <w:t>61]</w:t>
            </w:r>
          </w:p>
          <w:p w14:paraId="52BC5EA4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R[</w:t>
            </w:r>
            <w:proofErr w:type="gramEnd"/>
            <w:r>
              <w:rPr>
                <w:rFonts w:cs="Arial"/>
              </w:rPr>
              <w:t>35]</w:t>
            </w:r>
          </w:p>
        </w:tc>
      </w:tr>
      <w:tr w:rsidR="0044429E" w:rsidRPr="00101438" w14:paraId="322FEDA1" w14:textId="77777777" w:rsidTr="0044429E">
        <w:trPr>
          <w:cantSplit/>
        </w:trPr>
        <w:tc>
          <w:tcPr>
            <w:tcW w:w="817" w:type="dxa"/>
          </w:tcPr>
          <w:p w14:paraId="369201A8" w14:textId="77777777" w:rsidR="0044429E" w:rsidRPr="00C532A6" w:rsidRDefault="0044429E" w:rsidP="0044429E">
            <w:pPr>
              <w:numPr>
                <w:ilvl w:val="0"/>
                <w:numId w:val="1"/>
              </w:num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</w:tcPr>
          <w:p w14:paraId="1A566DB1" w14:textId="77777777" w:rsidR="0044429E" w:rsidRPr="00C532A6" w:rsidRDefault="0044429E" w:rsidP="0044429E">
            <w:pPr>
              <w:tabs>
                <w:tab w:val="center" w:pos="7655"/>
              </w:tabs>
              <w:spacing w:before="60" w:after="60"/>
              <w:rPr>
                <w:rFonts w:cs="Arial"/>
              </w:rPr>
            </w:pPr>
            <w:r w:rsidRPr="00C532A6">
              <w:rPr>
                <w:rFonts w:eastAsia="Times New Roman"/>
                <w:bCs/>
                <w:lang w:eastAsia="en-AU"/>
              </w:rPr>
              <w:t>Jacobi v Griffiths</w:t>
            </w:r>
          </w:p>
        </w:tc>
        <w:tc>
          <w:tcPr>
            <w:tcW w:w="1472" w:type="dxa"/>
          </w:tcPr>
          <w:p w14:paraId="00BAD9C0" w14:textId="77777777" w:rsidR="0044429E" w:rsidRPr="00C532A6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 w:rsidRPr="00C532A6">
              <w:rPr>
                <w:rFonts w:cs="Arial"/>
              </w:rPr>
              <w:t>[1999] 2 SCR 570</w:t>
            </w:r>
          </w:p>
        </w:tc>
        <w:tc>
          <w:tcPr>
            <w:tcW w:w="987" w:type="dxa"/>
          </w:tcPr>
          <w:p w14:paraId="1B4041F1" w14:textId="38C35AFB" w:rsidR="0044429E" w:rsidRPr="00C532A6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243</w:t>
            </w:r>
          </w:p>
        </w:tc>
        <w:tc>
          <w:tcPr>
            <w:tcW w:w="1574" w:type="dxa"/>
            <w:gridSpan w:val="2"/>
          </w:tcPr>
          <w:p w14:paraId="0B2E6DF5" w14:textId="77777777" w:rsidR="0044429E" w:rsidRPr="00C532A6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 w:rsidRPr="00C532A6">
              <w:rPr>
                <w:rFonts w:cs="Arial"/>
              </w:rPr>
              <w:t>A[</w:t>
            </w:r>
            <w:proofErr w:type="gramEnd"/>
            <w:r w:rsidRPr="00C532A6">
              <w:rPr>
                <w:rFonts w:cs="Arial"/>
              </w:rPr>
              <w:t>66]</w:t>
            </w:r>
          </w:p>
          <w:p w14:paraId="0F3CFFD9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 w:rsidRPr="00C532A6">
              <w:rPr>
                <w:rFonts w:cs="Arial"/>
              </w:rPr>
              <w:t>R[</w:t>
            </w:r>
            <w:proofErr w:type="gramEnd"/>
            <w:r w:rsidRPr="00C532A6">
              <w:rPr>
                <w:rFonts w:cs="Arial"/>
              </w:rPr>
              <w:t>8]</w:t>
            </w:r>
          </w:p>
        </w:tc>
      </w:tr>
      <w:tr w:rsidR="0044429E" w:rsidRPr="00C532A6" w14:paraId="28D3202E" w14:textId="77777777" w:rsidTr="0044429E">
        <w:trPr>
          <w:cantSplit/>
        </w:trPr>
        <w:tc>
          <w:tcPr>
            <w:tcW w:w="817" w:type="dxa"/>
          </w:tcPr>
          <w:p w14:paraId="1791F422" w14:textId="77777777" w:rsidR="0044429E" w:rsidRPr="00101438" w:rsidRDefault="0044429E" w:rsidP="0044429E">
            <w:pPr>
              <w:numPr>
                <w:ilvl w:val="0"/>
                <w:numId w:val="1"/>
              </w:num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</w:tcPr>
          <w:p w14:paraId="554F7CB7" w14:textId="77777777" w:rsidR="0044429E" w:rsidRPr="00C532A6" w:rsidRDefault="0044429E" w:rsidP="0044429E">
            <w:pPr>
              <w:tabs>
                <w:tab w:val="center" w:pos="7655"/>
              </w:tabs>
              <w:spacing w:before="60" w:after="60"/>
              <w:rPr>
                <w:rFonts w:cs="Arial"/>
              </w:rPr>
            </w:pPr>
            <w:r w:rsidRPr="00C532A6">
              <w:rPr>
                <w:rFonts w:cs="Arial"/>
              </w:rPr>
              <w:t>Patton v United States</w:t>
            </w:r>
          </w:p>
        </w:tc>
        <w:tc>
          <w:tcPr>
            <w:tcW w:w="1472" w:type="dxa"/>
          </w:tcPr>
          <w:p w14:paraId="65705371" w14:textId="77777777" w:rsidR="0044429E" w:rsidRPr="00C532A6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 w:rsidRPr="00C532A6">
              <w:rPr>
                <w:rFonts w:cs="Arial"/>
              </w:rPr>
              <w:t>281 US 276 (1930)</w:t>
            </w:r>
          </w:p>
        </w:tc>
        <w:tc>
          <w:tcPr>
            <w:tcW w:w="987" w:type="dxa"/>
          </w:tcPr>
          <w:p w14:paraId="213E0386" w14:textId="55517096" w:rsidR="0044429E" w:rsidRPr="00C532A6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251</w:t>
            </w:r>
          </w:p>
        </w:tc>
        <w:tc>
          <w:tcPr>
            <w:tcW w:w="1574" w:type="dxa"/>
            <w:gridSpan w:val="2"/>
          </w:tcPr>
          <w:p w14:paraId="6319ED9D" w14:textId="77777777" w:rsidR="0044429E" w:rsidRPr="00C532A6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 w:rsidRPr="00C532A6">
              <w:rPr>
                <w:rFonts w:cs="Arial"/>
              </w:rPr>
              <w:t>R[</w:t>
            </w:r>
            <w:proofErr w:type="gramEnd"/>
            <w:r w:rsidRPr="00C532A6">
              <w:rPr>
                <w:rFonts w:cs="Arial"/>
              </w:rPr>
              <w:t>23]</w:t>
            </w:r>
          </w:p>
          <w:p w14:paraId="74BD9A3E" w14:textId="77777777" w:rsidR="0044429E" w:rsidRPr="00C532A6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 w:rsidRPr="00C532A6">
              <w:rPr>
                <w:rFonts w:cs="Arial"/>
              </w:rPr>
              <w:t>Rep[</w:t>
            </w:r>
            <w:proofErr w:type="gramEnd"/>
            <w:r w:rsidRPr="00C532A6">
              <w:rPr>
                <w:rFonts w:cs="Arial"/>
              </w:rPr>
              <w:t>15]</w:t>
            </w:r>
          </w:p>
        </w:tc>
      </w:tr>
      <w:tr w:rsidR="0044429E" w:rsidRPr="00101438" w14:paraId="0360D9E1" w14:textId="77777777" w:rsidTr="0044429E">
        <w:trPr>
          <w:cantSplit/>
        </w:trPr>
        <w:tc>
          <w:tcPr>
            <w:tcW w:w="817" w:type="dxa"/>
          </w:tcPr>
          <w:p w14:paraId="3D955404" w14:textId="77777777" w:rsidR="0044429E" w:rsidRPr="00101438" w:rsidRDefault="0044429E" w:rsidP="0044429E">
            <w:pPr>
              <w:numPr>
                <w:ilvl w:val="0"/>
                <w:numId w:val="1"/>
              </w:num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</w:tcPr>
          <w:p w14:paraId="24C4EAEE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R v. Condon</w:t>
            </w:r>
          </w:p>
        </w:tc>
        <w:tc>
          <w:tcPr>
            <w:tcW w:w="1472" w:type="dxa"/>
          </w:tcPr>
          <w:p w14:paraId="31757F42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[2010] QCA 117</w:t>
            </w:r>
          </w:p>
        </w:tc>
        <w:tc>
          <w:tcPr>
            <w:tcW w:w="987" w:type="dxa"/>
          </w:tcPr>
          <w:p w14:paraId="039FD5CE" w14:textId="4BC1FF7B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270</w:t>
            </w:r>
          </w:p>
        </w:tc>
        <w:tc>
          <w:tcPr>
            <w:tcW w:w="1574" w:type="dxa"/>
            <w:gridSpan w:val="2"/>
          </w:tcPr>
          <w:p w14:paraId="25D9F69C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A[</w:t>
            </w:r>
            <w:proofErr w:type="gramEnd"/>
            <w:r>
              <w:rPr>
                <w:rFonts w:cs="Arial"/>
              </w:rPr>
              <w:t>66]</w:t>
            </w:r>
          </w:p>
          <w:p w14:paraId="35D6900C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R[</w:t>
            </w:r>
            <w:proofErr w:type="gramEnd"/>
            <w:r>
              <w:rPr>
                <w:rFonts w:cs="Arial"/>
              </w:rPr>
              <w:t>8]</w:t>
            </w:r>
          </w:p>
        </w:tc>
      </w:tr>
      <w:tr w:rsidR="0044429E" w:rsidRPr="00101438" w14:paraId="17BF9BAA" w14:textId="77777777" w:rsidTr="0044429E">
        <w:trPr>
          <w:cantSplit/>
        </w:trPr>
        <w:tc>
          <w:tcPr>
            <w:tcW w:w="817" w:type="dxa"/>
          </w:tcPr>
          <w:p w14:paraId="5EF826D3" w14:textId="77777777" w:rsidR="0044429E" w:rsidRPr="00101438" w:rsidRDefault="0044429E" w:rsidP="0044429E">
            <w:pPr>
              <w:numPr>
                <w:ilvl w:val="0"/>
                <w:numId w:val="1"/>
              </w:num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</w:tcPr>
          <w:p w14:paraId="70F661C3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ind w:left="34"/>
              <w:rPr>
                <w:rFonts w:cs="Arial"/>
              </w:rPr>
            </w:pPr>
            <w:r>
              <w:rPr>
                <w:rFonts w:cs="Arial"/>
              </w:rPr>
              <w:t xml:space="preserve">R v. </w:t>
            </w:r>
            <w:proofErr w:type="spellStart"/>
            <w:r>
              <w:rPr>
                <w:rFonts w:cs="Arial"/>
              </w:rPr>
              <w:t>Katsidis</w:t>
            </w:r>
            <w:proofErr w:type="spellEnd"/>
          </w:p>
        </w:tc>
        <w:tc>
          <w:tcPr>
            <w:tcW w:w="1472" w:type="dxa"/>
          </w:tcPr>
          <w:p w14:paraId="3711725F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[2003] QCA 82</w:t>
            </w:r>
          </w:p>
        </w:tc>
        <w:tc>
          <w:tcPr>
            <w:tcW w:w="987" w:type="dxa"/>
          </w:tcPr>
          <w:p w14:paraId="335D7C28" w14:textId="3B6F75A0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301</w:t>
            </w:r>
          </w:p>
        </w:tc>
        <w:tc>
          <w:tcPr>
            <w:tcW w:w="1574" w:type="dxa"/>
            <w:gridSpan w:val="2"/>
          </w:tcPr>
          <w:p w14:paraId="2470D59D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A[</w:t>
            </w:r>
            <w:proofErr w:type="gramEnd"/>
            <w:r>
              <w:rPr>
                <w:rFonts w:cs="Arial"/>
              </w:rPr>
              <w:t>42]</w:t>
            </w:r>
          </w:p>
        </w:tc>
      </w:tr>
      <w:tr w:rsidR="0044429E" w:rsidRPr="00101438" w14:paraId="0934BD86" w14:textId="77777777" w:rsidTr="0044429E">
        <w:trPr>
          <w:cantSplit/>
        </w:trPr>
        <w:tc>
          <w:tcPr>
            <w:tcW w:w="817" w:type="dxa"/>
          </w:tcPr>
          <w:p w14:paraId="6D6DAFF5" w14:textId="77777777" w:rsidR="0044429E" w:rsidRPr="00101438" w:rsidRDefault="0044429E" w:rsidP="0044429E">
            <w:pPr>
              <w:numPr>
                <w:ilvl w:val="0"/>
                <w:numId w:val="1"/>
              </w:num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</w:tcPr>
          <w:p w14:paraId="24043886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R v. Stuart</w:t>
            </w:r>
          </w:p>
        </w:tc>
        <w:tc>
          <w:tcPr>
            <w:tcW w:w="1472" w:type="dxa"/>
          </w:tcPr>
          <w:p w14:paraId="50F94385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[2005] QCA 138</w:t>
            </w:r>
          </w:p>
        </w:tc>
        <w:tc>
          <w:tcPr>
            <w:tcW w:w="987" w:type="dxa"/>
          </w:tcPr>
          <w:p w14:paraId="05A0332A" w14:textId="77777777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345</w:t>
            </w:r>
          </w:p>
        </w:tc>
        <w:tc>
          <w:tcPr>
            <w:tcW w:w="1574" w:type="dxa"/>
            <w:gridSpan w:val="2"/>
          </w:tcPr>
          <w:p w14:paraId="6DD790AC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A[</w:t>
            </w:r>
            <w:proofErr w:type="gramEnd"/>
            <w:r>
              <w:rPr>
                <w:rFonts w:cs="Arial"/>
              </w:rPr>
              <w:t xml:space="preserve">66] </w:t>
            </w:r>
          </w:p>
          <w:p w14:paraId="01D5FC17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R[</w:t>
            </w:r>
            <w:proofErr w:type="gramEnd"/>
            <w:r>
              <w:rPr>
                <w:rFonts w:cs="Arial"/>
              </w:rPr>
              <w:t>8]</w:t>
            </w:r>
          </w:p>
        </w:tc>
      </w:tr>
      <w:tr w:rsidR="0044429E" w:rsidRPr="00101438" w14:paraId="61A80428" w14:textId="77777777" w:rsidTr="0044429E">
        <w:trPr>
          <w:cantSplit/>
        </w:trPr>
        <w:tc>
          <w:tcPr>
            <w:tcW w:w="817" w:type="dxa"/>
          </w:tcPr>
          <w:p w14:paraId="595CCB89" w14:textId="77777777" w:rsidR="0044429E" w:rsidRPr="00101438" w:rsidRDefault="0044429E" w:rsidP="0044429E">
            <w:pPr>
              <w:numPr>
                <w:ilvl w:val="0"/>
                <w:numId w:val="1"/>
              </w:num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</w:tcPr>
          <w:p w14:paraId="57F920D5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R v. </w:t>
            </w:r>
            <w:proofErr w:type="spellStart"/>
            <w:r>
              <w:rPr>
                <w:rFonts w:cs="Arial"/>
              </w:rPr>
              <w:t>Taiters</w:t>
            </w:r>
            <w:proofErr w:type="spellEnd"/>
            <w:r>
              <w:rPr>
                <w:rFonts w:cs="Arial"/>
              </w:rPr>
              <w:t xml:space="preserve">; ex </w:t>
            </w:r>
            <w:proofErr w:type="spellStart"/>
            <w:r>
              <w:rPr>
                <w:rFonts w:cs="Arial"/>
              </w:rPr>
              <w:t>parte</w:t>
            </w:r>
            <w:proofErr w:type="spellEnd"/>
            <w:r>
              <w:rPr>
                <w:rFonts w:cs="Arial"/>
              </w:rPr>
              <w:t xml:space="preserve"> Attorney-General (Qld)</w:t>
            </w:r>
          </w:p>
        </w:tc>
        <w:tc>
          <w:tcPr>
            <w:tcW w:w="1472" w:type="dxa"/>
          </w:tcPr>
          <w:p w14:paraId="0B6D71F6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[1997] 1 </w:t>
            </w:r>
            <w:proofErr w:type="spellStart"/>
            <w:r>
              <w:rPr>
                <w:rFonts w:cs="Arial"/>
              </w:rPr>
              <w:t>QdR</w:t>
            </w:r>
            <w:proofErr w:type="spellEnd"/>
            <w:r>
              <w:rPr>
                <w:rFonts w:cs="Arial"/>
              </w:rPr>
              <w:t xml:space="preserve"> 333</w:t>
            </w:r>
          </w:p>
        </w:tc>
        <w:tc>
          <w:tcPr>
            <w:tcW w:w="987" w:type="dxa"/>
          </w:tcPr>
          <w:p w14:paraId="00B99109" w14:textId="4872884E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352</w:t>
            </w:r>
          </w:p>
        </w:tc>
        <w:tc>
          <w:tcPr>
            <w:tcW w:w="1574" w:type="dxa"/>
            <w:gridSpan w:val="2"/>
          </w:tcPr>
          <w:p w14:paraId="69FDAF41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A[</w:t>
            </w:r>
            <w:proofErr w:type="gramEnd"/>
            <w:r>
              <w:rPr>
                <w:rFonts w:cs="Arial"/>
              </w:rPr>
              <w:t>41], A[42]</w:t>
            </w:r>
          </w:p>
          <w:p w14:paraId="4439382A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R[</w:t>
            </w:r>
            <w:proofErr w:type="gramEnd"/>
            <w:r>
              <w:rPr>
                <w:rFonts w:cs="Arial"/>
              </w:rPr>
              <w:t>16], R[17], R[23]</w:t>
            </w:r>
          </w:p>
          <w:p w14:paraId="622C899C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Rep[</w:t>
            </w:r>
            <w:proofErr w:type="gramEnd"/>
            <w:r>
              <w:rPr>
                <w:rFonts w:cs="Arial"/>
              </w:rPr>
              <w:t>15]</w:t>
            </w:r>
          </w:p>
        </w:tc>
      </w:tr>
      <w:tr w:rsidR="0044429E" w:rsidRPr="00101438" w14:paraId="466AEDB8" w14:textId="77777777" w:rsidTr="0044429E">
        <w:trPr>
          <w:cantSplit/>
        </w:trPr>
        <w:tc>
          <w:tcPr>
            <w:tcW w:w="817" w:type="dxa"/>
          </w:tcPr>
          <w:p w14:paraId="0A1A16EA" w14:textId="77777777" w:rsidR="0044429E" w:rsidRPr="00101438" w:rsidRDefault="0044429E" w:rsidP="0044429E">
            <w:pPr>
              <w:numPr>
                <w:ilvl w:val="0"/>
                <w:numId w:val="1"/>
              </w:num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</w:tcPr>
          <w:p w14:paraId="25EDC209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R v. Van Den </w:t>
            </w:r>
            <w:proofErr w:type="spellStart"/>
            <w:r>
              <w:rPr>
                <w:rFonts w:cs="Arial"/>
              </w:rPr>
              <w:t>Bemd</w:t>
            </w:r>
            <w:proofErr w:type="spellEnd"/>
          </w:p>
        </w:tc>
        <w:tc>
          <w:tcPr>
            <w:tcW w:w="1472" w:type="dxa"/>
          </w:tcPr>
          <w:p w14:paraId="2D39A17F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[1995] 1 </w:t>
            </w:r>
            <w:proofErr w:type="spellStart"/>
            <w:r>
              <w:rPr>
                <w:rFonts w:cs="Arial"/>
              </w:rPr>
              <w:t>Qd</w:t>
            </w:r>
            <w:proofErr w:type="spellEnd"/>
            <w:r>
              <w:rPr>
                <w:rFonts w:cs="Arial"/>
              </w:rPr>
              <w:t xml:space="preserve"> R 401</w:t>
            </w:r>
          </w:p>
        </w:tc>
        <w:tc>
          <w:tcPr>
            <w:tcW w:w="987" w:type="dxa"/>
          </w:tcPr>
          <w:p w14:paraId="16F550E4" w14:textId="0F411222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368</w:t>
            </w:r>
          </w:p>
        </w:tc>
        <w:tc>
          <w:tcPr>
            <w:tcW w:w="1574" w:type="dxa"/>
            <w:gridSpan w:val="2"/>
          </w:tcPr>
          <w:p w14:paraId="5C2D06CE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R[</w:t>
            </w:r>
            <w:proofErr w:type="gramEnd"/>
            <w:r>
              <w:rPr>
                <w:rFonts w:cs="Arial"/>
              </w:rPr>
              <w:t>12], R[19], R[23]</w:t>
            </w:r>
          </w:p>
        </w:tc>
      </w:tr>
      <w:tr w:rsidR="0044429E" w:rsidRPr="00C532A6" w14:paraId="7F3924A7" w14:textId="77777777" w:rsidTr="0044429E">
        <w:trPr>
          <w:cantSplit/>
        </w:trPr>
        <w:tc>
          <w:tcPr>
            <w:tcW w:w="817" w:type="dxa"/>
          </w:tcPr>
          <w:p w14:paraId="0129303A" w14:textId="77777777" w:rsidR="0044429E" w:rsidRPr="00C532A6" w:rsidRDefault="0044429E" w:rsidP="0044429E">
            <w:pPr>
              <w:numPr>
                <w:ilvl w:val="0"/>
                <w:numId w:val="1"/>
              </w:numPr>
              <w:tabs>
                <w:tab w:val="center" w:pos="7655"/>
              </w:tabs>
              <w:spacing w:before="60" w:after="60"/>
              <w:jc w:val="center"/>
            </w:pPr>
          </w:p>
        </w:tc>
        <w:tc>
          <w:tcPr>
            <w:tcW w:w="4803" w:type="dxa"/>
            <w:gridSpan w:val="2"/>
          </w:tcPr>
          <w:p w14:paraId="242BC3D7" w14:textId="77777777" w:rsidR="0044429E" w:rsidRPr="00C532A6" w:rsidRDefault="0044429E" w:rsidP="0044429E">
            <w:pPr>
              <w:tabs>
                <w:tab w:val="center" w:pos="7655"/>
              </w:tabs>
              <w:spacing w:before="60" w:after="60"/>
            </w:pPr>
            <w:r w:rsidRPr="00C532A6">
              <w:rPr>
                <w:rFonts w:eastAsia="Times New Roman"/>
                <w:lang w:eastAsia="en-AU"/>
              </w:rPr>
              <w:t>In re Strand Music Hall Company (Ltd)</w:t>
            </w:r>
          </w:p>
        </w:tc>
        <w:tc>
          <w:tcPr>
            <w:tcW w:w="1472" w:type="dxa"/>
          </w:tcPr>
          <w:p w14:paraId="3E04CD5F" w14:textId="77777777" w:rsidR="0044429E" w:rsidRPr="00C532A6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eastAsia="Times New Roman"/>
                <w:lang w:eastAsia="en-AU"/>
              </w:rPr>
            </w:pPr>
            <w:r w:rsidRPr="00C532A6">
              <w:rPr>
                <w:rFonts w:eastAsia="Times New Roman"/>
                <w:lang w:eastAsia="en-AU"/>
              </w:rPr>
              <w:t>35 Beav.152</w:t>
            </w:r>
          </w:p>
          <w:p w14:paraId="594798AE" w14:textId="77777777" w:rsidR="0044429E" w:rsidRPr="00C532A6" w:rsidRDefault="0044429E" w:rsidP="0044429E">
            <w:pPr>
              <w:tabs>
                <w:tab w:val="center" w:pos="7655"/>
              </w:tabs>
              <w:spacing w:before="60" w:after="60"/>
              <w:jc w:val="center"/>
            </w:pPr>
            <w:r w:rsidRPr="00C532A6">
              <w:rPr>
                <w:rFonts w:eastAsia="Times New Roman"/>
                <w:lang w:eastAsia="en-AU"/>
              </w:rPr>
              <w:t>(55 ER 853)</w:t>
            </w:r>
          </w:p>
        </w:tc>
        <w:tc>
          <w:tcPr>
            <w:tcW w:w="987" w:type="dxa"/>
          </w:tcPr>
          <w:p w14:paraId="2AB9213B" w14:textId="77777777" w:rsidR="0044429E" w:rsidRPr="00C532A6" w:rsidRDefault="0044429E" w:rsidP="0044429E">
            <w:pPr>
              <w:tabs>
                <w:tab w:val="center" w:pos="7655"/>
              </w:tabs>
              <w:spacing w:before="60" w:after="60"/>
              <w:jc w:val="center"/>
            </w:pPr>
            <w:r>
              <w:t>447</w:t>
            </w:r>
          </w:p>
        </w:tc>
        <w:tc>
          <w:tcPr>
            <w:tcW w:w="1574" w:type="dxa"/>
            <w:gridSpan w:val="2"/>
          </w:tcPr>
          <w:p w14:paraId="1B3C9BFE" w14:textId="77777777" w:rsidR="0044429E" w:rsidRPr="00C532A6" w:rsidRDefault="0044429E" w:rsidP="0044429E">
            <w:pPr>
              <w:tabs>
                <w:tab w:val="center" w:pos="7655"/>
              </w:tabs>
              <w:spacing w:before="60" w:after="60"/>
              <w:jc w:val="center"/>
            </w:pPr>
            <w:proofErr w:type="gramStart"/>
            <w:r w:rsidRPr="00C532A6">
              <w:t>R[</w:t>
            </w:r>
            <w:proofErr w:type="gramEnd"/>
            <w:r w:rsidRPr="00C532A6">
              <w:t>34]</w:t>
            </w:r>
          </w:p>
        </w:tc>
      </w:tr>
      <w:tr w:rsidR="0044429E" w:rsidRPr="00101438" w14:paraId="0AA83EE0" w14:textId="77777777" w:rsidTr="0044429E">
        <w:trPr>
          <w:cantSplit/>
        </w:trPr>
        <w:tc>
          <w:tcPr>
            <w:tcW w:w="5620" w:type="dxa"/>
            <w:gridSpan w:val="3"/>
            <w:shd w:val="clear" w:color="auto" w:fill="EEECE1"/>
          </w:tcPr>
          <w:p w14:paraId="1A9D2937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VOLUME 5</w:t>
            </w:r>
          </w:p>
        </w:tc>
        <w:tc>
          <w:tcPr>
            <w:tcW w:w="1472" w:type="dxa"/>
            <w:shd w:val="clear" w:color="auto" w:fill="EEECE1"/>
          </w:tcPr>
          <w:p w14:paraId="1A42E658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87" w:type="dxa"/>
            <w:shd w:val="clear" w:color="auto" w:fill="EEECE1"/>
          </w:tcPr>
          <w:p w14:paraId="138B7CC3" w14:textId="77777777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gridSpan w:val="2"/>
            <w:shd w:val="clear" w:color="auto" w:fill="EEECE1"/>
          </w:tcPr>
          <w:p w14:paraId="693E008E" w14:textId="77777777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44429E" w:rsidRPr="00101438" w14:paraId="1A2E7CEE" w14:textId="77777777" w:rsidTr="0044429E">
        <w:trPr>
          <w:cantSplit/>
        </w:trPr>
        <w:tc>
          <w:tcPr>
            <w:tcW w:w="5620" w:type="dxa"/>
            <w:gridSpan w:val="3"/>
          </w:tcPr>
          <w:p w14:paraId="7380D171" w14:textId="77777777" w:rsidR="0044429E" w:rsidRPr="00A221EB" w:rsidRDefault="0044429E" w:rsidP="0044429E">
            <w:pPr>
              <w:tabs>
                <w:tab w:val="center" w:pos="7655"/>
              </w:tabs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Part E – Other Materials</w:t>
            </w:r>
          </w:p>
        </w:tc>
        <w:tc>
          <w:tcPr>
            <w:tcW w:w="1472" w:type="dxa"/>
          </w:tcPr>
          <w:p w14:paraId="2FEFD37D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87" w:type="dxa"/>
          </w:tcPr>
          <w:p w14:paraId="1E912A92" w14:textId="77777777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gridSpan w:val="2"/>
          </w:tcPr>
          <w:p w14:paraId="421AD371" w14:textId="77777777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44429E" w:rsidRPr="00101438" w14:paraId="6ED3D062" w14:textId="77777777" w:rsidTr="0044429E">
        <w:trPr>
          <w:cantSplit/>
        </w:trPr>
        <w:tc>
          <w:tcPr>
            <w:tcW w:w="817" w:type="dxa"/>
          </w:tcPr>
          <w:p w14:paraId="047B7900" w14:textId="77777777" w:rsidR="0044429E" w:rsidRPr="00101438" w:rsidRDefault="0044429E" w:rsidP="0044429E">
            <w:pPr>
              <w:numPr>
                <w:ilvl w:val="0"/>
                <w:numId w:val="1"/>
              </w:num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</w:tcPr>
          <w:p w14:paraId="0FDDB3DE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Black’s Law Dictionary, St. Paul, Minnesota, West Publishing Co 1990, page 1607</w:t>
            </w:r>
          </w:p>
        </w:tc>
        <w:tc>
          <w:tcPr>
            <w:tcW w:w="1472" w:type="dxa"/>
          </w:tcPr>
          <w:p w14:paraId="474A0E56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Pr="00181C78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Ed</w:t>
            </w:r>
          </w:p>
        </w:tc>
        <w:tc>
          <w:tcPr>
            <w:tcW w:w="987" w:type="dxa"/>
          </w:tcPr>
          <w:p w14:paraId="7F14C60A" w14:textId="77777777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475</w:t>
            </w:r>
          </w:p>
        </w:tc>
        <w:tc>
          <w:tcPr>
            <w:tcW w:w="1574" w:type="dxa"/>
            <w:gridSpan w:val="2"/>
          </w:tcPr>
          <w:p w14:paraId="5AFE74CD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A[</w:t>
            </w:r>
            <w:proofErr w:type="gramEnd"/>
            <w:r>
              <w:rPr>
                <w:rFonts w:cs="Arial"/>
              </w:rPr>
              <w:t>39]</w:t>
            </w:r>
          </w:p>
        </w:tc>
      </w:tr>
      <w:tr w:rsidR="0044429E" w:rsidRPr="00101438" w14:paraId="19B42878" w14:textId="77777777" w:rsidTr="0044429E">
        <w:trPr>
          <w:cantSplit/>
        </w:trPr>
        <w:tc>
          <w:tcPr>
            <w:tcW w:w="817" w:type="dxa"/>
          </w:tcPr>
          <w:p w14:paraId="4702CE58" w14:textId="77777777" w:rsidR="0044429E" w:rsidRPr="00101438" w:rsidRDefault="0044429E" w:rsidP="0044429E">
            <w:pPr>
              <w:numPr>
                <w:ilvl w:val="0"/>
                <w:numId w:val="1"/>
              </w:num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</w:tcPr>
          <w:p w14:paraId="51B2E9FF" w14:textId="77777777" w:rsidR="0044429E" w:rsidRPr="00F04B78" w:rsidRDefault="0044429E" w:rsidP="0044429E">
            <w:pPr>
              <w:tabs>
                <w:tab w:val="center" w:pos="765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Explanatory Notes, Criminal Law (Criminal Code) Amendment Bill 2013 (Qld), page 5</w:t>
            </w:r>
          </w:p>
        </w:tc>
        <w:tc>
          <w:tcPr>
            <w:tcW w:w="1472" w:type="dxa"/>
          </w:tcPr>
          <w:p w14:paraId="57C7C848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As </w:t>
            </w:r>
            <w:proofErr w:type="gramStart"/>
            <w:r>
              <w:rPr>
                <w:rFonts w:cs="Arial"/>
              </w:rPr>
              <w:t>tabled</w:t>
            </w:r>
            <w:proofErr w:type="gramEnd"/>
          </w:p>
          <w:p w14:paraId="265B5A89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01/03/2013</w:t>
            </w:r>
          </w:p>
        </w:tc>
        <w:tc>
          <w:tcPr>
            <w:tcW w:w="987" w:type="dxa"/>
          </w:tcPr>
          <w:p w14:paraId="19ACEE39" w14:textId="77777777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561</w:t>
            </w:r>
          </w:p>
        </w:tc>
        <w:tc>
          <w:tcPr>
            <w:tcW w:w="1574" w:type="dxa"/>
            <w:gridSpan w:val="2"/>
          </w:tcPr>
          <w:p w14:paraId="1A3BB9E1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[A25], </w:t>
            </w:r>
            <w:proofErr w:type="gramStart"/>
            <w:r>
              <w:rPr>
                <w:rFonts w:cs="Arial"/>
              </w:rPr>
              <w:t>A[</w:t>
            </w:r>
            <w:proofErr w:type="gramEnd"/>
            <w:r>
              <w:rPr>
                <w:rFonts w:cs="Arial"/>
              </w:rPr>
              <w:t>29]</w:t>
            </w:r>
          </w:p>
          <w:p w14:paraId="0056B6EC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R[</w:t>
            </w:r>
            <w:proofErr w:type="gramEnd"/>
            <w:r>
              <w:rPr>
                <w:rFonts w:cs="Arial"/>
              </w:rPr>
              <w:t>23]</w:t>
            </w:r>
          </w:p>
        </w:tc>
      </w:tr>
      <w:tr w:rsidR="0044429E" w:rsidRPr="00101438" w14:paraId="58AC6905" w14:textId="77777777" w:rsidTr="0044429E">
        <w:tblPrEx>
          <w:tblBorders>
            <w:top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817" w:type="dxa"/>
          </w:tcPr>
          <w:p w14:paraId="4EEE3FBA" w14:textId="77777777" w:rsidR="0044429E" w:rsidRPr="00101438" w:rsidRDefault="0044429E" w:rsidP="0044429E">
            <w:pPr>
              <w:numPr>
                <w:ilvl w:val="0"/>
                <w:numId w:val="1"/>
              </w:num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</w:tcPr>
          <w:p w14:paraId="250FB3CA" w14:textId="77777777" w:rsidR="0044429E" w:rsidRPr="00C532A6" w:rsidRDefault="0044429E" w:rsidP="0044429E">
            <w:pPr>
              <w:tabs>
                <w:tab w:val="center" w:pos="7655"/>
              </w:tabs>
              <w:spacing w:before="60" w:after="60"/>
              <w:rPr>
                <w:rFonts w:cs="Arial"/>
              </w:rPr>
            </w:pPr>
            <w:r w:rsidRPr="00C532A6">
              <w:rPr>
                <w:rFonts w:cs="Arial"/>
              </w:rPr>
              <w:t xml:space="preserve">Human Rights Committee, Views: Communication No. 33/2011, 55th </w:t>
            </w:r>
            <w:proofErr w:type="spellStart"/>
            <w:r w:rsidRPr="00C532A6">
              <w:rPr>
                <w:rFonts w:cs="Arial"/>
              </w:rPr>
              <w:t>sess</w:t>
            </w:r>
            <w:proofErr w:type="spellEnd"/>
            <w:r w:rsidRPr="00C532A6">
              <w:rPr>
                <w:rFonts w:cs="Arial"/>
              </w:rPr>
              <w:t>, UN Doc CEDAW/C/55/D/33/2011 (15 July 2013) (MNN v Denmark)</w:t>
            </w:r>
          </w:p>
        </w:tc>
        <w:tc>
          <w:tcPr>
            <w:tcW w:w="1472" w:type="dxa"/>
          </w:tcPr>
          <w:p w14:paraId="66711177" w14:textId="77777777" w:rsidR="0044429E" w:rsidRPr="00C532A6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87" w:type="dxa"/>
          </w:tcPr>
          <w:p w14:paraId="1AB7EE34" w14:textId="77777777" w:rsidR="0044429E" w:rsidRPr="00C532A6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479</w:t>
            </w:r>
          </w:p>
        </w:tc>
        <w:tc>
          <w:tcPr>
            <w:tcW w:w="1574" w:type="dxa"/>
            <w:gridSpan w:val="2"/>
          </w:tcPr>
          <w:p w14:paraId="1D3A10EB" w14:textId="77777777" w:rsidR="0044429E" w:rsidRPr="00C532A6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 w:rsidRPr="00C532A6">
              <w:rPr>
                <w:rFonts w:cs="Arial"/>
              </w:rPr>
              <w:t>A[</w:t>
            </w:r>
            <w:proofErr w:type="gramEnd"/>
            <w:r w:rsidRPr="00C532A6">
              <w:rPr>
                <w:rFonts w:cs="Arial"/>
              </w:rPr>
              <w:t>25]</w:t>
            </w:r>
          </w:p>
          <w:p w14:paraId="57A7BA8C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 w:rsidRPr="00C532A6">
              <w:rPr>
                <w:rFonts w:cs="Arial"/>
              </w:rPr>
              <w:t>R[</w:t>
            </w:r>
            <w:proofErr w:type="gramEnd"/>
            <w:r w:rsidRPr="00C532A6">
              <w:rPr>
                <w:rFonts w:cs="Arial"/>
              </w:rPr>
              <w:t>42]</w:t>
            </w:r>
          </w:p>
        </w:tc>
      </w:tr>
      <w:tr w:rsidR="0044429E" w:rsidRPr="00101438" w14:paraId="6F2BC7B4" w14:textId="77777777" w:rsidTr="0044429E">
        <w:trPr>
          <w:cantSplit/>
        </w:trPr>
        <w:tc>
          <w:tcPr>
            <w:tcW w:w="817" w:type="dxa"/>
          </w:tcPr>
          <w:p w14:paraId="6945CEB0" w14:textId="77777777" w:rsidR="0044429E" w:rsidRPr="00101438" w:rsidRDefault="0044429E" w:rsidP="0044429E">
            <w:pPr>
              <w:numPr>
                <w:ilvl w:val="0"/>
                <w:numId w:val="1"/>
              </w:num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</w:tcPr>
          <w:p w14:paraId="36172907" w14:textId="77777777" w:rsidR="0044429E" w:rsidRPr="00F04B78" w:rsidRDefault="0044429E" w:rsidP="0044429E">
            <w:pPr>
              <w:tabs>
                <w:tab w:val="center" w:pos="765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Internet Patent News Service, </w:t>
            </w:r>
            <w:r>
              <w:rPr>
                <w:rFonts w:cs="Arial"/>
                <w:i/>
              </w:rPr>
              <w:t>Patent Database</w:t>
            </w:r>
            <w:r>
              <w:rPr>
                <w:rFonts w:cs="Arial"/>
              </w:rPr>
              <w:t xml:space="preserve">, Patenting </w:t>
            </w:r>
            <w:proofErr w:type="gramStart"/>
            <w:r>
              <w:rPr>
                <w:rFonts w:cs="Arial"/>
              </w:rPr>
              <w:t>Art</w:t>
            </w:r>
            <w:proofErr w:type="gramEnd"/>
            <w:r>
              <w:rPr>
                <w:rFonts w:cs="Arial"/>
              </w:rPr>
              <w:t xml:space="preserve"> and Entertainment</w:t>
            </w:r>
            <w:r>
              <w:rPr>
                <w:rFonts w:cs="Arial"/>
              </w:rPr>
              <w:br/>
            </w:r>
            <w:hyperlink r:id="rId7" w:history="1">
              <w:r w:rsidRPr="00C02299">
                <w:rPr>
                  <w:rStyle w:val="Hyperlink"/>
                  <w:rFonts w:cs="Arial"/>
                </w:rPr>
                <w:t>http://www.patenting-art.com/database/dbase_1-e.html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1472" w:type="dxa"/>
          </w:tcPr>
          <w:p w14:paraId="318DCB62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Date of download 01/01/2017</w:t>
            </w:r>
          </w:p>
        </w:tc>
        <w:tc>
          <w:tcPr>
            <w:tcW w:w="987" w:type="dxa"/>
          </w:tcPr>
          <w:p w14:paraId="27C04046" w14:textId="77777777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523</w:t>
            </w:r>
          </w:p>
        </w:tc>
        <w:tc>
          <w:tcPr>
            <w:tcW w:w="1574" w:type="dxa"/>
            <w:gridSpan w:val="2"/>
          </w:tcPr>
          <w:p w14:paraId="156E96D2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A[</w:t>
            </w:r>
            <w:proofErr w:type="gramEnd"/>
            <w:r>
              <w:rPr>
                <w:rFonts w:cs="Arial"/>
              </w:rPr>
              <w:t>38], A[42]</w:t>
            </w:r>
          </w:p>
          <w:p w14:paraId="4E9CC483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R[</w:t>
            </w:r>
            <w:proofErr w:type="gramEnd"/>
            <w:r>
              <w:rPr>
                <w:rFonts w:cs="Arial"/>
              </w:rPr>
              <w:t>23]</w:t>
            </w:r>
          </w:p>
        </w:tc>
      </w:tr>
      <w:tr w:rsidR="0044429E" w:rsidRPr="00101438" w14:paraId="63390BE6" w14:textId="77777777" w:rsidTr="0044429E">
        <w:trPr>
          <w:cantSplit/>
        </w:trPr>
        <w:tc>
          <w:tcPr>
            <w:tcW w:w="817" w:type="dxa"/>
          </w:tcPr>
          <w:p w14:paraId="7D9936BA" w14:textId="77777777" w:rsidR="0044429E" w:rsidRPr="00101438" w:rsidRDefault="0044429E" w:rsidP="0044429E">
            <w:pPr>
              <w:numPr>
                <w:ilvl w:val="0"/>
                <w:numId w:val="1"/>
              </w:num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803" w:type="dxa"/>
            <w:gridSpan w:val="2"/>
          </w:tcPr>
          <w:p w14:paraId="79D584F6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  <w:i/>
              </w:rPr>
              <w:t xml:space="preserve">Official Record of the Debates of the Australasian Federal Convention, </w:t>
            </w:r>
            <w:r>
              <w:rPr>
                <w:rFonts w:cs="Arial"/>
              </w:rPr>
              <w:t>Melbourne 1898, volume IV, pages 664 – 694</w:t>
            </w:r>
          </w:p>
        </w:tc>
        <w:tc>
          <w:tcPr>
            <w:tcW w:w="1472" w:type="dxa"/>
          </w:tcPr>
          <w:p w14:paraId="0F5ADA44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08/02/1898</w:t>
            </w:r>
          </w:p>
        </w:tc>
        <w:tc>
          <w:tcPr>
            <w:tcW w:w="987" w:type="dxa"/>
          </w:tcPr>
          <w:p w14:paraId="2B7410C9" w14:textId="77777777" w:rsidR="0044429E" w:rsidRPr="00101438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531</w:t>
            </w:r>
          </w:p>
        </w:tc>
        <w:tc>
          <w:tcPr>
            <w:tcW w:w="1574" w:type="dxa"/>
            <w:gridSpan w:val="2"/>
          </w:tcPr>
          <w:p w14:paraId="1EB4BDB2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A[</w:t>
            </w:r>
            <w:proofErr w:type="gramEnd"/>
            <w:r>
              <w:rPr>
                <w:rFonts w:cs="Arial"/>
              </w:rPr>
              <w:t>25], A27]</w:t>
            </w:r>
          </w:p>
          <w:p w14:paraId="16DE24DE" w14:textId="77777777" w:rsidR="0044429E" w:rsidRDefault="0044429E" w:rsidP="0044429E">
            <w:pPr>
              <w:tabs>
                <w:tab w:val="center" w:pos="7655"/>
              </w:tabs>
              <w:spacing w:before="60" w:after="6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R[</w:t>
            </w:r>
            <w:proofErr w:type="gramEnd"/>
            <w:r>
              <w:rPr>
                <w:rFonts w:cs="Arial"/>
              </w:rPr>
              <w:t>9]</w:t>
            </w:r>
          </w:p>
        </w:tc>
      </w:tr>
    </w:tbl>
    <w:p w14:paraId="51F8DAE0" w14:textId="77777777" w:rsidR="00050BEC" w:rsidRPr="00050BEC" w:rsidRDefault="00050BEC" w:rsidP="00050BEC"/>
    <w:sectPr w:rsidR="00050BEC" w:rsidRPr="00050BEC" w:rsidSect="00A370B8">
      <w:pgSz w:w="11906" w:h="16838"/>
      <w:pgMar w:top="1418" w:right="1418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C49E4" w14:textId="77777777" w:rsidR="00713665" w:rsidRDefault="00713665" w:rsidP="00C532A6">
      <w:r>
        <w:separator/>
      </w:r>
    </w:p>
  </w:endnote>
  <w:endnote w:type="continuationSeparator" w:id="0">
    <w:p w14:paraId="475B4B6E" w14:textId="77777777" w:rsidR="00713665" w:rsidRDefault="00713665" w:rsidP="00C5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044B" w14:textId="77777777" w:rsidR="00713665" w:rsidRDefault="00713665" w:rsidP="00C532A6">
      <w:r>
        <w:separator/>
      </w:r>
    </w:p>
  </w:footnote>
  <w:footnote w:type="continuationSeparator" w:id="0">
    <w:p w14:paraId="7E66D590" w14:textId="77777777" w:rsidR="00713665" w:rsidRDefault="00713665" w:rsidP="00C53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6C38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EA20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F34F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278E3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3ACE4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AE5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123C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C8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DC80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4311DF"/>
    <w:multiLevelType w:val="hybridMultilevel"/>
    <w:tmpl w:val="83DAA8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745F9E"/>
    <w:multiLevelType w:val="hybridMultilevel"/>
    <w:tmpl w:val="F12E236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4C271E"/>
    <w:multiLevelType w:val="hybridMultilevel"/>
    <w:tmpl w:val="D0E6AC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5828351">
    <w:abstractNumId w:val="9"/>
  </w:num>
  <w:num w:numId="2" w16cid:durableId="789058882">
    <w:abstractNumId w:val="10"/>
  </w:num>
  <w:num w:numId="3" w16cid:durableId="1427189725">
    <w:abstractNumId w:val="8"/>
  </w:num>
  <w:num w:numId="4" w16cid:durableId="943149494">
    <w:abstractNumId w:val="7"/>
  </w:num>
  <w:num w:numId="5" w16cid:durableId="560941986">
    <w:abstractNumId w:val="6"/>
  </w:num>
  <w:num w:numId="6" w16cid:durableId="1604415150">
    <w:abstractNumId w:val="5"/>
  </w:num>
  <w:num w:numId="7" w16cid:durableId="817308027">
    <w:abstractNumId w:val="4"/>
  </w:num>
  <w:num w:numId="8" w16cid:durableId="1027754938">
    <w:abstractNumId w:val="3"/>
  </w:num>
  <w:num w:numId="9" w16cid:durableId="916597119">
    <w:abstractNumId w:val="2"/>
  </w:num>
  <w:num w:numId="10" w16cid:durableId="1339961265">
    <w:abstractNumId w:val="1"/>
  </w:num>
  <w:num w:numId="11" w16cid:durableId="195197496">
    <w:abstractNumId w:val="0"/>
  </w:num>
  <w:num w:numId="12" w16cid:durableId="2144274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EC"/>
    <w:rsid w:val="00001F35"/>
    <w:rsid w:val="00050BEC"/>
    <w:rsid w:val="00074DB7"/>
    <w:rsid w:val="000A4BDA"/>
    <w:rsid w:val="000C4406"/>
    <w:rsid w:val="000D0AC5"/>
    <w:rsid w:val="000D1CF1"/>
    <w:rsid w:val="00101438"/>
    <w:rsid w:val="00181C78"/>
    <w:rsid w:val="001D46DF"/>
    <w:rsid w:val="001F5510"/>
    <w:rsid w:val="00205F4A"/>
    <w:rsid w:val="00217994"/>
    <w:rsid w:val="00226CBA"/>
    <w:rsid w:val="00261977"/>
    <w:rsid w:val="002B0A5A"/>
    <w:rsid w:val="002B422A"/>
    <w:rsid w:val="00333F7B"/>
    <w:rsid w:val="00356566"/>
    <w:rsid w:val="00371ACB"/>
    <w:rsid w:val="003C681A"/>
    <w:rsid w:val="003E61F9"/>
    <w:rsid w:val="003F18F6"/>
    <w:rsid w:val="003F5754"/>
    <w:rsid w:val="0044429E"/>
    <w:rsid w:val="00457CC4"/>
    <w:rsid w:val="00476A91"/>
    <w:rsid w:val="00481950"/>
    <w:rsid w:val="005158FE"/>
    <w:rsid w:val="00607E34"/>
    <w:rsid w:val="006258E7"/>
    <w:rsid w:val="00660D79"/>
    <w:rsid w:val="00692166"/>
    <w:rsid w:val="006E3CDE"/>
    <w:rsid w:val="006E765B"/>
    <w:rsid w:val="00713665"/>
    <w:rsid w:val="00766159"/>
    <w:rsid w:val="00792FC7"/>
    <w:rsid w:val="007C6DFC"/>
    <w:rsid w:val="007E4E7C"/>
    <w:rsid w:val="007E5AA2"/>
    <w:rsid w:val="008426BD"/>
    <w:rsid w:val="00850565"/>
    <w:rsid w:val="00870C16"/>
    <w:rsid w:val="008A1B42"/>
    <w:rsid w:val="008B54A7"/>
    <w:rsid w:val="008B7EA3"/>
    <w:rsid w:val="008F45F0"/>
    <w:rsid w:val="009708B2"/>
    <w:rsid w:val="009904F2"/>
    <w:rsid w:val="009A3C6D"/>
    <w:rsid w:val="009E6954"/>
    <w:rsid w:val="009E78D4"/>
    <w:rsid w:val="00A221EB"/>
    <w:rsid w:val="00A370B8"/>
    <w:rsid w:val="00A5252C"/>
    <w:rsid w:val="00A66E32"/>
    <w:rsid w:val="00A70110"/>
    <w:rsid w:val="00A83CB1"/>
    <w:rsid w:val="00AC630E"/>
    <w:rsid w:val="00B655D1"/>
    <w:rsid w:val="00BA0E25"/>
    <w:rsid w:val="00BD5E20"/>
    <w:rsid w:val="00BE57B4"/>
    <w:rsid w:val="00C02299"/>
    <w:rsid w:val="00C43AAA"/>
    <w:rsid w:val="00C532A6"/>
    <w:rsid w:val="00C60E53"/>
    <w:rsid w:val="00C97600"/>
    <w:rsid w:val="00CC4E4A"/>
    <w:rsid w:val="00CC5461"/>
    <w:rsid w:val="00DA47F2"/>
    <w:rsid w:val="00DC1D6F"/>
    <w:rsid w:val="00EA5184"/>
    <w:rsid w:val="00EC0D79"/>
    <w:rsid w:val="00F04B78"/>
    <w:rsid w:val="00F4041D"/>
    <w:rsid w:val="00F40468"/>
    <w:rsid w:val="00F42475"/>
    <w:rsid w:val="00F601C2"/>
    <w:rsid w:val="00F71E8D"/>
    <w:rsid w:val="00F94375"/>
    <w:rsid w:val="00F94C54"/>
    <w:rsid w:val="00FA1D69"/>
    <w:rsid w:val="00FA6505"/>
    <w:rsid w:val="00FB3CF5"/>
    <w:rsid w:val="00FD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1F4AC9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3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6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6E765B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character" w:styleId="PageNumber">
    <w:name w:val="page number"/>
    <w:basedOn w:val="DefaultParagraphFont"/>
    <w:uiPriority w:val="99"/>
    <w:rsid w:val="00F601C2"/>
    <w:rPr>
      <w:rFonts w:ascii="Times New Roman" w:hAnsi="Times New Roman" w:cs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050BEC"/>
    <w:rPr>
      <w:rFonts w:cs="Times New Roman"/>
    </w:rPr>
  </w:style>
  <w:style w:type="table" w:styleId="TableGrid">
    <w:name w:val="Table Grid"/>
    <w:basedOn w:val="TableNormal"/>
    <w:uiPriority w:val="99"/>
    <w:rsid w:val="00050BE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5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5184"/>
    <w:rPr>
      <w:rFonts w:ascii="Tahoma" w:eastAsia="SimSun" w:hAnsi="Tahoma" w:cs="Tahoma"/>
      <w:sz w:val="16"/>
      <w:szCs w:val="16"/>
      <w:lang w:val="x-none" w:eastAsia="zh-CN"/>
    </w:rPr>
  </w:style>
  <w:style w:type="character" w:styleId="Hyperlink">
    <w:name w:val="Hyperlink"/>
    <w:basedOn w:val="DefaultParagraphFont"/>
    <w:uiPriority w:val="99"/>
    <w:unhideWhenUsed/>
    <w:rsid w:val="00F04B78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2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32A6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Footer">
    <w:name w:val="footer"/>
    <w:basedOn w:val="Normal"/>
    <w:link w:val="FooterChar"/>
    <w:uiPriority w:val="99"/>
    <w:unhideWhenUsed/>
    <w:rsid w:val="00C532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32A6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ListParagraph">
    <w:name w:val="List Paragraph"/>
    <w:basedOn w:val="Normal"/>
    <w:uiPriority w:val="34"/>
    <w:qFormat/>
    <w:rsid w:val="0044429E"/>
    <w:pPr>
      <w:ind w:left="720"/>
    </w:pPr>
    <w:rPr>
      <w:rFonts w:eastAsia="Times New Roman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tenting-art.com/database/dbase_1-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JBA Index January 2025</dc:title>
  <dc:subject/>
  <dc:creator/>
  <cp:keywords>High Court</cp:keywords>
  <dc:description/>
  <cp:lastModifiedBy/>
  <cp:revision>1</cp:revision>
  <dcterms:created xsi:type="dcterms:W3CDTF">2025-01-07T04:53:00Z</dcterms:created>
  <dcterms:modified xsi:type="dcterms:W3CDTF">2025-01-10T02:56:00Z</dcterms:modified>
</cp:coreProperties>
</file>