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4B2" w:rsidRPr="004E7695" w:rsidRDefault="00EA111F" w:rsidP="00AE64B2">
      <w:pPr>
        <w:pStyle w:val="Title1"/>
      </w:pPr>
      <w:bookmarkStart w:id="0" w:name="_GoBack"/>
      <w:bookmarkEnd w:id="0"/>
      <w:r w:rsidRPr="004656DE">
        <w:rPr>
          <w:noProof/>
        </w:rPr>
        <w:drawing>
          <wp:inline distT="0" distB="0" distL="0" distR="0">
            <wp:extent cx="409575"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p>
    <w:p w:rsidR="00AE64B2" w:rsidRPr="004E7695" w:rsidRDefault="00AE64B2" w:rsidP="00AE64B2">
      <w:pPr>
        <w:pStyle w:val="Title1"/>
        <w:outlineLvl w:val="0"/>
      </w:pPr>
      <w:bookmarkStart w:id="1" w:name="_Toc474848750"/>
      <w:bookmarkStart w:id="2" w:name="_Toc477345908"/>
      <w:bookmarkStart w:id="3" w:name="_Toc479608271"/>
      <w:bookmarkStart w:id="4" w:name="_Toc482605407"/>
      <w:bookmarkStart w:id="5" w:name="_Toc485996315"/>
      <w:bookmarkStart w:id="6" w:name="_Toc491434385"/>
      <w:bookmarkStart w:id="7" w:name="_Toc496863487"/>
      <w:bookmarkStart w:id="8" w:name="_Toc498931833"/>
      <w:bookmarkStart w:id="9" w:name="_Toc510625669"/>
      <w:bookmarkStart w:id="10" w:name="_Toc515354805"/>
      <w:bookmarkStart w:id="11" w:name="_Toc10043877"/>
      <w:bookmarkStart w:id="12" w:name="_Toc10095960"/>
      <w:bookmarkStart w:id="13" w:name="TOP"/>
      <w:r w:rsidRPr="004E7695">
        <w:t>High Court Bulletin</w:t>
      </w:r>
      <w:bookmarkEnd w:id="1"/>
      <w:bookmarkEnd w:id="2"/>
      <w:bookmarkEnd w:id="3"/>
      <w:bookmarkEnd w:id="4"/>
      <w:bookmarkEnd w:id="5"/>
      <w:bookmarkEnd w:id="6"/>
      <w:bookmarkEnd w:id="7"/>
      <w:bookmarkEnd w:id="8"/>
      <w:bookmarkEnd w:id="9"/>
      <w:bookmarkEnd w:id="10"/>
      <w:bookmarkEnd w:id="11"/>
      <w:bookmarkEnd w:id="12"/>
    </w:p>
    <w:bookmarkEnd w:id="13"/>
    <w:p w:rsidR="00AE64B2" w:rsidRPr="004E7695" w:rsidRDefault="00AE64B2" w:rsidP="00AE64B2">
      <w:pPr>
        <w:pStyle w:val="Title2"/>
      </w:pPr>
      <w:r w:rsidRPr="004E7695">
        <w:t xml:space="preserve">Produced by the Legal Research Officer, </w:t>
      </w:r>
      <w:r w:rsidRPr="004E7695">
        <w:br/>
        <w:t>High Court of Australia Library</w:t>
      </w:r>
    </w:p>
    <w:p w:rsidR="00AE64B2" w:rsidRPr="004E7695" w:rsidRDefault="00A04F6A" w:rsidP="00AE64B2">
      <w:pPr>
        <w:pStyle w:val="Title3"/>
      </w:pPr>
      <w:bookmarkStart w:id="14" w:name="_Toc209266107"/>
      <w:r w:rsidRPr="004E7695">
        <w:t>[</w:t>
      </w:r>
      <w:r w:rsidR="003E7DB1">
        <w:t>202</w:t>
      </w:r>
      <w:r w:rsidR="00217474">
        <w:t>1</w:t>
      </w:r>
      <w:r w:rsidR="00DA11D9" w:rsidRPr="004E7695">
        <w:t>] HCAB</w:t>
      </w:r>
      <w:r w:rsidR="00AE64B2" w:rsidRPr="004E7695">
        <w:t xml:space="preserve"> </w:t>
      </w:r>
      <w:bookmarkEnd w:id="14"/>
      <w:r w:rsidR="00A40340">
        <w:t>4</w:t>
      </w:r>
      <w:r w:rsidR="00DA11D9" w:rsidRPr="004E7695">
        <w:t xml:space="preserve"> </w:t>
      </w:r>
      <w:r w:rsidR="00BB7833" w:rsidRPr="004E7695">
        <w:t>(</w:t>
      </w:r>
      <w:r w:rsidR="00A40340">
        <w:t>21 May</w:t>
      </w:r>
      <w:r w:rsidR="002768CF">
        <w:t xml:space="preserve"> 2021</w:t>
      </w:r>
      <w:r w:rsidR="00AE64B2" w:rsidRPr="004E7695">
        <w:t>)</w:t>
      </w:r>
    </w:p>
    <w:p w:rsidR="00AE64B2" w:rsidRPr="004E7695" w:rsidRDefault="00AE64B2" w:rsidP="00AE64B2"/>
    <w:p w:rsidR="002D6A36" w:rsidRPr="004E7695" w:rsidRDefault="00AE64B2" w:rsidP="002D6A36">
      <w:pPr>
        <w:pStyle w:val="Title3"/>
        <w:rPr>
          <w:rFonts w:cs="Arial"/>
        </w:rPr>
      </w:pPr>
      <w:r w:rsidRPr="004E7695">
        <w:rPr>
          <w:rFonts w:cs="Arial"/>
        </w:rPr>
        <w:t>A record of recent High Court of Australia cases: decided, reserved for judgment, awaiting hearing in the Court</w:t>
      </w:r>
      <w:r w:rsidR="00D35B01" w:rsidRPr="004E7695">
        <w:rPr>
          <w:rFonts w:cs="Arial"/>
        </w:rPr>
        <w:t>’</w:t>
      </w:r>
      <w:r w:rsidRPr="004E7695">
        <w:rPr>
          <w:rFonts w:cs="Arial"/>
        </w:rPr>
        <w:t>s original jurisdiction, granted special leave to appeal, refused special leave to appeal and not proceeding or vacated</w:t>
      </w:r>
    </w:p>
    <w:p w:rsidR="003C11CD" w:rsidRPr="004E7695" w:rsidRDefault="003C11CD" w:rsidP="003C11CD"/>
    <w:p w:rsidR="00E7422A" w:rsidRDefault="002D6A36">
      <w:pPr>
        <w:pStyle w:val="TOC1"/>
        <w:rPr>
          <w:rFonts w:asciiTheme="minorHAnsi" w:eastAsiaTheme="minorEastAsia" w:hAnsiTheme="minorHAnsi" w:cs="Times New Roman"/>
          <w:noProof/>
        </w:rPr>
      </w:pPr>
      <w:r w:rsidRPr="004E7695">
        <w:fldChar w:fldCharType="begin"/>
      </w:r>
      <w:r w:rsidRPr="004E7695">
        <w:instrText xml:space="preserve"> TOC \o "1-1" \h \z \u </w:instrText>
      </w:r>
      <w:r w:rsidRPr="004E7695">
        <w:fldChar w:fldCharType="separate"/>
      </w:r>
      <w:hyperlink w:anchor="_Toc10095961" w:history="1">
        <w:r w:rsidR="00E7422A" w:rsidRPr="00EE792E">
          <w:rPr>
            <w:rStyle w:val="Hyperlink"/>
          </w:rPr>
          <w:t>1: Summary of New Entries</w:t>
        </w:r>
        <w:r w:rsidR="00E7422A">
          <w:rPr>
            <w:noProof/>
            <w:webHidden/>
          </w:rPr>
          <w:tab/>
        </w:r>
        <w:r w:rsidR="00E7422A">
          <w:rPr>
            <w:noProof/>
            <w:webHidden/>
          </w:rPr>
          <w:fldChar w:fldCharType="begin"/>
        </w:r>
        <w:r w:rsidR="00E7422A">
          <w:rPr>
            <w:noProof/>
            <w:webHidden/>
          </w:rPr>
          <w:instrText xml:space="preserve"> PAGEREF _Toc10095961 \h </w:instrText>
        </w:r>
        <w:r w:rsidR="00F76CC2">
          <w:rPr>
            <w:noProof/>
            <w:webHidden/>
          </w:rPr>
        </w:r>
        <w:r w:rsidR="00E7422A">
          <w:rPr>
            <w:noProof/>
            <w:webHidden/>
          </w:rPr>
          <w:fldChar w:fldCharType="separate"/>
        </w:r>
        <w:r w:rsidR="00F76CC2">
          <w:rPr>
            <w:noProof/>
            <w:webHidden/>
          </w:rPr>
          <w:t>1</w:t>
        </w:r>
        <w:r w:rsidR="00E7422A">
          <w:rPr>
            <w:noProof/>
            <w:webHidden/>
          </w:rPr>
          <w:fldChar w:fldCharType="end"/>
        </w:r>
      </w:hyperlink>
    </w:p>
    <w:p w:rsidR="00E7422A" w:rsidRDefault="00E7422A">
      <w:pPr>
        <w:pStyle w:val="TOC1"/>
        <w:rPr>
          <w:rFonts w:asciiTheme="minorHAnsi" w:eastAsiaTheme="minorEastAsia" w:hAnsiTheme="minorHAnsi" w:cs="Times New Roman"/>
          <w:noProof/>
        </w:rPr>
      </w:pPr>
      <w:hyperlink w:anchor="_Toc10095962" w:history="1">
        <w:r w:rsidRPr="00EE792E">
          <w:rPr>
            <w:rStyle w:val="Hyperlink"/>
          </w:rPr>
          <w:t>2: Cases Handed Down</w:t>
        </w:r>
        <w:r>
          <w:rPr>
            <w:noProof/>
            <w:webHidden/>
          </w:rPr>
          <w:tab/>
        </w:r>
        <w:r>
          <w:rPr>
            <w:noProof/>
            <w:webHidden/>
          </w:rPr>
          <w:fldChar w:fldCharType="begin"/>
        </w:r>
        <w:r>
          <w:rPr>
            <w:noProof/>
            <w:webHidden/>
          </w:rPr>
          <w:instrText xml:space="preserve"> PAGEREF _Toc10095962 \h </w:instrText>
        </w:r>
        <w:r w:rsidR="00F76CC2">
          <w:rPr>
            <w:noProof/>
            <w:webHidden/>
          </w:rPr>
        </w:r>
        <w:r>
          <w:rPr>
            <w:noProof/>
            <w:webHidden/>
          </w:rPr>
          <w:fldChar w:fldCharType="separate"/>
        </w:r>
        <w:r w:rsidR="00F76CC2">
          <w:rPr>
            <w:noProof/>
            <w:webHidden/>
          </w:rPr>
          <w:t>3</w:t>
        </w:r>
        <w:r>
          <w:rPr>
            <w:noProof/>
            <w:webHidden/>
          </w:rPr>
          <w:fldChar w:fldCharType="end"/>
        </w:r>
      </w:hyperlink>
    </w:p>
    <w:p w:rsidR="00E7422A" w:rsidRDefault="00E7422A">
      <w:pPr>
        <w:pStyle w:val="TOC1"/>
        <w:rPr>
          <w:rFonts w:asciiTheme="minorHAnsi" w:eastAsiaTheme="minorEastAsia" w:hAnsiTheme="minorHAnsi" w:cs="Times New Roman"/>
          <w:noProof/>
        </w:rPr>
      </w:pPr>
      <w:hyperlink w:anchor="_Toc10095963" w:history="1">
        <w:r w:rsidRPr="00EE792E">
          <w:rPr>
            <w:rStyle w:val="Hyperlink"/>
          </w:rPr>
          <w:t>3: Cases Reserved</w:t>
        </w:r>
        <w:r>
          <w:rPr>
            <w:noProof/>
            <w:webHidden/>
          </w:rPr>
          <w:tab/>
        </w:r>
        <w:r>
          <w:rPr>
            <w:noProof/>
            <w:webHidden/>
          </w:rPr>
          <w:fldChar w:fldCharType="begin"/>
        </w:r>
        <w:r>
          <w:rPr>
            <w:noProof/>
            <w:webHidden/>
          </w:rPr>
          <w:instrText xml:space="preserve"> PAGEREF _Toc10095963 \h </w:instrText>
        </w:r>
        <w:r w:rsidR="00F76CC2">
          <w:rPr>
            <w:noProof/>
            <w:webHidden/>
          </w:rPr>
        </w:r>
        <w:r>
          <w:rPr>
            <w:noProof/>
            <w:webHidden/>
          </w:rPr>
          <w:fldChar w:fldCharType="separate"/>
        </w:r>
        <w:r w:rsidR="00F76CC2">
          <w:rPr>
            <w:noProof/>
            <w:webHidden/>
          </w:rPr>
          <w:t>6</w:t>
        </w:r>
        <w:r>
          <w:rPr>
            <w:noProof/>
            <w:webHidden/>
          </w:rPr>
          <w:fldChar w:fldCharType="end"/>
        </w:r>
      </w:hyperlink>
    </w:p>
    <w:p w:rsidR="00E7422A" w:rsidRDefault="00E7422A">
      <w:pPr>
        <w:pStyle w:val="TOC1"/>
        <w:rPr>
          <w:rFonts w:asciiTheme="minorHAnsi" w:eastAsiaTheme="minorEastAsia" w:hAnsiTheme="minorHAnsi" w:cs="Times New Roman"/>
          <w:noProof/>
        </w:rPr>
      </w:pPr>
      <w:hyperlink w:anchor="_Toc10095964" w:history="1">
        <w:r w:rsidRPr="00EE792E">
          <w:rPr>
            <w:rStyle w:val="Hyperlink"/>
          </w:rPr>
          <w:t>4: Original Jurisdiction</w:t>
        </w:r>
        <w:r>
          <w:rPr>
            <w:noProof/>
            <w:webHidden/>
          </w:rPr>
          <w:tab/>
        </w:r>
        <w:r>
          <w:rPr>
            <w:noProof/>
            <w:webHidden/>
          </w:rPr>
          <w:fldChar w:fldCharType="begin"/>
        </w:r>
        <w:r>
          <w:rPr>
            <w:noProof/>
            <w:webHidden/>
          </w:rPr>
          <w:instrText xml:space="preserve"> PAGEREF _Toc10095964 \h </w:instrText>
        </w:r>
        <w:r w:rsidR="00F76CC2">
          <w:rPr>
            <w:noProof/>
            <w:webHidden/>
          </w:rPr>
        </w:r>
        <w:r>
          <w:rPr>
            <w:noProof/>
            <w:webHidden/>
          </w:rPr>
          <w:fldChar w:fldCharType="separate"/>
        </w:r>
        <w:r w:rsidR="00F76CC2">
          <w:rPr>
            <w:noProof/>
            <w:webHidden/>
          </w:rPr>
          <w:t>14</w:t>
        </w:r>
        <w:r>
          <w:rPr>
            <w:noProof/>
            <w:webHidden/>
          </w:rPr>
          <w:fldChar w:fldCharType="end"/>
        </w:r>
      </w:hyperlink>
    </w:p>
    <w:p w:rsidR="00E7422A" w:rsidRDefault="00E7422A">
      <w:pPr>
        <w:pStyle w:val="TOC1"/>
        <w:rPr>
          <w:rFonts w:asciiTheme="minorHAnsi" w:eastAsiaTheme="minorEastAsia" w:hAnsiTheme="minorHAnsi" w:cs="Times New Roman"/>
          <w:noProof/>
        </w:rPr>
      </w:pPr>
      <w:hyperlink w:anchor="_Toc10095965" w:history="1">
        <w:r w:rsidRPr="00EE792E">
          <w:rPr>
            <w:rStyle w:val="Hyperlink"/>
          </w:rPr>
          <w:t>5: Section 40 Removal</w:t>
        </w:r>
        <w:r>
          <w:rPr>
            <w:noProof/>
            <w:webHidden/>
          </w:rPr>
          <w:tab/>
        </w:r>
        <w:r>
          <w:rPr>
            <w:noProof/>
            <w:webHidden/>
          </w:rPr>
          <w:fldChar w:fldCharType="begin"/>
        </w:r>
        <w:r>
          <w:rPr>
            <w:noProof/>
            <w:webHidden/>
          </w:rPr>
          <w:instrText xml:space="preserve"> PAGEREF _Toc10095965 \h </w:instrText>
        </w:r>
        <w:r w:rsidR="00F76CC2">
          <w:rPr>
            <w:noProof/>
            <w:webHidden/>
          </w:rPr>
        </w:r>
        <w:r>
          <w:rPr>
            <w:noProof/>
            <w:webHidden/>
          </w:rPr>
          <w:fldChar w:fldCharType="separate"/>
        </w:r>
        <w:r w:rsidR="00F76CC2">
          <w:rPr>
            <w:noProof/>
            <w:webHidden/>
          </w:rPr>
          <w:t>16</w:t>
        </w:r>
        <w:r>
          <w:rPr>
            <w:noProof/>
            <w:webHidden/>
          </w:rPr>
          <w:fldChar w:fldCharType="end"/>
        </w:r>
      </w:hyperlink>
    </w:p>
    <w:p w:rsidR="00E7422A" w:rsidRDefault="00E7422A">
      <w:pPr>
        <w:pStyle w:val="TOC1"/>
        <w:rPr>
          <w:rFonts w:asciiTheme="minorHAnsi" w:eastAsiaTheme="minorEastAsia" w:hAnsiTheme="minorHAnsi" w:cs="Times New Roman"/>
          <w:noProof/>
        </w:rPr>
      </w:pPr>
      <w:hyperlink w:anchor="_Toc10095966" w:history="1">
        <w:r w:rsidRPr="00EE792E">
          <w:rPr>
            <w:rStyle w:val="Hyperlink"/>
          </w:rPr>
          <w:t>6: Special Leave Granted</w:t>
        </w:r>
        <w:r>
          <w:rPr>
            <w:noProof/>
            <w:webHidden/>
          </w:rPr>
          <w:tab/>
        </w:r>
        <w:r>
          <w:rPr>
            <w:noProof/>
            <w:webHidden/>
          </w:rPr>
          <w:fldChar w:fldCharType="begin"/>
        </w:r>
        <w:r>
          <w:rPr>
            <w:noProof/>
            <w:webHidden/>
          </w:rPr>
          <w:instrText xml:space="preserve"> PAGEREF _Toc10095966 \h </w:instrText>
        </w:r>
        <w:r w:rsidR="00F76CC2">
          <w:rPr>
            <w:noProof/>
            <w:webHidden/>
          </w:rPr>
        </w:r>
        <w:r>
          <w:rPr>
            <w:noProof/>
            <w:webHidden/>
          </w:rPr>
          <w:fldChar w:fldCharType="separate"/>
        </w:r>
        <w:r w:rsidR="00F76CC2">
          <w:rPr>
            <w:noProof/>
            <w:webHidden/>
          </w:rPr>
          <w:t>17</w:t>
        </w:r>
        <w:r>
          <w:rPr>
            <w:noProof/>
            <w:webHidden/>
          </w:rPr>
          <w:fldChar w:fldCharType="end"/>
        </w:r>
      </w:hyperlink>
    </w:p>
    <w:p w:rsidR="00E7422A" w:rsidRDefault="00E7422A">
      <w:pPr>
        <w:pStyle w:val="TOC1"/>
        <w:rPr>
          <w:rFonts w:asciiTheme="minorHAnsi" w:eastAsiaTheme="minorEastAsia" w:hAnsiTheme="minorHAnsi" w:cs="Times New Roman"/>
          <w:noProof/>
        </w:rPr>
      </w:pPr>
      <w:hyperlink w:anchor="_Toc10095967" w:history="1">
        <w:r w:rsidRPr="00EE792E">
          <w:rPr>
            <w:rStyle w:val="Hyperlink"/>
          </w:rPr>
          <w:t>7: Cases Not Proceeding or Vacated</w:t>
        </w:r>
        <w:r>
          <w:rPr>
            <w:noProof/>
            <w:webHidden/>
          </w:rPr>
          <w:tab/>
        </w:r>
        <w:r>
          <w:rPr>
            <w:noProof/>
            <w:webHidden/>
          </w:rPr>
          <w:fldChar w:fldCharType="begin"/>
        </w:r>
        <w:r>
          <w:rPr>
            <w:noProof/>
            <w:webHidden/>
          </w:rPr>
          <w:instrText xml:space="preserve"> PAGEREF _Toc10095967 \h </w:instrText>
        </w:r>
        <w:r w:rsidR="00F76CC2">
          <w:rPr>
            <w:noProof/>
            <w:webHidden/>
          </w:rPr>
        </w:r>
        <w:r>
          <w:rPr>
            <w:noProof/>
            <w:webHidden/>
          </w:rPr>
          <w:fldChar w:fldCharType="separate"/>
        </w:r>
        <w:r w:rsidR="00F76CC2">
          <w:rPr>
            <w:noProof/>
            <w:webHidden/>
          </w:rPr>
          <w:t>36</w:t>
        </w:r>
        <w:r>
          <w:rPr>
            <w:noProof/>
            <w:webHidden/>
          </w:rPr>
          <w:fldChar w:fldCharType="end"/>
        </w:r>
      </w:hyperlink>
    </w:p>
    <w:p w:rsidR="00E7422A" w:rsidRDefault="00E7422A">
      <w:pPr>
        <w:pStyle w:val="TOC1"/>
        <w:rPr>
          <w:rFonts w:asciiTheme="minorHAnsi" w:eastAsiaTheme="minorEastAsia" w:hAnsiTheme="minorHAnsi" w:cs="Times New Roman"/>
          <w:noProof/>
        </w:rPr>
      </w:pPr>
      <w:hyperlink w:anchor="_Toc10095968" w:history="1">
        <w:r w:rsidRPr="00EE792E">
          <w:rPr>
            <w:rStyle w:val="Hyperlink"/>
          </w:rPr>
          <w:t>8: Special Leave Refused</w:t>
        </w:r>
        <w:r>
          <w:rPr>
            <w:noProof/>
            <w:webHidden/>
          </w:rPr>
          <w:tab/>
        </w:r>
        <w:r>
          <w:rPr>
            <w:noProof/>
            <w:webHidden/>
          </w:rPr>
          <w:fldChar w:fldCharType="begin"/>
        </w:r>
        <w:r>
          <w:rPr>
            <w:noProof/>
            <w:webHidden/>
          </w:rPr>
          <w:instrText xml:space="preserve"> PAGEREF _Toc10095968 \h </w:instrText>
        </w:r>
        <w:r w:rsidR="00F76CC2">
          <w:rPr>
            <w:noProof/>
            <w:webHidden/>
          </w:rPr>
        </w:r>
        <w:r>
          <w:rPr>
            <w:noProof/>
            <w:webHidden/>
          </w:rPr>
          <w:fldChar w:fldCharType="separate"/>
        </w:r>
        <w:r w:rsidR="00F76CC2">
          <w:rPr>
            <w:noProof/>
            <w:webHidden/>
          </w:rPr>
          <w:t>37</w:t>
        </w:r>
        <w:r>
          <w:rPr>
            <w:noProof/>
            <w:webHidden/>
          </w:rPr>
          <w:fldChar w:fldCharType="end"/>
        </w:r>
      </w:hyperlink>
    </w:p>
    <w:p w:rsidR="002D6A36" w:rsidRPr="004E7695" w:rsidRDefault="002D6A36" w:rsidP="002D6A36">
      <w:r w:rsidRPr="004E7695">
        <w:fldChar w:fldCharType="end"/>
      </w:r>
    </w:p>
    <w:p w:rsidR="00AE64B2" w:rsidRPr="004E7695" w:rsidRDefault="00792244" w:rsidP="00792244">
      <w:pPr>
        <w:pStyle w:val="Heading1"/>
      </w:pPr>
      <w:bookmarkStart w:id="15" w:name="_Toc285634919"/>
      <w:bookmarkStart w:id="16" w:name="_Toc356829058"/>
      <w:bookmarkStart w:id="17" w:name="_Ref474848237"/>
      <w:bookmarkStart w:id="18" w:name="_Toc479608272"/>
      <w:bookmarkStart w:id="19" w:name="_Toc10095961"/>
      <w:bookmarkStart w:id="20" w:name="_Toc209256216"/>
      <w:bookmarkStart w:id="21" w:name="_Toc270610021"/>
      <w:r w:rsidRPr="004E7695">
        <w:t xml:space="preserve">1: </w:t>
      </w:r>
      <w:r w:rsidR="00AE64B2" w:rsidRPr="004E7695">
        <w:t>Summary of New Entries</w:t>
      </w:r>
      <w:bookmarkEnd w:id="15"/>
      <w:bookmarkEnd w:id="16"/>
      <w:bookmarkEnd w:id="17"/>
      <w:bookmarkEnd w:id="18"/>
      <w:bookmarkEnd w:id="19"/>
    </w:p>
    <w:p w:rsidR="00AE64B2" w:rsidRPr="004E7695" w:rsidRDefault="00AE64B2" w:rsidP="00AE64B2"/>
    <w:p w:rsidR="00AE64B2" w:rsidRPr="004E7695" w:rsidRDefault="00B1756D" w:rsidP="00903466">
      <w:pPr>
        <w:spacing w:beforeLines="60" w:before="144" w:afterLines="60" w:after="144"/>
        <w:ind w:left="-112"/>
        <w:rPr>
          <w:rFonts w:ascii="Arial" w:hAnsi="Arial" w:cs="Arial"/>
          <w:sz w:val="28"/>
          <w:szCs w:val="28"/>
        </w:rPr>
      </w:pPr>
      <w:hyperlink w:anchor="_2:_Cases_Handed" w:history="1">
        <w:r w:rsidR="00487A81" w:rsidRPr="004E7695">
          <w:rPr>
            <w:rStyle w:val="Hyperlink"/>
            <w:rFonts w:ascii="Arial" w:hAnsi="Arial"/>
            <w:sz w:val="28"/>
            <w:szCs w:val="28"/>
          </w:rPr>
          <w:t>2</w:t>
        </w:r>
        <w:r w:rsidR="00AE64B2" w:rsidRPr="004E7695">
          <w:rPr>
            <w:rStyle w:val="Hyperlink"/>
            <w:rFonts w:ascii="Arial" w:hAnsi="Arial"/>
            <w:sz w:val="28"/>
            <w:szCs w:val="28"/>
          </w:rPr>
          <w:t>: Cases Handed Down</w:t>
        </w:r>
      </w:hyperlink>
    </w:p>
    <w:tbl>
      <w:tblPr>
        <w:tblW w:w="8472" w:type="dxa"/>
        <w:tblLook w:val="0000" w:firstRow="0" w:lastRow="0" w:firstColumn="0" w:lastColumn="0" w:noHBand="0" w:noVBand="0"/>
      </w:tblPr>
      <w:tblGrid>
        <w:gridCol w:w="5495"/>
        <w:gridCol w:w="2977"/>
      </w:tblGrid>
      <w:tr w:rsidR="00AE64B2" w:rsidRPr="004E7695" w:rsidTr="009760F0">
        <w:trPr>
          <w:cantSplit/>
          <w:trHeight w:val="624"/>
        </w:trPr>
        <w:tc>
          <w:tcPr>
            <w:tcW w:w="5495" w:type="dxa"/>
            <w:tcBorders>
              <w:top w:val="single" w:sz="4" w:space="0" w:color="auto"/>
              <w:left w:val="single" w:sz="4" w:space="0" w:color="auto"/>
              <w:bottom w:val="single" w:sz="4" w:space="0" w:color="auto"/>
              <w:right w:val="single" w:sz="4" w:space="0" w:color="auto"/>
            </w:tcBorders>
          </w:tcPr>
          <w:p w:rsidR="00AE64B2" w:rsidRPr="004E7695" w:rsidRDefault="00AE64B2" w:rsidP="00903466">
            <w:pPr>
              <w:pStyle w:val="Title3"/>
              <w:spacing w:beforeLines="60" w:before="144" w:afterLines="60" w:after="144"/>
              <w:jc w:val="left"/>
              <w:rPr>
                <w:rFonts w:cs="Arial"/>
                <w:b/>
                <w:bCs/>
              </w:rPr>
            </w:pPr>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rsidR="00AE64B2" w:rsidRPr="004E7695" w:rsidRDefault="00AE64B2" w:rsidP="00903466">
            <w:pPr>
              <w:pStyle w:val="Title3"/>
              <w:spacing w:beforeLines="60" w:before="144" w:afterLines="60" w:after="144"/>
              <w:jc w:val="left"/>
              <w:rPr>
                <w:rFonts w:cs="Arial"/>
                <w:b/>
                <w:bCs/>
              </w:rPr>
            </w:pPr>
            <w:r w:rsidRPr="004E7695">
              <w:rPr>
                <w:rFonts w:cs="Arial"/>
                <w:b/>
                <w:bCs/>
              </w:rPr>
              <w:t>Title</w:t>
            </w:r>
          </w:p>
        </w:tc>
      </w:tr>
      <w:tr w:rsidR="00B76D3E" w:rsidRPr="004E7695" w:rsidTr="009760F0">
        <w:trPr>
          <w:cantSplit/>
          <w:trHeight w:val="624"/>
        </w:trPr>
        <w:tc>
          <w:tcPr>
            <w:tcW w:w="5495" w:type="dxa"/>
            <w:tcBorders>
              <w:top w:val="single" w:sz="4" w:space="0" w:color="auto"/>
              <w:left w:val="single" w:sz="4" w:space="0" w:color="auto"/>
              <w:bottom w:val="single" w:sz="4" w:space="0" w:color="auto"/>
              <w:right w:val="single" w:sz="4" w:space="0" w:color="auto"/>
            </w:tcBorders>
          </w:tcPr>
          <w:p w:rsidR="00B76D3E" w:rsidRPr="00CA246D" w:rsidRDefault="00F4581D" w:rsidP="00903466">
            <w:pPr>
              <w:pStyle w:val="Title3"/>
              <w:spacing w:beforeLines="60" w:before="144" w:afterLines="60" w:after="144"/>
              <w:jc w:val="left"/>
              <w:rPr>
                <w:rFonts w:cs="Arial"/>
                <w:bCs/>
                <w:i/>
              </w:rPr>
            </w:pPr>
            <w:hyperlink w:anchor="_Minister_for_Home_4" w:history="1">
              <w:r w:rsidR="00A2306E" w:rsidRPr="00F4581D">
                <w:rPr>
                  <w:rStyle w:val="Hyperlink"/>
                  <w:bCs/>
                  <w:i/>
                  <w:noProof w:val="0"/>
                </w:rPr>
                <w:t>MZAPC v Minister for Immigration and Border Protection &amp; Anor</w:t>
              </w:r>
            </w:hyperlink>
          </w:p>
        </w:tc>
        <w:tc>
          <w:tcPr>
            <w:tcW w:w="2977" w:type="dxa"/>
            <w:tcBorders>
              <w:top w:val="single" w:sz="4" w:space="0" w:color="auto"/>
              <w:left w:val="single" w:sz="4" w:space="0" w:color="auto"/>
              <w:bottom w:val="single" w:sz="4" w:space="0" w:color="auto"/>
              <w:right w:val="single" w:sz="4" w:space="0" w:color="auto"/>
            </w:tcBorders>
          </w:tcPr>
          <w:p w:rsidR="00B76D3E" w:rsidRPr="00B76D3E" w:rsidRDefault="00A2306E" w:rsidP="00903466">
            <w:pPr>
              <w:pStyle w:val="Title3"/>
              <w:spacing w:beforeLines="60" w:before="144" w:afterLines="60" w:after="144"/>
              <w:jc w:val="left"/>
              <w:rPr>
                <w:rFonts w:cs="Arial"/>
                <w:bCs/>
              </w:rPr>
            </w:pPr>
            <w:r>
              <w:rPr>
                <w:rFonts w:cs="Arial"/>
                <w:bCs/>
              </w:rPr>
              <w:t>Immigration</w:t>
            </w:r>
          </w:p>
        </w:tc>
      </w:tr>
      <w:tr w:rsidR="000E33B7" w:rsidRPr="004E7695" w:rsidTr="009760F0">
        <w:trPr>
          <w:cantSplit/>
          <w:trHeight w:val="624"/>
        </w:trPr>
        <w:tc>
          <w:tcPr>
            <w:tcW w:w="5495" w:type="dxa"/>
            <w:tcBorders>
              <w:top w:val="single" w:sz="4" w:space="0" w:color="auto"/>
              <w:left w:val="single" w:sz="4" w:space="0" w:color="auto"/>
              <w:bottom w:val="single" w:sz="4" w:space="0" w:color="auto"/>
              <w:right w:val="single" w:sz="4" w:space="0" w:color="auto"/>
            </w:tcBorders>
          </w:tcPr>
          <w:p w:rsidR="000E33B7" w:rsidRDefault="00F4581D" w:rsidP="00903466">
            <w:pPr>
              <w:pStyle w:val="Title3"/>
              <w:spacing w:beforeLines="60" w:before="144" w:afterLines="60" w:after="144"/>
              <w:jc w:val="left"/>
              <w:rPr>
                <w:rFonts w:cs="Arial"/>
                <w:bCs/>
                <w:i/>
              </w:rPr>
            </w:pPr>
            <w:hyperlink w:anchor="_Zhang_v_Commissioner_2" w:history="1">
              <w:r w:rsidR="00A2306E" w:rsidRPr="00A2306E">
                <w:rPr>
                  <w:rStyle w:val="Hyperlink"/>
                  <w:bCs/>
                  <w:i/>
                  <w:noProof w:val="0"/>
                </w:rPr>
                <w:t>Zhang v Commissioner of Police &amp; Ors</w:t>
              </w:r>
            </w:hyperlink>
          </w:p>
        </w:tc>
        <w:tc>
          <w:tcPr>
            <w:tcW w:w="2977" w:type="dxa"/>
            <w:tcBorders>
              <w:top w:val="single" w:sz="4" w:space="0" w:color="auto"/>
              <w:left w:val="single" w:sz="4" w:space="0" w:color="auto"/>
              <w:bottom w:val="single" w:sz="4" w:space="0" w:color="auto"/>
              <w:right w:val="single" w:sz="4" w:space="0" w:color="auto"/>
            </w:tcBorders>
          </w:tcPr>
          <w:p w:rsidR="000E33B7" w:rsidRDefault="00A2306E" w:rsidP="00903466">
            <w:pPr>
              <w:pStyle w:val="Title3"/>
              <w:spacing w:beforeLines="60" w:before="144" w:afterLines="60" w:after="144"/>
              <w:jc w:val="left"/>
              <w:rPr>
                <w:rFonts w:cs="Arial"/>
                <w:bCs/>
              </w:rPr>
            </w:pPr>
            <w:r>
              <w:rPr>
                <w:rFonts w:cs="Arial"/>
                <w:bCs/>
              </w:rPr>
              <w:t>Police</w:t>
            </w:r>
          </w:p>
        </w:tc>
      </w:tr>
      <w:tr w:rsidR="00D52A48" w:rsidRPr="004E7695" w:rsidTr="009760F0">
        <w:trPr>
          <w:cantSplit/>
          <w:trHeight w:val="624"/>
        </w:trPr>
        <w:tc>
          <w:tcPr>
            <w:tcW w:w="5495" w:type="dxa"/>
            <w:tcBorders>
              <w:top w:val="single" w:sz="4" w:space="0" w:color="auto"/>
              <w:left w:val="single" w:sz="4" w:space="0" w:color="auto"/>
              <w:bottom w:val="single" w:sz="4" w:space="0" w:color="auto"/>
              <w:right w:val="single" w:sz="4" w:space="0" w:color="auto"/>
            </w:tcBorders>
          </w:tcPr>
          <w:p w:rsidR="00D52A48" w:rsidRDefault="00F4581D" w:rsidP="00903466">
            <w:pPr>
              <w:pStyle w:val="Title3"/>
              <w:spacing w:beforeLines="60" w:before="144" w:afterLines="60" w:after="144"/>
              <w:jc w:val="left"/>
              <w:rPr>
                <w:rFonts w:cs="Arial"/>
                <w:bCs/>
                <w:i/>
              </w:rPr>
            </w:pPr>
            <w:hyperlink w:anchor="_Talacko_v_Talacko" w:history="1">
              <w:r w:rsidR="00A2306E" w:rsidRPr="00F4581D">
                <w:rPr>
                  <w:rStyle w:val="Hyperlink"/>
                  <w:bCs/>
                  <w:i/>
                  <w:noProof w:val="0"/>
                </w:rPr>
                <w:t>Talacko v Talacko &amp; Ors</w:t>
              </w:r>
            </w:hyperlink>
          </w:p>
        </w:tc>
        <w:tc>
          <w:tcPr>
            <w:tcW w:w="2977" w:type="dxa"/>
            <w:tcBorders>
              <w:top w:val="single" w:sz="4" w:space="0" w:color="auto"/>
              <w:left w:val="single" w:sz="4" w:space="0" w:color="auto"/>
              <w:bottom w:val="single" w:sz="4" w:space="0" w:color="auto"/>
              <w:right w:val="single" w:sz="4" w:space="0" w:color="auto"/>
            </w:tcBorders>
          </w:tcPr>
          <w:p w:rsidR="00D52A48" w:rsidRDefault="00A2306E" w:rsidP="00903466">
            <w:pPr>
              <w:pStyle w:val="Title3"/>
              <w:spacing w:beforeLines="60" w:before="144" w:afterLines="60" w:after="144"/>
              <w:jc w:val="left"/>
              <w:rPr>
                <w:rFonts w:cs="Arial"/>
                <w:bCs/>
              </w:rPr>
            </w:pPr>
            <w:r>
              <w:rPr>
                <w:rFonts w:cs="Arial"/>
                <w:bCs/>
              </w:rPr>
              <w:t>Torts</w:t>
            </w:r>
          </w:p>
        </w:tc>
      </w:tr>
    </w:tbl>
    <w:p w:rsidR="00660450" w:rsidRPr="004E7695" w:rsidRDefault="00660450" w:rsidP="00343381">
      <w:pPr>
        <w:spacing w:beforeLines="60" w:before="144" w:afterLines="60" w:after="144"/>
        <w:rPr>
          <w:rFonts w:ascii="Arial" w:hAnsi="Arial" w:cs="Arial"/>
        </w:rPr>
      </w:pPr>
      <w:bookmarkStart w:id="22" w:name="_Plaintiff_S297/2013_v"/>
      <w:bookmarkStart w:id="23" w:name="_Construction,_Forestry,_Mining_1"/>
      <w:bookmarkEnd w:id="22"/>
      <w:bookmarkEnd w:id="23"/>
    </w:p>
    <w:p w:rsidR="00AE64B2" w:rsidRPr="004E7695" w:rsidRDefault="00B1756D" w:rsidP="000E39BE">
      <w:pPr>
        <w:keepNext/>
        <w:keepLines/>
        <w:spacing w:beforeLines="60" w:before="144" w:afterLines="60" w:after="144"/>
        <w:rPr>
          <w:rFonts w:ascii="Arial" w:hAnsi="Arial" w:cs="Arial"/>
          <w:sz w:val="28"/>
          <w:szCs w:val="28"/>
        </w:rPr>
      </w:pPr>
      <w:hyperlink w:anchor="_3:_Cases_Reserved" w:history="1">
        <w:r w:rsidR="00487A81" w:rsidRPr="004E7695">
          <w:rPr>
            <w:rStyle w:val="Hyperlink"/>
            <w:rFonts w:ascii="Arial" w:hAnsi="Arial"/>
            <w:sz w:val="28"/>
            <w:szCs w:val="28"/>
          </w:rPr>
          <w:t>3</w:t>
        </w:r>
        <w:r w:rsidR="00AE64B2" w:rsidRPr="004E7695">
          <w:rPr>
            <w:rStyle w:val="Hyperlink"/>
            <w:rFonts w:ascii="Arial" w:hAnsi="Arial"/>
            <w:sz w:val="28"/>
            <w:szCs w:val="28"/>
          </w:rPr>
          <w:t>: Cases Reserved</w:t>
        </w:r>
      </w:hyperlink>
    </w:p>
    <w:tbl>
      <w:tblPr>
        <w:tblW w:w="8472" w:type="dxa"/>
        <w:tblLook w:val="0000" w:firstRow="0" w:lastRow="0" w:firstColumn="0" w:lastColumn="0" w:noHBand="0" w:noVBand="0"/>
      </w:tblPr>
      <w:tblGrid>
        <w:gridCol w:w="5495"/>
        <w:gridCol w:w="2977"/>
      </w:tblGrid>
      <w:tr w:rsidR="004141E9" w:rsidRPr="004E7695" w:rsidTr="004141E9">
        <w:trPr>
          <w:cantSplit/>
          <w:trHeight w:val="624"/>
        </w:trPr>
        <w:tc>
          <w:tcPr>
            <w:tcW w:w="5495" w:type="dxa"/>
            <w:tcBorders>
              <w:top w:val="single" w:sz="4" w:space="0" w:color="auto"/>
              <w:left w:val="single" w:sz="4" w:space="0" w:color="auto"/>
              <w:bottom w:val="single" w:sz="4" w:space="0" w:color="auto"/>
              <w:right w:val="single" w:sz="4" w:space="0" w:color="auto"/>
            </w:tcBorders>
          </w:tcPr>
          <w:p w:rsidR="004141E9" w:rsidRPr="004E7695" w:rsidRDefault="004141E9" w:rsidP="004141E9">
            <w:pPr>
              <w:pStyle w:val="Title3"/>
              <w:spacing w:beforeLines="60" w:before="144" w:afterLines="60" w:after="144"/>
              <w:jc w:val="left"/>
              <w:rPr>
                <w:rFonts w:cs="Arial"/>
                <w:b/>
                <w:bCs/>
              </w:rPr>
            </w:pPr>
            <w:bookmarkStart w:id="24" w:name="_Gnych_&amp;_Anor_2"/>
            <w:bookmarkEnd w:id="24"/>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rsidR="004141E9" w:rsidRPr="004E7695" w:rsidRDefault="004141E9" w:rsidP="004141E9">
            <w:pPr>
              <w:pStyle w:val="Title3"/>
              <w:spacing w:beforeLines="60" w:before="144" w:afterLines="60" w:after="144"/>
              <w:jc w:val="left"/>
              <w:rPr>
                <w:rFonts w:cs="Arial"/>
                <w:b/>
                <w:bCs/>
              </w:rPr>
            </w:pPr>
            <w:r w:rsidRPr="004E7695">
              <w:rPr>
                <w:rFonts w:cs="Arial"/>
                <w:b/>
                <w:bCs/>
              </w:rPr>
              <w:t>Title</w:t>
            </w:r>
          </w:p>
        </w:tc>
      </w:tr>
      <w:tr w:rsidR="00952381" w:rsidRPr="004E7695" w:rsidTr="00087048">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rsidR="00952381" w:rsidRPr="004707B9" w:rsidRDefault="00F4581D" w:rsidP="00952381">
            <w:pPr>
              <w:pStyle w:val="Title3"/>
              <w:spacing w:beforeLines="60" w:before="144" w:afterLines="60" w:after="144"/>
              <w:jc w:val="left"/>
              <w:rPr>
                <w:rFonts w:cs="Arial"/>
                <w:bCs/>
                <w:i/>
              </w:rPr>
            </w:pPr>
            <w:hyperlink w:anchor="_Commonwealth_of_Australia_1" w:history="1">
              <w:r w:rsidR="00AA3964" w:rsidRPr="00F4581D">
                <w:rPr>
                  <w:rStyle w:val="Hyperlink"/>
                  <w:bCs/>
                  <w:i/>
                  <w:noProof w:val="0"/>
                </w:rPr>
                <w:t>Chetcuti v Commonwealth of Australia</w:t>
              </w:r>
            </w:hyperlink>
          </w:p>
        </w:tc>
        <w:tc>
          <w:tcPr>
            <w:tcW w:w="2977" w:type="dxa"/>
            <w:tcBorders>
              <w:top w:val="single" w:sz="4" w:space="0" w:color="auto"/>
              <w:left w:val="single" w:sz="4" w:space="0" w:color="auto"/>
              <w:bottom w:val="single" w:sz="4" w:space="0" w:color="auto"/>
              <w:right w:val="single" w:sz="4" w:space="0" w:color="auto"/>
            </w:tcBorders>
            <w:vAlign w:val="center"/>
          </w:tcPr>
          <w:p w:rsidR="00952381" w:rsidRPr="000E48A9" w:rsidRDefault="00AA3964" w:rsidP="00952381">
            <w:pPr>
              <w:pStyle w:val="Title3"/>
              <w:spacing w:beforeLines="60" w:before="144" w:afterLines="60" w:after="144"/>
              <w:jc w:val="left"/>
              <w:rPr>
                <w:rFonts w:cs="Arial"/>
              </w:rPr>
            </w:pPr>
            <w:r>
              <w:rPr>
                <w:rFonts w:cs="Arial"/>
              </w:rPr>
              <w:t>Constitutional Law</w:t>
            </w:r>
          </w:p>
        </w:tc>
      </w:tr>
      <w:tr w:rsidR="00D51659" w:rsidRPr="004E7695" w:rsidTr="00087048">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rsidR="00D51659" w:rsidRDefault="00F4581D" w:rsidP="00D51659">
            <w:pPr>
              <w:pStyle w:val="Title3"/>
              <w:spacing w:beforeLines="60" w:before="144" w:afterLines="60" w:after="144"/>
              <w:jc w:val="left"/>
              <w:rPr>
                <w:rFonts w:cs="Arial"/>
                <w:bCs/>
                <w:i/>
              </w:rPr>
            </w:pPr>
            <w:hyperlink w:anchor="_Director_of_Public" w:history="1">
              <w:r w:rsidR="00AA3964" w:rsidRPr="00F4581D">
                <w:rPr>
                  <w:rStyle w:val="Hyperlink"/>
                  <w:bCs/>
                  <w:i/>
                  <w:noProof w:val="0"/>
                </w:rPr>
                <w:t>Director of Public Prosecutions Reference No 1 of 2019</w:t>
              </w:r>
            </w:hyperlink>
          </w:p>
        </w:tc>
        <w:tc>
          <w:tcPr>
            <w:tcW w:w="2977" w:type="dxa"/>
            <w:tcBorders>
              <w:top w:val="single" w:sz="4" w:space="0" w:color="auto"/>
              <w:left w:val="single" w:sz="4" w:space="0" w:color="auto"/>
              <w:bottom w:val="single" w:sz="4" w:space="0" w:color="auto"/>
              <w:right w:val="single" w:sz="4" w:space="0" w:color="auto"/>
            </w:tcBorders>
            <w:vAlign w:val="center"/>
          </w:tcPr>
          <w:p w:rsidR="00D51659" w:rsidRDefault="00AA3964" w:rsidP="00D51659">
            <w:pPr>
              <w:pStyle w:val="Title3"/>
              <w:spacing w:beforeLines="60" w:before="144" w:afterLines="60" w:after="144"/>
              <w:jc w:val="left"/>
              <w:rPr>
                <w:rFonts w:cs="Arial"/>
              </w:rPr>
            </w:pPr>
            <w:r>
              <w:rPr>
                <w:rFonts w:cs="Arial"/>
              </w:rPr>
              <w:t>Criminal Law</w:t>
            </w:r>
          </w:p>
        </w:tc>
      </w:tr>
      <w:tr w:rsidR="00952381" w:rsidRPr="004E7695" w:rsidTr="00087048">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rsidR="00952381" w:rsidRPr="006D72BD" w:rsidRDefault="00F4581D" w:rsidP="00952381">
            <w:pPr>
              <w:pStyle w:val="Title3"/>
              <w:spacing w:beforeLines="60" w:before="144" w:afterLines="60" w:after="144"/>
              <w:jc w:val="left"/>
              <w:rPr>
                <w:rFonts w:cs="Arial"/>
                <w:bCs/>
                <w:i/>
              </w:rPr>
            </w:pPr>
            <w:hyperlink w:anchor="_Bell_v_The" w:history="1">
              <w:r w:rsidR="00AA3964" w:rsidRPr="00F4581D">
                <w:rPr>
                  <w:rStyle w:val="Hyperlink"/>
                  <w:bCs/>
                  <w:i/>
                  <w:noProof w:val="0"/>
                </w:rPr>
                <w:t>Edwards v The Queen</w:t>
              </w:r>
            </w:hyperlink>
          </w:p>
        </w:tc>
        <w:tc>
          <w:tcPr>
            <w:tcW w:w="2977" w:type="dxa"/>
            <w:tcBorders>
              <w:top w:val="single" w:sz="4" w:space="0" w:color="auto"/>
              <w:left w:val="single" w:sz="4" w:space="0" w:color="auto"/>
              <w:bottom w:val="single" w:sz="4" w:space="0" w:color="auto"/>
              <w:right w:val="single" w:sz="4" w:space="0" w:color="auto"/>
            </w:tcBorders>
            <w:vAlign w:val="center"/>
          </w:tcPr>
          <w:p w:rsidR="00952381" w:rsidRDefault="00AA3964" w:rsidP="00952381">
            <w:pPr>
              <w:pStyle w:val="Title3"/>
              <w:spacing w:beforeLines="60" w:before="144" w:afterLines="60" w:after="144"/>
              <w:jc w:val="left"/>
              <w:rPr>
                <w:rFonts w:cs="Arial"/>
              </w:rPr>
            </w:pPr>
            <w:r>
              <w:rPr>
                <w:rFonts w:cs="Arial"/>
              </w:rPr>
              <w:t xml:space="preserve">Criminal Law </w:t>
            </w:r>
          </w:p>
        </w:tc>
      </w:tr>
      <w:tr w:rsidR="00952381" w:rsidRPr="004E7695" w:rsidTr="004141E9">
        <w:trPr>
          <w:cantSplit/>
          <w:trHeight w:val="305"/>
        </w:trPr>
        <w:tc>
          <w:tcPr>
            <w:tcW w:w="5495" w:type="dxa"/>
            <w:tcBorders>
              <w:top w:val="single" w:sz="4" w:space="0" w:color="auto"/>
              <w:left w:val="single" w:sz="4" w:space="0" w:color="auto"/>
              <w:bottom w:val="single" w:sz="4" w:space="0" w:color="auto"/>
              <w:right w:val="single" w:sz="4" w:space="0" w:color="auto"/>
            </w:tcBorders>
            <w:vAlign w:val="center"/>
          </w:tcPr>
          <w:p w:rsidR="00952381" w:rsidRPr="004707B9" w:rsidRDefault="00F4581D" w:rsidP="00952381">
            <w:pPr>
              <w:pStyle w:val="Title3"/>
              <w:spacing w:beforeLines="60" w:before="144" w:afterLines="60" w:after="144"/>
              <w:jc w:val="left"/>
              <w:rPr>
                <w:rFonts w:cs="Arial"/>
                <w:bCs/>
                <w:i/>
              </w:rPr>
            </w:pPr>
            <w:hyperlink w:anchor="_Fairfax_Media_Publications" w:history="1">
              <w:r w:rsidR="00AA3964" w:rsidRPr="00F4581D">
                <w:rPr>
                  <w:rStyle w:val="Hyperlink"/>
                  <w:bCs/>
                  <w:i/>
                  <w:noProof w:val="0"/>
                </w:rPr>
                <w:t>Fairfax Media Publications Pty Ltd v Voller; Nationwide News Pty Limited v Voller; Australian News Channel Pty Ltd v Voller</w:t>
              </w:r>
            </w:hyperlink>
          </w:p>
        </w:tc>
        <w:tc>
          <w:tcPr>
            <w:tcW w:w="2977" w:type="dxa"/>
            <w:tcBorders>
              <w:top w:val="single" w:sz="4" w:space="0" w:color="auto"/>
              <w:left w:val="single" w:sz="4" w:space="0" w:color="auto"/>
              <w:bottom w:val="single" w:sz="4" w:space="0" w:color="auto"/>
              <w:right w:val="single" w:sz="4" w:space="0" w:color="auto"/>
            </w:tcBorders>
            <w:vAlign w:val="center"/>
          </w:tcPr>
          <w:p w:rsidR="00952381" w:rsidRDefault="00AA3964" w:rsidP="00952381">
            <w:pPr>
              <w:pStyle w:val="Title3"/>
              <w:spacing w:beforeLines="60" w:before="144" w:afterLines="60" w:after="144"/>
              <w:jc w:val="left"/>
              <w:rPr>
                <w:rFonts w:cs="Arial"/>
              </w:rPr>
            </w:pPr>
            <w:r>
              <w:rPr>
                <w:rFonts w:cs="Arial"/>
              </w:rPr>
              <w:t>Defamation</w:t>
            </w:r>
          </w:p>
        </w:tc>
      </w:tr>
      <w:tr w:rsidR="00AD432C" w:rsidRPr="004E7695" w:rsidTr="004141E9">
        <w:trPr>
          <w:cantSplit/>
          <w:trHeight w:val="305"/>
        </w:trPr>
        <w:tc>
          <w:tcPr>
            <w:tcW w:w="5495" w:type="dxa"/>
            <w:tcBorders>
              <w:top w:val="single" w:sz="4" w:space="0" w:color="auto"/>
              <w:left w:val="single" w:sz="4" w:space="0" w:color="auto"/>
              <w:bottom w:val="single" w:sz="4" w:space="0" w:color="auto"/>
              <w:right w:val="single" w:sz="4" w:space="0" w:color="auto"/>
            </w:tcBorders>
            <w:vAlign w:val="center"/>
          </w:tcPr>
          <w:p w:rsidR="00AD432C" w:rsidRPr="00AA3964" w:rsidRDefault="00F4581D" w:rsidP="00952381">
            <w:pPr>
              <w:pStyle w:val="Title3"/>
              <w:spacing w:beforeLines="60" w:before="144" w:afterLines="60" w:after="144"/>
              <w:jc w:val="left"/>
              <w:rPr>
                <w:rFonts w:cs="Arial"/>
                <w:bCs/>
                <w:i/>
              </w:rPr>
            </w:pPr>
            <w:hyperlink w:anchor="_WorkPac_Pty_Ltd" w:history="1">
              <w:r w:rsidR="00AD432C" w:rsidRPr="00F4581D">
                <w:rPr>
                  <w:rStyle w:val="Hyperlink"/>
                  <w:bCs/>
                  <w:i/>
                  <w:noProof w:val="0"/>
                </w:rPr>
                <w:t>WorkPac Pty Ltd v Rossato &amp; Ors</w:t>
              </w:r>
            </w:hyperlink>
          </w:p>
        </w:tc>
        <w:tc>
          <w:tcPr>
            <w:tcW w:w="2977" w:type="dxa"/>
            <w:tcBorders>
              <w:top w:val="single" w:sz="4" w:space="0" w:color="auto"/>
              <w:left w:val="single" w:sz="4" w:space="0" w:color="auto"/>
              <w:bottom w:val="single" w:sz="4" w:space="0" w:color="auto"/>
              <w:right w:val="single" w:sz="4" w:space="0" w:color="auto"/>
            </w:tcBorders>
            <w:vAlign w:val="center"/>
          </w:tcPr>
          <w:p w:rsidR="00AD432C" w:rsidRDefault="00AD432C" w:rsidP="00952381">
            <w:pPr>
              <w:pStyle w:val="Title3"/>
              <w:spacing w:beforeLines="60" w:before="144" w:afterLines="60" w:after="144"/>
              <w:jc w:val="left"/>
              <w:rPr>
                <w:rFonts w:cs="Arial"/>
              </w:rPr>
            </w:pPr>
            <w:r>
              <w:rPr>
                <w:rFonts w:cs="Arial"/>
              </w:rPr>
              <w:t>Industrial Law</w:t>
            </w:r>
          </w:p>
        </w:tc>
      </w:tr>
    </w:tbl>
    <w:p w:rsidR="00D46E9D" w:rsidRPr="004E7695" w:rsidRDefault="00D46E9D" w:rsidP="00DB18E8">
      <w:pPr>
        <w:spacing w:beforeLines="40" w:before="96" w:afterLines="40" w:after="96"/>
        <w:rPr>
          <w:rFonts w:ascii="Arial" w:hAnsi="Arial" w:cs="Arial"/>
        </w:rPr>
      </w:pPr>
    </w:p>
    <w:p w:rsidR="000F6D0D" w:rsidRDefault="00B1756D" w:rsidP="00B21252">
      <w:pPr>
        <w:spacing w:beforeLines="60" w:before="144" w:afterLines="60" w:after="144"/>
        <w:ind w:left="-98"/>
      </w:pPr>
      <w:hyperlink w:anchor="_4:_Original_Jurisdiction" w:history="1">
        <w:r w:rsidR="00487A81" w:rsidRPr="004E7695">
          <w:rPr>
            <w:rStyle w:val="Hyperlink"/>
            <w:rFonts w:ascii="Arial" w:hAnsi="Arial"/>
            <w:sz w:val="28"/>
            <w:szCs w:val="28"/>
          </w:rPr>
          <w:t>4</w:t>
        </w:r>
        <w:r w:rsidR="00980B32" w:rsidRPr="004E7695">
          <w:rPr>
            <w:rStyle w:val="Hyperlink"/>
            <w:rFonts w:ascii="Arial" w:hAnsi="Arial"/>
            <w:sz w:val="28"/>
            <w:szCs w:val="28"/>
          </w:rPr>
          <w:t>: Original Jurisdiction</w:t>
        </w:r>
      </w:hyperlink>
    </w:p>
    <w:p w:rsidR="009E56E2" w:rsidRPr="004E7695" w:rsidRDefault="009E56E2" w:rsidP="00C20C68">
      <w:pPr>
        <w:spacing w:beforeLines="60" w:before="144" w:afterLines="60" w:after="144"/>
      </w:pPr>
    </w:p>
    <w:p w:rsidR="00C20C68" w:rsidRPr="004E7695" w:rsidRDefault="00B1756D" w:rsidP="00C20C68">
      <w:pPr>
        <w:spacing w:beforeLines="60" w:before="144" w:afterLines="60" w:after="144"/>
        <w:ind w:left="-98"/>
      </w:pPr>
      <w:hyperlink w:anchor="_5:_Section_40" w:history="1">
        <w:r w:rsidR="00201C0A" w:rsidRPr="00750EEC">
          <w:rPr>
            <w:rStyle w:val="Hyperlink"/>
            <w:rFonts w:ascii="Arial" w:hAnsi="Arial"/>
            <w:sz w:val="28"/>
            <w:szCs w:val="28"/>
          </w:rPr>
          <w:t>5</w:t>
        </w:r>
        <w:r w:rsidR="00750EEC" w:rsidRPr="00750EEC">
          <w:rPr>
            <w:rStyle w:val="Hyperlink"/>
            <w:rFonts w:ascii="Arial" w:hAnsi="Arial"/>
            <w:sz w:val="28"/>
            <w:szCs w:val="28"/>
          </w:rPr>
          <w:t>: Section 40 Removal</w:t>
        </w:r>
      </w:hyperlink>
    </w:p>
    <w:p w:rsidR="00A206A9" w:rsidRDefault="00A206A9" w:rsidP="00C31611">
      <w:pPr>
        <w:rPr>
          <w:noProof/>
        </w:rPr>
      </w:pPr>
    </w:p>
    <w:p w:rsidR="009C2F6F" w:rsidRPr="00EE46A4" w:rsidRDefault="00B1756D" w:rsidP="00EE46A4">
      <w:pPr>
        <w:spacing w:beforeLines="40" w:before="96" w:afterLines="40" w:after="96"/>
        <w:ind w:left="-96"/>
        <w:rPr>
          <w:rFonts w:ascii="Arial" w:hAnsi="Arial" w:cs="Arial"/>
          <w:sz w:val="28"/>
          <w:szCs w:val="28"/>
        </w:rPr>
      </w:pPr>
      <w:hyperlink w:anchor="_7:_Special_Leave" w:history="1">
        <w:r w:rsidR="00201C0A" w:rsidRPr="004E7695">
          <w:rPr>
            <w:rStyle w:val="Hyperlink"/>
            <w:rFonts w:ascii="Arial" w:hAnsi="Arial"/>
            <w:sz w:val="28"/>
            <w:szCs w:val="28"/>
          </w:rPr>
          <w:t>6</w:t>
        </w:r>
        <w:r w:rsidR="00AE64B2" w:rsidRPr="004E7695">
          <w:rPr>
            <w:rStyle w:val="Hyperlink"/>
            <w:rFonts w:ascii="Arial" w:hAnsi="Arial"/>
            <w:sz w:val="28"/>
            <w:szCs w:val="28"/>
          </w:rPr>
          <w:t>: Special Leave Granted</w:t>
        </w:r>
      </w:hyperlink>
    </w:p>
    <w:tbl>
      <w:tblPr>
        <w:tblW w:w="8505" w:type="dxa"/>
        <w:tblLook w:val="0000" w:firstRow="0" w:lastRow="0" w:firstColumn="0" w:lastColumn="0" w:noHBand="0" w:noVBand="0"/>
      </w:tblPr>
      <w:tblGrid>
        <w:gridCol w:w="5496"/>
        <w:gridCol w:w="3009"/>
      </w:tblGrid>
      <w:tr w:rsidR="000F6D0D" w:rsidRPr="004E7695" w:rsidTr="000F6D0D">
        <w:trPr>
          <w:cantSplit/>
          <w:trHeight w:val="85"/>
        </w:trPr>
        <w:tc>
          <w:tcPr>
            <w:tcW w:w="5496" w:type="dxa"/>
            <w:tcBorders>
              <w:top w:val="single" w:sz="4" w:space="0" w:color="auto"/>
              <w:left w:val="single" w:sz="4" w:space="0" w:color="auto"/>
              <w:bottom w:val="single" w:sz="4" w:space="0" w:color="auto"/>
              <w:right w:val="single" w:sz="4" w:space="0" w:color="auto"/>
            </w:tcBorders>
          </w:tcPr>
          <w:p w:rsidR="000F6D0D" w:rsidRPr="00E82E2D" w:rsidRDefault="000F6D0D" w:rsidP="000F6D0D">
            <w:pPr>
              <w:pStyle w:val="Title3"/>
              <w:keepNext/>
              <w:keepLines/>
              <w:spacing w:beforeLines="60" w:before="144" w:afterLines="60" w:after="144"/>
              <w:jc w:val="both"/>
              <w:rPr>
                <w:rFonts w:cs="Arial"/>
                <w:b/>
                <w:bCs/>
              </w:rPr>
            </w:pPr>
            <w:r w:rsidRPr="004E7695">
              <w:rPr>
                <w:rFonts w:cs="Arial"/>
                <w:b/>
                <w:bCs/>
              </w:rPr>
              <w:t>Case</w:t>
            </w:r>
          </w:p>
        </w:tc>
        <w:tc>
          <w:tcPr>
            <w:tcW w:w="3009" w:type="dxa"/>
            <w:tcBorders>
              <w:top w:val="single" w:sz="4" w:space="0" w:color="auto"/>
              <w:left w:val="single" w:sz="4" w:space="0" w:color="auto"/>
              <w:bottom w:val="single" w:sz="4" w:space="0" w:color="auto"/>
              <w:right w:val="single" w:sz="4" w:space="0" w:color="auto"/>
            </w:tcBorders>
          </w:tcPr>
          <w:p w:rsidR="000F6D0D" w:rsidRPr="004E7695" w:rsidRDefault="000F6D0D" w:rsidP="000F6D0D">
            <w:pPr>
              <w:pStyle w:val="Title3"/>
              <w:keepNext/>
              <w:keepLines/>
              <w:spacing w:beforeLines="60" w:before="144" w:afterLines="60" w:after="144"/>
              <w:jc w:val="both"/>
              <w:rPr>
                <w:rFonts w:cs="Arial"/>
                <w:b/>
                <w:bCs/>
              </w:rPr>
            </w:pPr>
            <w:r w:rsidRPr="004E7695">
              <w:rPr>
                <w:rFonts w:cs="Arial"/>
                <w:b/>
                <w:bCs/>
              </w:rPr>
              <w:t>Title</w:t>
            </w:r>
          </w:p>
        </w:tc>
      </w:tr>
      <w:tr w:rsidR="00264CCE" w:rsidRPr="004E7695" w:rsidTr="00640948">
        <w:trPr>
          <w:cantSplit/>
          <w:trHeight w:val="85"/>
        </w:trPr>
        <w:tc>
          <w:tcPr>
            <w:tcW w:w="5496" w:type="dxa"/>
            <w:tcBorders>
              <w:top w:val="single" w:sz="4" w:space="0" w:color="auto"/>
              <w:left w:val="single" w:sz="4" w:space="0" w:color="auto"/>
              <w:bottom w:val="single" w:sz="4" w:space="0" w:color="auto"/>
              <w:right w:val="single" w:sz="4" w:space="0" w:color="auto"/>
            </w:tcBorders>
            <w:vAlign w:val="center"/>
          </w:tcPr>
          <w:p w:rsidR="00264CCE" w:rsidRPr="00264CCE" w:rsidRDefault="00993846" w:rsidP="007A3E59">
            <w:pPr>
              <w:spacing w:before="240" w:after="240"/>
              <w:rPr>
                <w:bCs/>
                <w:i/>
              </w:rPr>
            </w:pPr>
            <w:hyperlink w:anchor="_George_v_The" w:history="1">
              <w:r w:rsidR="00106C43" w:rsidRPr="00993846">
                <w:rPr>
                  <w:rStyle w:val="Hyperlink"/>
                  <w:rFonts w:cs="Verdana"/>
                  <w:bCs/>
                  <w:i/>
                  <w:noProof w:val="0"/>
                </w:rPr>
                <w:t>George v The State of Western Australia</w:t>
              </w:r>
            </w:hyperlink>
          </w:p>
        </w:tc>
        <w:tc>
          <w:tcPr>
            <w:tcW w:w="3009" w:type="dxa"/>
            <w:tcBorders>
              <w:top w:val="single" w:sz="4" w:space="0" w:color="auto"/>
              <w:left w:val="single" w:sz="4" w:space="0" w:color="auto"/>
              <w:bottom w:val="single" w:sz="4" w:space="0" w:color="auto"/>
              <w:right w:val="single" w:sz="4" w:space="0" w:color="auto"/>
            </w:tcBorders>
            <w:vAlign w:val="center"/>
          </w:tcPr>
          <w:p w:rsidR="00264CCE" w:rsidRDefault="00106C43" w:rsidP="007A3E59">
            <w:pPr>
              <w:pStyle w:val="Title3"/>
              <w:keepNext/>
              <w:keepLines/>
              <w:spacing w:beforeLines="60" w:before="144" w:afterLines="60" w:after="144"/>
              <w:jc w:val="left"/>
              <w:rPr>
                <w:rFonts w:cs="Arial"/>
              </w:rPr>
            </w:pPr>
            <w:r>
              <w:rPr>
                <w:rFonts w:cs="Arial"/>
              </w:rPr>
              <w:t>Criminal Law</w:t>
            </w:r>
          </w:p>
        </w:tc>
      </w:tr>
      <w:tr w:rsidR="007763EF" w:rsidRPr="004E7695" w:rsidTr="00640948">
        <w:trPr>
          <w:cantSplit/>
          <w:trHeight w:val="85"/>
        </w:trPr>
        <w:tc>
          <w:tcPr>
            <w:tcW w:w="5496" w:type="dxa"/>
            <w:tcBorders>
              <w:top w:val="single" w:sz="4" w:space="0" w:color="auto"/>
              <w:left w:val="single" w:sz="4" w:space="0" w:color="auto"/>
              <w:bottom w:val="single" w:sz="4" w:space="0" w:color="auto"/>
              <w:right w:val="single" w:sz="4" w:space="0" w:color="auto"/>
            </w:tcBorders>
            <w:vAlign w:val="center"/>
          </w:tcPr>
          <w:p w:rsidR="007763EF" w:rsidRPr="004C0802" w:rsidRDefault="00993846" w:rsidP="007A6571">
            <w:pPr>
              <w:spacing w:before="240" w:after="240"/>
              <w:jc w:val="left"/>
              <w:rPr>
                <w:bCs/>
                <w:i/>
              </w:rPr>
            </w:pPr>
            <w:hyperlink w:anchor="_Australian_Building_and" w:history="1">
              <w:r w:rsidR="004329D4" w:rsidRPr="00993846">
                <w:rPr>
                  <w:rStyle w:val="Hyperlink"/>
                  <w:rFonts w:cs="Verdana"/>
                  <w:bCs/>
                  <w:i/>
                  <w:noProof w:val="0"/>
                </w:rPr>
                <w:t>Australian Building and Construction Commissioner v Pattinson &amp; Anor</w:t>
              </w:r>
            </w:hyperlink>
          </w:p>
        </w:tc>
        <w:tc>
          <w:tcPr>
            <w:tcW w:w="3009" w:type="dxa"/>
            <w:tcBorders>
              <w:top w:val="single" w:sz="4" w:space="0" w:color="auto"/>
              <w:left w:val="single" w:sz="4" w:space="0" w:color="auto"/>
              <w:bottom w:val="single" w:sz="4" w:space="0" w:color="auto"/>
              <w:right w:val="single" w:sz="4" w:space="0" w:color="auto"/>
            </w:tcBorders>
            <w:vAlign w:val="center"/>
          </w:tcPr>
          <w:p w:rsidR="007763EF" w:rsidRDefault="004329D4" w:rsidP="007A3E59">
            <w:pPr>
              <w:pStyle w:val="Title3"/>
              <w:keepNext/>
              <w:keepLines/>
              <w:spacing w:beforeLines="60" w:before="144" w:afterLines="60" w:after="144"/>
              <w:jc w:val="left"/>
              <w:rPr>
                <w:rFonts w:cs="Arial"/>
              </w:rPr>
            </w:pPr>
            <w:r>
              <w:rPr>
                <w:rFonts w:cs="Arial"/>
              </w:rPr>
              <w:t>Industrial Law</w:t>
            </w:r>
          </w:p>
        </w:tc>
      </w:tr>
      <w:tr w:rsidR="00880D80" w:rsidRPr="004E7695" w:rsidTr="00640948">
        <w:trPr>
          <w:cantSplit/>
          <w:trHeight w:val="85"/>
        </w:trPr>
        <w:tc>
          <w:tcPr>
            <w:tcW w:w="5496" w:type="dxa"/>
            <w:tcBorders>
              <w:top w:val="single" w:sz="4" w:space="0" w:color="auto"/>
              <w:left w:val="single" w:sz="4" w:space="0" w:color="auto"/>
              <w:bottom w:val="single" w:sz="4" w:space="0" w:color="auto"/>
              <w:right w:val="single" w:sz="4" w:space="0" w:color="auto"/>
            </w:tcBorders>
            <w:vAlign w:val="center"/>
          </w:tcPr>
          <w:p w:rsidR="00880D80" w:rsidRPr="004E52BF" w:rsidRDefault="00993846" w:rsidP="007A3E59">
            <w:pPr>
              <w:spacing w:before="240" w:after="240"/>
              <w:rPr>
                <w:bCs/>
                <w:i/>
              </w:rPr>
            </w:pPr>
            <w:hyperlink w:anchor="_Kozarov_v_State" w:history="1">
              <w:r w:rsidRPr="00993846">
                <w:rPr>
                  <w:rStyle w:val="Hyperlink"/>
                  <w:rFonts w:cs="Verdana"/>
                  <w:bCs/>
                  <w:i/>
                  <w:noProof w:val="0"/>
                </w:rPr>
                <w:t>Kozarov v State of Victoria</w:t>
              </w:r>
            </w:hyperlink>
          </w:p>
        </w:tc>
        <w:tc>
          <w:tcPr>
            <w:tcW w:w="3009" w:type="dxa"/>
            <w:tcBorders>
              <w:top w:val="single" w:sz="4" w:space="0" w:color="auto"/>
              <w:left w:val="single" w:sz="4" w:space="0" w:color="auto"/>
              <w:bottom w:val="single" w:sz="4" w:space="0" w:color="auto"/>
              <w:right w:val="single" w:sz="4" w:space="0" w:color="auto"/>
            </w:tcBorders>
            <w:vAlign w:val="center"/>
          </w:tcPr>
          <w:p w:rsidR="00880D80" w:rsidRDefault="00993846" w:rsidP="007A3E59">
            <w:pPr>
              <w:pStyle w:val="Title3"/>
              <w:keepNext/>
              <w:keepLines/>
              <w:spacing w:beforeLines="60" w:before="144" w:afterLines="60" w:after="144"/>
              <w:jc w:val="left"/>
              <w:rPr>
                <w:rFonts w:cs="Arial"/>
              </w:rPr>
            </w:pPr>
            <w:r>
              <w:rPr>
                <w:rFonts w:cs="Arial"/>
              </w:rPr>
              <w:t>Torts</w:t>
            </w:r>
          </w:p>
        </w:tc>
      </w:tr>
    </w:tbl>
    <w:p w:rsidR="000F6D0D" w:rsidRDefault="000F6D0D" w:rsidP="00543031">
      <w:pPr>
        <w:rPr>
          <w:noProof/>
        </w:rPr>
      </w:pPr>
    </w:p>
    <w:p w:rsidR="000F6D0D" w:rsidRPr="004E7695" w:rsidRDefault="000F6D0D" w:rsidP="00543031">
      <w:pPr>
        <w:rPr>
          <w:noProof/>
        </w:rPr>
      </w:pPr>
    </w:p>
    <w:p w:rsidR="00FF66C6" w:rsidRDefault="00B1756D" w:rsidP="00FF66C6">
      <w:pPr>
        <w:keepNext/>
        <w:spacing w:beforeLines="40" w:before="96" w:afterLines="40" w:after="96"/>
        <w:ind w:left="-96"/>
        <w:rPr>
          <w:rFonts w:ascii="Arial" w:hAnsi="Arial" w:cs="Arial"/>
          <w:noProof/>
          <w:sz w:val="28"/>
          <w:szCs w:val="28"/>
        </w:rPr>
      </w:pPr>
      <w:hyperlink w:anchor="_6:_Cases_Not" w:history="1">
        <w:r w:rsidR="00201C0A" w:rsidRPr="004E7695">
          <w:rPr>
            <w:rStyle w:val="Hyperlink"/>
            <w:rFonts w:ascii="Arial" w:hAnsi="Arial"/>
            <w:sz w:val="28"/>
            <w:szCs w:val="28"/>
          </w:rPr>
          <w:t>7</w:t>
        </w:r>
        <w:r w:rsidR="00B84F22" w:rsidRPr="004E7695">
          <w:rPr>
            <w:rStyle w:val="Hyperlink"/>
            <w:rFonts w:ascii="Arial" w:hAnsi="Arial"/>
            <w:sz w:val="28"/>
            <w:szCs w:val="28"/>
          </w:rPr>
          <w:t>: Cases Not Proceeding or Vacated</w:t>
        </w:r>
        <w:bookmarkStart w:id="25" w:name="_1:_Cases_Handed"/>
        <w:bookmarkStart w:id="26" w:name="_1:_Cases_Handed_1"/>
        <w:bookmarkStart w:id="27" w:name="_Ref474759793"/>
        <w:bookmarkStart w:id="28" w:name="Cases_Handed_Down"/>
        <w:bookmarkEnd w:id="25"/>
        <w:bookmarkEnd w:id="26"/>
      </w:hyperlink>
    </w:p>
    <w:p w:rsidR="003A04E9" w:rsidRPr="0052418C" w:rsidRDefault="003A04E9" w:rsidP="0052418C">
      <w:pPr>
        <w:rPr>
          <w:noProof/>
        </w:rPr>
      </w:pPr>
    </w:p>
    <w:p w:rsidR="0052418C" w:rsidRPr="0052418C" w:rsidRDefault="00B1756D" w:rsidP="0052418C">
      <w:pPr>
        <w:keepNext/>
        <w:spacing w:beforeLines="60" w:before="144" w:afterLines="60" w:after="144"/>
        <w:ind w:left="-96"/>
      </w:pPr>
      <w:hyperlink w:anchor="_8:_Special_Leave" w:history="1">
        <w:r w:rsidR="0052418C" w:rsidRPr="0052418C">
          <w:rPr>
            <w:rStyle w:val="Hyperlink"/>
            <w:rFonts w:ascii="Arial" w:hAnsi="Arial"/>
            <w:sz w:val="28"/>
            <w:szCs w:val="28"/>
          </w:rPr>
          <w:t>8: Special Leave Refused</w:t>
        </w:r>
      </w:hyperlink>
    </w:p>
    <w:p w:rsidR="00786E14" w:rsidRPr="004E7695" w:rsidRDefault="00786E14" w:rsidP="006E1BCE"/>
    <w:p w:rsidR="006E1BCE" w:rsidRPr="004E7695" w:rsidRDefault="006E1BCE" w:rsidP="006E1BCE">
      <w:pPr>
        <w:sectPr w:rsidR="006E1BCE" w:rsidRPr="004E7695" w:rsidSect="003624E8">
          <w:headerReference w:type="default" r:id="rId9"/>
          <w:footerReference w:type="default" r:id="rId10"/>
          <w:pgSz w:w="11906" w:h="16838"/>
          <w:pgMar w:top="1440" w:right="1800" w:bottom="1258" w:left="1800" w:header="708" w:footer="708" w:gutter="0"/>
          <w:cols w:space="708"/>
          <w:docGrid w:linePitch="360"/>
        </w:sectPr>
      </w:pPr>
    </w:p>
    <w:p w:rsidR="00AE64B2" w:rsidRPr="004E7695" w:rsidRDefault="00792244" w:rsidP="002A66BC">
      <w:pPr>
        <w:pStyle w:val="Heading1"/>
      </w:pPr>
      <w:bookmarkStart w:id="29" w:name="_1:_Cases_Handed_2"/>
      <w:bookmarkStart w:id="30" w:name="_2:_Cases_Handed"/>
      <w:bookmarkStart w:id="31" w:name="_Ref474760566"/>
      <w:bookmarkStart w:id="32" w:name="_Toc479608273"/>
      <w:bookmarkStart w:id="33" w:name="_Toc10095962"/>
      <w:bookmarkEnd w:id="29"/>
      <w:bookmarkEnd w:id="30"/>
      <w:r w:rsidRPr="004E7695">
        <w:lastRenderedPageBreak/>
        <w:t>2</w:t>
      </w:r>
      <w:r w:rsidR="00AE64B2" w:rsidRPr="004E7695">
        <w:t>: Cases Handed Down</w:t>
      </w:r>
      <w:bookmarkEnd w:id="20"/>
      <w:bookmarkEnd w:id="21"/>
      <w:bookmarkEnd w:id="27"/>
      <w:bookmarkEnd w:id="31"/>
      <w:bookmarkEnd w:id="32"/>
      <w:bookmarkEnd w:id="33"/>
    </w:p>
    <w:bookmarkEnd w:id="28"/>
    <w:p w:rsidR="00AE64B2" w:rsidRPr="004E7695" w:rsidRDefault="00AE64B2" w:rsidP="00AE64B2">
      <w:pPr>
        <w:rPr>
          <w:rFonts w:cs="Arial"/>
        </w:rPr>
      </w:pPr>
    </w:p>
    <w:p w:rsidR="004A45F8" w:rsidRPr="004E7695" w:rsidRDefault="00AE64B2" w:rsidP="00775A5B">
      <w:pPr>
        <w:pStyle w:val="Title3"/>
        <w:rPr>
          <w:rFonts w:cs="Arial"/>
        </w:rPr>
      </w:pPr>
      <w:bookmarkStart w:id="34" w:name="_Toc209266109"/>
      <w:r w:rsidRPr="004E7695">
        <w:rPr>
          <w:rFonts w:cs="Arial"/>
        </w:rPr>
        <w:t>The following cases were handed down by the High Court of Australia during the</w:t>
      </w:r>
      <w:r w:rsidR="00DB6D00" w:rsidRPr="004E7695">
        <w:rPr>
          <w:rFonts w:cs="Arial"/>
        </w:rPr>
        <w:t xml:space="preserve"> </w:t>
      </w:r>
      <w:r w:rsidR="00A561EE">
        <w:rPr>
          <w:rFonts w:cs="Arial"/>
        </w:rPr>
        <w:t>April</w:t>
      </w:r>
      <w:r w:rsidR="00AD3AB2">
        <w:rPr>
          <w:rFonts w:cs="Arial"/>
        </w:rPr>
        <w:t xml:space="preserve"> 2021</w:t>
      </w:r>
      <w:r w:rsidR="00C31FFC" w:rsidRPr="004E7695">
        <w:rPr>
          <w:rFonts w:cs="Arial"/>
        </w:rPr>
        <w:t xml:space="preserve"> </w:t>
      </w:r>
      <w:r w:rsidRPr="004E7695">
        <w:rPr>
          <w:rFonts w:cs="Arial"/>
        </w:rPr>
        <w:t>sittings.</w:t>
      </w:r>
      <w:bookmarkStart w:id="35" w:name="_Bell_Group_NV_1"/>
      <w:bookmarkEnd w:id="34"/>
      <w:bookmarkEnd w:id="35"/>
    </w:p>
    <w:p w:rsidR="00C07ECC" w:rsidRDefault="00C07ECC" w:rsidP="00C07ECC">
      <w:pPr>
        <w:pStyle w:val="Divider2"/>
        <w:pBdr>
          <w:bottom w:val="double" w:sz="6" w:space="0" w:color="auto"/>
        </w:pBdr>
      </w:pPr>
    </w:p>
    <w:p w:rsidR="00C07ECC" w:rsidRDefault="00C07ECC" w:rsidP="00C07ECC"/>
    <w:p w:rsidR="00E871BB" w:rsidRDefault="00E871BB" w:rsidP="00E871BB">
      <w:pPr>
        <w:pStyle w:val="Heading2"/>
      </w:pPr>
      <w:r>
        <w:t>Immigration</w:t>
      </w:r>
    </w:p>
    <w:p w:rsidR="00687FBF" w:rsidRPr="00687FBF" w:rsidRDefault="00687FBF" w:rsidP="00687FBF"/>
    <w:p w:rsidR="008F0E4A" w:rsidRPr="001660E5" w:rsidRDefault="008F0E4A" w:rsidP="008F0E4A">
      <w:pPr>
        <w:pStyle w:val="Heading3"/>
      </w:pPr>
      <w:bookmarkStart w:id="36" w:name="_Minister_for_Home_4"/>
      <w:bookmarkStart w:id="37" w:name="_Minister_for_Immigration_4"/>
      <w:bookmarkStart w:id="38" w:name="_Minister_for_Immigration_3"/>
      <w:bookmarkEnd w:id="36"/>
      <w:bookmarkEnd w:id="37"/>
      <w:bookmarkEnd w:id="38"/>
      <w:r w:rsidRPr="001660E5">
        <w:t>M</w:t>
      </w:r>
      <w:r>
        <w:t>ZAPC v Minister for Immigration and Border Protection &amp; Anor</w:t>
      </w:r>
    </w:p>
    <w:p w:rsidR="008F0E4A" w:rsidRPr="00204F68" w:rsidRDefault="008F0E4A" w:rsidP="008F0E4A">
      <w:pPr>
        <w:jc w:val="left"/>
        <w:rPr>
          <w:b/>
        </w:rPr>
      </w:pPr>
      <w:hyperlink r:id="rId11" w:history="1">
        <w:r w:rsidRPr="00E70416">
          <w:rPr>
            <w:rStyle w:val="Hyperlink"/>
            <w:rFonts w:cs="Verdana"/>
            <w:b/>
            <w:noProof w:val="0"/>
          </w:rPr>
          <w:t>M77/2020</w:t>
        </w:r>
      </w:hyperlink>
      <w:r w:rsidRPr="003C1BBF">
        <w:rPr>
          <w:b/>
        </w:rPr>
        <w:t>:</w:t>
      </w:r>
      <w:r w:rsidRPr="003C1BBF">
        <w:t xml:space="preserve"> </w:t>
      </w:r>
      <w:hyperlink r:id="rId12" w:history="1">
        <w:r w:rsidRPr="008F0E4A">
          <w:rPr>
            <w:rStyle w:val="Hyperlink"/>
            <w:rFonts w:cs="Verdana"/>
          </w:rPr>
          <w:t>[2021] HCA 17</w:t>
        </w:r>
      </w:hyperlink>
    </w:p>
    <w:p w:rsidR="008F0E4A" w:rsidRPr="008D392F" w:rsidRDefault="008F0E4A" w:rsidP="008F0E4A">
      <w:pPr>
        <w:rPr>
          <w:highlight w:val="yellow"/>
        </w:rPr>
      </w:pPr>
    </w:p>
    <w:p w:rsidR="008F0E4A" w:rsidRDefault="00CA3C0A" w:rsidP="008F0E4A">
      <w:r>
        <w:rPr>
          <w:b/>
        </w:rPr>
        <w:t>Judgment delivered</w:t>
      </w:r>
      <w:r w:rsidR="008F0E4A" w:rsidRPr="001660E5">
        <w:rPr>
          <w:b/>
        </w:rPr>
        <w:t xml:space="preserve">: </w:t>
      </w:r>
      <w:r>
        <w:t>19 May 2021</w:t>
      </w:r>
    </w:p>
    <w:p w:rsidR="008F0E4A" w:rsidRDefault="008F0E4A" w:rsidP="008F0E4A"/>
    <w:p w:rsidR="008F0E4A" w:rsidRPr="00A846DC" w:rsidRDefault="008F0E4A" w:rsidP="008F0E4A">
      <w:r>
        <w:rPr>
          <w:b/>
        </w:rPr>
        <w:t xml:space="preserve">Coram: </w:t>
      </w:r>
      <w:r>
        <w:t>Kiefel CJ, Gageler, Keane, Gordon, Edelman, Steward and Gleeson JJ</w:t>
      </w:r>
    </w:p>
    <w:p w:rsidR="008F0E4A" w:rsidRPr="004E7695" w:rsidRDefault="008F0E4A" w:rsidP="008F0E4A"/>
    <w:p w:rsidR="008F0E4A" w:rsidRPr="004E7695" w:rsidRDefault="008F0E4A" w:rsidP="008F0E4A">
      <w:pPr>
        <w:rPr>
          <w:b/>
        </w:rPr>
      </w:pPr>
      <w:r w:rsidRPr="004E7695">
        <w:rPr>
          <w:b/>
        </w:rPr>
        <w:t>Catchwords:</w:t>
      </w:r>
    </w:p>
    <w:p w:rsidR="008F0E4A" w:rsidRPr="004E7695" w:rsidRDefault="008F0E4A" w:rsidP="008F0E4A">
      <w:pPr>
        <w:rPr>
          <w:b/>
        </w:rPr>
      </w:pPr>
    </w:p>
    <w:p w:rsidR="00CA3C0A" w:rsidRDefault="00CA3C0A" w:rsidP="00CA3C0A">
      <w:pPr>
        <w:ind w:left="720"/>
      </w:pPr>
      <w:r>
        <w:t xml:space="preserve">Immigration – Refugees – Application for protection visa – Where appellant applied to Refugee Review Tribunal ("Tribunal") for review of first respondent's decision to refuse protection visa under </w:t>
      </w:r>
      <w:r w:rsidRPr="00CA3C0A">
        <w:rPr>
          <w:i/>
        </w:rPr>
        <w:t>Migration Act 1958</w:t>
      </w:r>
      <w:r>
        <w:t xml:space="preserve"> (Cth) ("Act") – Where s 438 notification issued under Act in relation to material including appellant's criminal record – Where Tribunal did not disclose existence of s 438 notification to appellant – Where first respondent conceded failure to disclose amounted to breach of procedural fairness – Where information covered by s 438 notification not referred to in reasons for decision – Whether breach material – Whether Tribunal in fact took s 438 notification information into account in making decision – Whether Federal Court erred by erecting presumption that Tribunal did not take s 438 notification information into account – Whether disclosure to appellant of fact of s 438 notification could realistically have led to different decision – Whether appellant or first respondent bore onus of proof of materiality – Whether Federal Court erred by confining materiality consideration to offence of dishonesty to exclusion of other offences.</w:t>
      </w:r>
    </w:p>
    <w:p w:rsidR="00CA3C0A" w:rsidRDefault="00CA3C0A" w:rsidP="00CA3C0A">
      <w:pPr>
        <w:ind w:left="720"/>
      </w:pPr>
    </w:p>
    <w:p w:rsidR="00CA3C0A" w:rsidRDefault="00CA3C0A" w:rsidP="00CA3C0A">
      <w:pPr>
        <w:ind w:left="720"/>
      </w:pPr>
      <w:r>
        <w:t>Words and phrases – "counterfactual inquiry", "credit", "discharging the burden of proof", "failure to disclose", "judicial review", "jurisdictional error", "lost opportunity to present legal and factual argument", "materiality", "onus of proof", "opportunity to be heard", "practical injustice", "presumption", "procedural fairness", "realistic possibility", "reasonable conjecture", "statutory interpretation", "subconscious impact", "threshold of materiality".</w:t>
      </w:r>
    </w:p>
    <w:p w:rsidR="00CA3C0A" w:rsidRDefault="00CA3C0A" w:rsidP="00CA3C0A">
      <w:pPr>
        <w:ind w:left="720"/>
      </w:pPr>
    </w:p>
    <w:p w:rsidR="008F0E4A" w:rsidRDefault="00CA3C0A" w:rsidP="00CA3C0A">
      <w:pPr>
        <w:ind w:left="720"/>
      </w:pPr>
      <w:r w:rsidRPr="00CA3C0A">
        <w:rPr>
          <w:i/>
        </w:rPr>
        <w:t>Migration Act 1958</w:t>
      </w:r>
      <w:r>
        <w:t xml:space="preserve"> (Cth) – Pt 7, s 438.</w:t>
      </w:r>
    </w:p>
    <w:p w:rsidR="00CA3C0A" w:rsidRPr="004E7695" w:rsidRDefault="00CA3C0A" w:rsidP="00CA3C0A">
      <w:pPr>
        <w:ind w:left="720"/>
      </w:pPr>
    </w:p>
    <w:p w:rsidR="008F0E4A" w:rsidRDefault="008F0E4A" w:rsidP="008F0E4A">
      <w:r w:rsidRPr="004E7695">
        <w:rPr>
          <w:b/>
        </w:rPr>
        <w:t xml:space="preserve">Appealed from </w:t>
      </w:r>
      <w:r>
        <w:rPr>
          <w:b/>
        </w:rPr>
        <w:t>FCA</w:t>
      </w:r>
      <w:r w:rsidRPr="004E7695">
        <w:rPr>
          <w:b/>
        </w:rPr>
        <w:t>:</w:t>
      </w:r>
      <w:r w:rsidRPr="008D117E">
        <w:t xml:space="preserve"> </w:t>
      </w:r>
      <w:hyperlink r:id="rId13" w:history="1">
        <w:r w:rsidRPr="00C0409C">
          <w:rPr>
            <w:rStyle w:val="Hyperlink"/>
            <w:rFonts w:cs="Verdana"/>
            <w:noProof w:val="0"/>
          </w:rPr>
          <w:t>[20</w:t>
        </w:r>
        <w:r>
          <w:rPr>
            <w:rStyle w:val="Hyperlink"/>
            <w:rFonts w:cs="Verdana"/>
            <w:noProof w:val="0"/>
          </w:rPr>
          <w:t>19</w:t>
        </w:r>
        <w:r w:rsidRPr="00C0409C">
          <w:rPr>
            <w:rStyle w:val="Hyperlink"/>
            <w:rFonts w:cs="Verdana"/>
            <w:noProof w:val="0"/>
          </w:rPr>
          <w:t>] FCA 2024</w:t>
        </w:r>
      </w:hyperlink>
    </w:p>
    <w:p w:rsidR="001041E0" w:rsidRDefault="001041E0" w:rsidP="008F0E4A"/>
    <w:p w:rsidR="008F0E4A" w:rsidRPr="001041E0" w:rsidRDefault="001041E0" w:rsidP="008F0E4A">
      <w:r>
        <w:rPr>
          <w:b/>
        </w:rPr>
        <w:t xml:space="preserve">Held: </w:t>
      </w:r>
      <w:r>
        <w:t xml:space="preserve">Appeal dismissed with costs. </w:t>
      </w:r>
    </w:p>
    <w:p w:rsidR="001041E0" w:rsidRDefault="001041E0" w:rsidP="008F0E4A"/>
    <w:p w:rsidR="008F0E4A" w:rsidRDefault="008F0E4A" w:rsidP="008F0E4A">
      <w:hyperlink w:anchor="TOP" w:history="1">
        <w:r w:rsidRPr="004E7695">
          <w:rPr>
            <w:rStyle w:val="Hyperlink"/>
            <w:rFonts w:cs="Verdana"/>
            <w:bCs/>
          </w:rPr>
          <w:t>Return to Top</w:t>
        </w:r>
      </w:hyperlink>
      <w:bookmarkStart w:id="39" w:name="_Minister_for_Immigration_2"/>
      <w:bookmarkEnd w:id="39"/>
    </w:p>
    <w:p w:rsidR="005A7D02" w:rsidRDefault="005A7D02" w:rsidP="005A7D02">
      <w:pPr>
        <w:pStyle w:val="Divider2"/>
        <w:pBdr>
          <w:bottom w:val="double" w:sz="6" w:space="0" w:color="auto"/>
        </w:pBdr>
      </w:pPr>
    </w:p>
    <w:p w:rsidR="005A7D02" w:rsidRDefault="005A7D02" w:rsidP="005A7D02"/>
    <w:p w:rsidR="005A7D02" w:rsidRDefault="005A7D02" w:rsidP="005A7D02">
      <w:pPr>
        <w:pStyle w:val="Heading2"/>
      </w:pPr>
      <w:r>
        <w:t>Police</w:t>
      </w:r>
    </w:p>
    <w:p w:rsidR="005A7D02" w:rsidRDefault="005A7D02" w:rsidP="005A7D02"/>
    <w:p w:rsidR="005A7D02" w:rsidRPr="00464ED0" w:rsidRDefault="005A7D02" w:rsidP="005A7D02">
      <w:pPr>
        <w:pStyle w:val="Heading3"/>
        <w:rPr>
          <w:i w:val="0"/>
        </w:rPr>
      </w:pPr>
      <w:bookmarkStart w:id="40" w:name="_Zhang_v_Commissioner_2"/>
      <w:bookmarkEnd w:id="40"/>
      <w:r>
        <w:t>Zhang v Commissioner of Police &amp; Ors</w:t>
      </w:r>
    </w:p>
    <w:p w:rsidR="005A7D02" w:rsidRDefault="005A7D02" w:rsidP="005A7D02">
      <w:hyperlink r:id="rId14" w:history="1">
        <w:r w:rsidRPr="003B7E7C">
          <w:rPr>
            <w:rStyle w:val="Hyperlink"/>
            <w:rFonts w:cs="Verdana"/>
            <w:b/>
            <w:noProof w:val="0"/>
          </w:rPr>
          <w:t>S129/2020</w:t>
        </w:r>
      </w:hyperlink>
      <w:r>
        <w:rPr>
          <w:b/>
        </w:rPr>
        <w:t xml:space="preserve">: </w:t>
      </w:r>
      <w:hyperlink r:id="rId15" w:history="1">
        <w:r w:rsidRPr="005A7D02">
          <w:rPr>
            <w:rStyle w:val="Hyperlink"/>
            <w:rFonts w:cs="Verdana"/>
            <w:noProof w:val="0"/>
          </w:rPr>
          <w:t>[2021] HCA 16</w:t>
        </w:r>
      </w:hyperlink>
    </w:p>
    <w:p w:rsidR="005A7D02" w:rsidRDefault="005A7D02" w:rsidP="005A7D02"/>
    <w:p w:rsidR="005A7D02" w:rsidRDefault="005A7D02" w:rsidP="005A7D02">
      <w:r>
        <w:rPr>
          <w:b/>
        </w:rPr>
        <w:t xml:space="preserve">Judgment delivered: </w:t>
      </w:r>
      <w:r>
        <w:t>12 May 2021</w:t>
      </w:r>
    </w:p>
    <w:p w:rsidR="005A7D02" w:rsidRDefault="005A7D02" w:rsidP="005A7D02"/>
    <w:p w:rsidR="005A7D02" w:rsidRPr="005B641F" w:rsidRDefault="005A7D02" w:rsidP="005A7D02">
      <w:r>
        <w:rPr>
          <w:b/>
        </w:rPr>
        <w:t xml:space="preserve">Coram: </w:t>
      </w:r>
      <w:r>
        <w:t>Kiefel CJ, Gageler, Keane, Gordon, Edelman, Steward and Gleeson JJ</w:t>
      </w:r>
    </w:p>
    <w:p w:rsidR="005A7D02" w:rsidRPr="00FD057B" w:rsidRDefault="005A7D02" w:rsidP="005A7D02">
      <w:pPr>
        <w:rPr>
          <w:highlight w:val="yellow"/>
        </w:rPr>
      </w:pPr>
    </w:p>
    <w:p w:rsidR="005A7D02" w:rsidRPr="006D557D" w:rsidRDefault="005A7D02" w:rsidP="005A7D02">
      <w:pPr>
        <w:rPr>
          <w:b/>
        </w:rPr>
      </w:pPr>
      <w:r w:rsidRPr="006D557D">
        <w:rPr>
          <w:b/>
        </w:rPr>
        <w:t>Catchwords:</w:t>
      </w:r>
    </w:p>
    <w:p w:rsidR="005A7D02" w:rsidRPr="00FD057B" w:rsidRDefault="005A7D02" w:rsidP="005A7D02">
      <w:pPr>
        <w:rPr>
          <w:b/>
          <w:highlight w:val="yellow"/>
        </w:rPr>
      </w:pPr>
    </w:p>
    <w:p w:rsidR="005A7D02" w:rsidRDefault="005A7D02" w:rsidP="005A7D02">
      <w:pPr>
        <w:ind w:left="720"/>
      </w:pPr>
      <w:r>
        <w:t xml:space="preserve">Police – Search warrants – Validity of warrants – Validity of orders – Where officers of Australian Federal Police ("AFP") searched premises in reliance on warrants – Where officers of AFP seized material they believed relevant to offences against s 92. 3(1) and (2) of </w:t>
      </w:r>
      <w:r w:rsidRPr="005A7D02">
        <w:rPr>
          <w:i/>
        </w:rPr>
        <w:t>Criminal Code</w:t>
      </w:r>
      <w:r>
        <w:t xml:space="preserve"> (Cth) – Where officers examined and copied data from electronic devices at searched premises – Where plaintiff compelled to provide passcodes to devices pursuant to orders under s 3LA of </w:t>
      </w:r>
      <w:r w:rsidRPr="005A7D02">
        <w:rPr>
          <w:i/>
        </w:rPr>
        <w:t>Crimes Act 1914</w:t>
      </w:r>
      <w:r>
        <w:t xml:space="preserve"> (Cth) – Where warrants purported to authorise search and seizure of material relevant to offences against s 92. 3(1) and (2) of </w:t>
      </w:r>
      <w:r w:rsidRPr="005A7D02">
        <w:rPr>
          <w:i/>
        </w:rPr>
        <w:t>Criminal Code</w:t>
      </w:r>
      <w:r>
        <w:t xml:space="preserve"> – Where plaintiff accepted warrants severable – Whether warrants identified the substance of offences against s 92. 3(1) of </w:t>
      </w:r>
      <w:r w:rsidRPr="005A7D02">
        <w:rPr>
          <w:i/>
        </w:rPr>
        <w:t>Criminal Code</w:t>
      </w:r>
      <w:r>
        <w:t xml:space="preserve"> with sufficient precision.</w:t>
      </w:r>
    </w:p>
    <w:p w:rsidR="005A7D02" w:rsidRDefault="005A7D02" w:rsidP="005A7D02">
      <w:pPr>
        <w:ind w:left="720"/>
      </w:pPr>
    </w:p>
    <w:p w:rsidR="005A7D02" w:rsidRDefault="005A7D02" w:rsidP="005A7D02">
      <w:pPr>
        <w:ind w:left="720"/>
      </w:pPr>
      <w:r>
        <w:t xml:space="preserve">Constitutional law (Cth) – Implied freedom of communication about government or political matters – Where warrants purported to authorise search and seizure of material relevant to offences against s 92. 3(1) and (2) of </w:t>
      </w:r>
      <w:r w:rsidRPr="005A7D02">
        <w:rPr>
          <w:i/>
        </w:rPr>
        <w:t>Criminal Code</w:t>
      </w:r>
      <w:r>
        <w:t xml:space="preserve"> – Where plaintiff accepted warrants severable – Where plaintiff accepted various sub-paragraphs of s 92. 3(1)(b), (c) and (d) capable of severance under s 15A of </w:t>
      </w:r>
      <w:r w:rsidRPr="005A7D02">
        <w:rPr>
          <w:i/>
        </w:rPr>
        <w:t>Acts Interpretation Act 1901</w:t>
      </w:r>
      <w:r>
        <w:t xml:space="preserve"> (Cth) – Whether appropriate to proceed to determine constitutional validity of s 92. 3(1) of </w:t>
      </w:r>
      <w:r w:rsidRPr="005A7D02">
        <w:rPr>
          <w:i/>
        </w:rPr>
        <w:t>Criminal Code</w:t>
      </w:r>
      <w:r>
        <w:t xml:space="preserve"> or construction of "covert".</w:t>
      </w:r>
    </w:p>
    <w:p w:rsidR="005A7D02" w:rsidRDefault="005A7D02" w:rsidP="005A7D02">
      <w:pPr>
        <w:ind w:left="720"/>
      </w:pPr>
    </w:p>
    <w:p w:rsidR="005A7D02" w:rsidRDefault="005A7D02" w:rsidP="005A7D02">
      <w:pPr>
        <w:ind w:left="720"/>
      </w:pPr>
      <w:r>
        <w:t>Words and phrases – "covert", "foreign government principal", "foreign influence", "foreign interference", "foreign principal", "implied freedom of political communication", "necessary to decide", "premature interpretation of statutes", "prudential considerations", "read down", "search warrants", "severable", "severance", "substance of the offences", "sufficient precision", "unnecessary and inappropriate to answer".</w:t>
      </w:r>
    </w:p>
    <w:p w:rsidR="005A7D02" w:rsidRDefault="005A7D02" w:rsidP="005A7D02">
      <w:pPr>
        <w:ind w:left="720"/>
      </w:pPr>
    </w:p>
    <w:p w:rsidR="005A7D02" w:rsidRDefault="005A7D02" w:rsidP="005A7D02">
      <w:pPr>
        <w:ind w:left="720"/>
      </w:pPr>
      <w:r w:rsidRPr="005A7D02">
        <w:rPr>
          <w:i/>
        </w:rPr>
        <w:t>Acts Interpretation Act 1901</w:t>
      </w:r>
      <w:r>
        <w:t xml:space="preserve"> (Cth) – s 15A.</w:t>
      </w:r>
    </w:p>
    <w:p w:rsidR="005A7D02" w:rsidRDefault="005A7D02" w:rsidP="005A7D02">
      <w:pPr>
        <w:ind w:left="720"/>
      </w:pPr>
    </w:p>
    <w:p w:rsidR="005A7D02" w:rsidRDefault="005A7D02" w:rsidP="005A7D02">
      <w:pPr>
        <w:ind w:left="720"/>
      </w:pPr>
      <w:r w:rsidRPr="005A7D02">
        <w:rPr>
          <w:i/>
        </w:rPr>
        <w:t>Crimes Act 1914</w:t>
      </w:r>
      <w:r>
        <w:t xml:space="preserve"> (Cth) – ss 3C(1), 3E, 3LA.</w:t>
      </w:r>
    </w:p>
    <w:p w:rsidR="005A7D02" w:rsidRDefault="005A7D02" w:rsidP="005A7D02">
      <w:pPr>
        <w:ind w:left="720"/>
      </w:pPr>
    </w:p>
    <w:p w:rsidR="005A7D02" w:rsidRDefault="005A7D02" w:rsidP="005A7D02">
      <w:pPr>
        <w:ind w:left="720"/>
      </w:pPr>
      <w:r w:rsidRPr="005A7D02">
        <w:rPr>
          <w:i/>
        </w:rPr>
        <w:t>Criminal Code</w:t>
      </w:r>
      <w:r>
        <w:t xml:space="preserve"> (Cth) – ss 90. 1, 90. 2, 90. 3, 92. 3.</w:t>
      </w:r>
    </w:p>
    <w:p w:rsidR="005A7D02" w:rsidRPr="00FD057B" w:rsidRDefault="005A7D02" w:rsidP="005A7D02">
      <w:pPr>
        <w:rPr>
          <w:highlight w:val="yellow"/>
        </w:rPr>
      </w:pPr>
    </w:p>
    <w:p w:rsidR="005A7D02" w:rsidRDefault="005A7D02" w:rsidP="00787F8B">
      <w:pPr>
        <w:rPr>
          <w:i/>
        </w:rPr>
      </w:pPr>
      <w:r w:rsidRPr="006D557D">
        <w:rPr>
          <w:i/>
        </w:rPr>
        <w:t>Special case referred for consideration by Full Court on 12 November 2020.</w:t>
      </w:r>
    </w:p>
    <w:p w:rsidR="005A7D02" w:rsidRDefault="005A7D02" w:rsidP="00787F8B">
      <w:pPr>
        <w:rPr>
          <w:i/>
        </w:rPr>
      </w:pPr>
    </w:p>
    <w:p w:rsidR="005A7D02" w:rsidRDefault="005A7D02" w:rsidP="00787F8B">
      <w:r>
        <w:rPr>
          <w:b/>
        </w:rPr>
        <w:t xml:space="preserve">Held: </w:t>
      </w:r>
      <w:r>
        <w:t xml:space="preserve">Questions answered. </w:t>
      </w:r>
    </w:p>
    <w:p w:rsidR="001041E0" w:rsidRDefault="001041E0" w:rsidP="00787F8B"/>
    <w:p w:rsidR="001041E0" w:rsidRPr="005A7D02" w:rsidRDefault="001041E0" w:rsidP="00787F8B">
      <w:hyperlink w:anchor="TOP" w:history="1">
        <w:r w:rsidRPr="004E7695">
          <w:rPr>
            <w:rStyle w:val="Hyperlink"/>
            <w:rFonts w:cs="Verdana"/>
            <w:bCs/>
          </w:rPr>
          <w:t>Return to Top</w:t>
        </w:r>
      </w:hyperlink>
    </w:p>
    <w:p w:rsidR="00E871BB" w:rsidRDefault="00E871BB" w:rsidP="00E871BB">
      <w:pPr>
        <w:pStyle w:val="Divider2"/>
        <w:pBdr>
          <w:bottom w:val="double" w:sz="6" w:space="0" w:color="auto"/>
        </w:pBdr>
      </w:pPr>
      <w:bookmarkStart w:id="41" w:name="_Minister_for_Home_6"/>
      <w:bookmarkStart w:id="42" w:name="_ABT17_v_Minister"/>
      <w:bookmarkStart w:id="43" w:name="_AUS17_v_Minister"/>
      <w:bookmarkStart w:id="44" w:name="_Minister_for_Immigration_1"/>
      <w:bookmarkStart w:id="45" w:name="_Minister_for_Home"/>
      <w:bookmarkEnd w:id="41"/>
      <w:bookmarkEnd w:id="42"/>
      <w:bookmarkEnd w:id="43"/>
      <w:bookmarkEnd w:id="44"/>
      <w:bookmarkEnd w:id="45"/>
    </w:p>
    <w:p w:rsidR="00F35D27" w:rsidRDefault="00F35D27" w:rsidP="00F35D27"/>
    <w:p w:rsidR="00F35D27" w:rsidRDefault="00F35D27" w:rsidP="00F35D27">
      <w:pPr>
        <w:pStyle w:val="Heading2"/>
      </w:pPr>
      <w:r>
        <w:t>Tort</w:t>
      </w:r>
    </w:p>
    <w:p w:rsidR="00F35D27" w:rsidRPr="006C2E60" w:rsidRDefault="00F35D27" w:rsidP="005A7D02"/>
    <w:p w:rsidR="00F35D27" w:rsidRPr="00464ED0" w:rsidRDefault="00F35D27" w:rsidP="00F35D27">
      <w:pPr>
        <w:pStyle w:val="Heading3"/>
      </w:pPr>
      <w:bookmarkStart w:id="46" w:name="_Namoa_v_The_1"/>
      <w:bookmarkStart w:id="47" w:name="_Talacko_v_Talacko"/>
      <w:bookmarkEnd w:id="46"/>
      <w:bookmarkEnd w:id="47"/>
      <w:r>
        <w:t>Talacko v Talacko &amp; Ors</w:t>
      </w:r>
    </w:p>
    <w:p w:rsidR="00F35D27" w:rsidRDefault="00F35D27" w:rsidP="00F35D27">
      <w:hyperlink r:id="rId16" w:history="1">
        <w:r w:rsidRPr="002643C1">
          <w:rPr>
            <w:rStyle w:val="Hyperlink"/>
            <w:rFonts w:cs="Verdana"/>
            <w:b/>
            <w:noProof w:val="0"/>
          </w:rPr>
          <w:t>M111/2020</w:t>
        </w:r>
      </w:hyperlink>
      <w:r w:rsidRPr="00464ED0">
        <w:rPr>
          <w:b/>
        </w:rPr>
        <w:t>:</w:t>
      </w:r>
      <w:r w:rsidRPr="00464ED0">
        <w:t xml:space="preserve"> </w:t>
      </w:r>
      <w:hyperlink r:id="rId17" w:history="1">
        <w:r w:rsidRPr="00F35D27">
          <w:rPr>
            <w:rStyle w:val="Hyperlink"/>
            <w:rFonts w:cs="Verdana"/>
            <w:noProof w:val="0"/>
          </w:rPr>
          <w:t>[2021] HCA 15</w:t>
        </w:r>
      </w:hyperlink>
    </w:p>
    <w:p w:rsidR="00F35D27" w:rsidRDefault="00F35D27" w:rsidP="00F35D27"/>
    <w:p w:rsidR="00F35D27" w:rsidRDefault="00F35D27" w:rsidP="00F35D27">
      <w:r w:rsidRPr="00F35D27">
        <w:rPr>
          <w:b/>
        </w:rPr>
        <w:t>Judgment delivered</w:t>
      </w:r>
      <w:r w:rsidRPr="004E7695">
        <w:rPr>
          <w:b/>
        </w:rPr>
        <w:t xml:space="preserve">: </w:t>
      </w:r>
      <w:r>
        <w:t>12 May 2021</w:t>
      </w:r>
    </w:p>
    <w:p w:rsidR="00F35D27" w:rsidRDefault="00F35D27" w:rsidP="00F35D27"/>
    <w:p w:rsidR="00F35D27" w:rsidRPr="00A846DC" w:rsidRDefault="00F35D27" w:rsidP="00F35D27">
      <w:r>
        <w:rPr>
          <w:b/>
        </w:rPr>
        <w:t xml:space="preserve">Coram: </w:t>
      </w:r>
      <w:r>
        <w:t>Kiefel CJ, Gageler, Keane, Gordon, Edelman, Steward and Gleeson JJ</w:t>
      </w:r>
    </w:p>
    <w:p w:rsidR="00F35D27" w:rsidRPr="004E7695" w:rsidRDefault="00F35D27" w:rsidP="00F35D27"/>
    <w:p w:rsidR="00F35D27" w:rsidRPr="004E7695" w:rsidRDefault="00F35D27" w:rsidP="00F35D27">
      <w:pPr>
        <w:rPr>
          <w:b/>
        </w:rPr>
      </w:pPr>
      <w:r w:rsidRPr="004E7695">
        <w:rPr>
          <w:b/>
        </w:rPr>
        <w:t>Catchwords:</w:t>
      </w:r>
    </w:p>
    <w:p w:rsidR="00F35D27" w:rsidRDefault="00F35D27" w:rsidP="00F35D27"/>
    <w:p w:rsidR="00F35D27" w:rsidRDefault="00F35D27" w:rsidP="00F35D27">
      <w:pPr>
        <w:ind w:left="720"/>
      </w:pPr>
      <w:r>
        <w:t>Tort – Unlawful means conspiracy – Loss or damage – Loss of chance – Loss of value of rights or chose in action – Damages – Where conspiracy by unlawful means undertaken to deprive first to fifth respondents ("Respondents") of value of chose in action arising from judgment in their favour – Where conspiracy involved agreements by which valuable properties in Czech Republic were transferred to impede recovery by Respondents of anticipated judgment debt ("Donation Agreement") – Where Respondents commenced proceedings in Czech Republic against two conspirators to set aside Donation Agreement ("Donation Agreement Proceedings") – Where Respondents had 20% prospect of successfully recovering through Donation Agreement Proceedings – Whether loss or damage proved such that unlawful means conspiracy was actionable – Whether damages for unlawful means conspiracy should be discounted to reflect 20% prospect of separate recovery through Donation Agreement Proceedings.</w:t>
      </w:r>
    </w:p>
    <w:p w:rsidR="00F35D27" w:rsidRDefault="00F35D27" w:rsidP="00F35D27">
      <w:pPr>
        <w:ind w:left="720"/>
      </w:pPr>
    </w:p>
    <w:p w:rsidR="00F35D27" w:rsidRDefault="00F35D27" w:rsidP="00F35D27">
      <w:pPr>
        <w:ind w:left="720"/>
      </w:pPr>
      <w:r>
        <w:t>Words and phrases – "actionable", "chance of recovery", "chose in action", "contingent", "damages", "diminution in value", "judgment debt", "loss of chance", "loss of opportunity", "loss or damage", "prospect of recovery", "quantification of damages", "unlawful means conspiracy", "value of a plaintiff's rights".</w:t>
      </w:r>
    </w:p>
    <w:p w:rsidR="00F35D27" w:rsidRPr="00C32A1D" w:rsidRDefault="00F35D27" w:rsidP="00F35D27">
      <w:pPr>
        <w:ind w:left="720"/>
      </w:pPr>
    </w:p>
    <w:p w:rsidR="00F35D27" w:rsidRDefault="00F35D27" w:rsidP="00F35D27">
      <w:r w:rsidRPr="004E7695">
        <w:rPr>
          <w:b/>
        </w:rPr>
        <w:t xml:space="preserve">Appealed from </w:t>
      </w:r>
      <w:r>
        <w:rPr>
          <w:b/>
        </w:rPr>
        <w:t>VSC:</w:t>
      </w:r>
      <w:r>
        <w:t xml:space="preserve"> </w:t>
      </w:r>
      <w:hyperlink r:id="rId18" w:history="1">
        <w:r w:rsidRPr="00B2100C">
          <w:rPr>
            <w:rStyle w:val="Hyperlink"/>
            <w:rFonts w:cs="Verdana"/>
            <w:noProof w:val="0"/>
          </w:rPr>
          <w:t>[2018] VSC 807</w:t>
        </w:r>
      </w:hyperlink>
    </w:p>
    <w:p w:rsidR="00F35D27" w:rsidRDefault="00F35D27" w:rsidP="00F35D27">
      <w:r>
        <w:rPr>
          <w:b/>
        </w:rPr>
        <w:t xml:space="preserve">Appealed from VSC (CA): </w:t>
      </w:r>
      <w:hyperlink r:id="rId19" w:history="1">
        <w:r w:rsidRPr="00B2100C">
          <w:rPr>
            <w:rStyle w:val="Hyperlink"/>
            <w:rFonts w:cs="Verdana"/>
            <w:noProof w:val="0"/>
          </w:rPr>
          <w:t>[2017] VSCA 163</w:t>
        </w:r>
      </w:hyperlink>
      <w:r>
        <w:t xml:space="preserve">; </w:t>
      </w:r>
      <w:hyperlink r:id="rId20" w:history="1">
        <w:r w:rsidRPr="006C6F48">
          <w:rPr>
            <w:rStyle w:val="Hyperlink"/>
            <w:rFonts w:cs="Verdana"/>
            <w:noProof w:val="0"/>
          </w:rPr>
          <w:t>[2020] VSCA 99</w:t>
        </w:r>
      </w:hyperlink>
    </w:p>
    <w:p w:rsidR="00F35D27" w:rsidRDefault="00F35D27" w:rsidP="00F35D27"/>
    <w:p w:rsidR="00F35D27" w:rsidRPr="00F35D27" w:rsidRDefault="00F35D27" w:rsidP="00F35D27">
      <w:r>
        <w:rPr>
          <w:b/>
        </w:rPr>
        <w:t xml:space="preserve">Held: </w:t>
      </w:r>
      <w:r>
        <w:t xml:space="preserve">Appeal dismissed; </w:t>
      </w:r>
      <w:r w:rsidR="00377A0B">
        <w:t>cross</w:t>
      </w:r>
      <w:r>
        <w:t>-appeal</w:t>
      </w:r>
      <w:r w:rsidR="008C036C">
        <w:t>s</w:t>
      </w:r>
      <w:r>
        <w:t xml:space="preserve"> allowed. </w:t>
      </w:r>
    </w:p>
    <w:p w:rsidR="00F35D27" w:rsidRPr="00E064DF" w:rsidRDefault="00F35D27" w:rsidP="00F35D27"/>
    <w:p w:rsidR="00F35D27" w:rsidRPr="004E7695" w:rsidRDefault="00F35D27" w:rsidP="00F35D27">
      <w:hyperlink w:anchor="TOP" w:history="1">
        <w:r w:rsidRPr="004E7695">
          <w:rPr>
            <w:rStyle w:val="Hyperlink"/>
            <w:rFonts w:cs="Verdana"/>
            <w:bCs/>
          </w:rPr>
          <w:t>Return to Top</w:t>
        </w:r>
      </w:hyperlink>
    </w:p>
    <w:p w:rsidR="00F35D27" w:rsidRDefault="00F35D27" w:rsidP="00F35D27">
      <w:pPr>
        <w:pStyle w:val="Divider2"/>
        <w:pBdr>
          <w:bottom w:val="double" w:sz="6" w:space="0" w:color="auto"/>
        </w:pBdr>
      </w:pPr>
    </w:p>
    <w:p w:rsidR="00F35D27" w:rsidRDefault="00F35D27" w:rsidP="00F35D27"/>
    <w:p w:rsidR="00DA5C33" w:rsidRPr="004E7695" w:rsidRDefault="00DA5C33" w:rsidP="00DA5C33">
      <w:pPr>
        <w:sectPr w:rsidR="00DA5C33" w:rsidRPr="004E7695" w:rsidSect="003624E8">
          <w:headerReference w:type="default" r:id="rId21"/>
          <w:pgSz w:w="11906" w:h="16838"/>
          <w:pgMar w:top="1440" w:right="1800" w:bottom="1258" w:left="1800" w:header="708" w:footer="708" w:gutter="0"/>
          <w:cols w:space="708"/>
          <w:docGrid w:linePitch="360"/>
        </w:sectPr>
      </w:pPr>
    </w:p>
    <w:p w:rsidR="00AE64B2" w:rsidRPr="004E7695" w:rsidRDefault="00792244" w:rsidP="006F7DAB">
      <w:pPr>
        <w:pStyle w:val="Heading1"/>
      </w:pPr>
      <w:bookmarkStart w:id="48" w:name="_2:_Cases_Reserved"/>
      <w:bookmarkStart w:id="49" w:name="_3:_Cases_Reserved"/>
      <w:bookmarkStart w:id="50" w:name="_Toc270610022"/>
      <w:bookmarkStart w:id="51" w:name="_Ref474848322"/>
      <w:bookmarkStart w:id="52" w:name="_Toc479608274"/>
      <w:bookmarkStart w:id="53" w:name="_Toc10095963"/>
      <w:bookmarkStart w:id="54" w:name="Cases_Reserved"/>
      <w:bookmarkEnd w:id="48"/>
      <w:bookmarkEnd w:id="49"/>
      <w:r w:rsidRPr="004E7695">
        <w:t>3</w:t>
      </w:r>
      <w:r w:rsidR="00AE64B2" w:rsidRPr="004E7695">
        <w:t>: Cases Reserved</w:t>
      </w:r>
      <w:bookmarkEnd w:id="50"/>
      <w:bookmarkEnd w:id="51"/>
      <w:bookmarkEnd w:id="52"/>
      <w:bookmarkEnd w:id="53"/>
    </w:p>
    <w:bookmarkEnd w:id="54"/>
    <w:p w:rsidR="00AE64B2" w:rsidRPr="004E7695" w:rsidRDefault="00AE64B2" w:rsidP="00AE64B2"/>
    <w:p w:rsidR="00AE64B2" w:rsidRPr="004E7695" w:rsidRDefault="00AE64B2" w:rsidP="00AE64B2">
      <w:pPr>
        <w:pStyle w:val="Title3"/>
      </w:pPr>
      <w:bookmarkStart w:id="55" w:name="_Toc209266110"/>
      <w:r w:rsidRPr="004E7695">
        <w:t>The following cases have been reserved or part heard by the High Court of Australia.</w:t>
      </w:r>
      <w:bookmarkEnd w:id="55"/>
    </w:p>
    <w:p w:rsidR="00A83A9C" w:rsidRPr="004E7695" w:rsidRDefault="00A83A9C" w:rsidP="00A83A9C">
      <w:pPr>
        <w:pStyle w:val="Divider2"/>
        <w:pBdr>
          <w:bottom w:val="double" w:sz="6" w:space="0" w:color="auto"/>
        </w:pBdr>
      </w:pPr>
      <w:bookmarkStart w:id="56" w:name="_Honourable_Brendan_O’Connor,"/>
      <w:bookmarkStart w:id="57" w:name="_Australian_Competition_&amp;"/>
      <w:bookmarkStart w:id="58" w:name="_Kline_v_Official"/>
      <w:bookmarkStart w:id="59" w:name="_Australian_Competition_and"/>
      <w:bookmarkStart w:id="60" w:name="_Unions_NSW_and"/>
      <w:bookmarkStart w:id="61" w:name="_Commonwealth_v_The"/>
      <w:bookmarkStart w:id="62" w:name="_Administrative_Law_2"/>
      <w:bookmarkStart w:id="63" w:name="_Palmer_v_Marcus_1"/>
      <w:bookmarkStart w:id="64" w:name="Contract_2"/>
      <w:bookmarkEnd w:id="56"/>
      <w:bookmarkEnd w:id="57"/>
      <w:bookmarkEnd w:id="58"/>
      <w:bookmarkEnd w:id="59"/>
      <w:bookmarkEnd w:id="60"/>
      <w:bookmarkEnd w:id="61"/>
      <w:bookmarkEnd w:id="62"/>
      <w:bookmarkEnd w:id="63"/>
    </w:p>
    <w:p w:rsidR="00E82D53" w:rsidRDefault="00E82D53" w:rsidP="00E82D53"/>
    <w:p w:rsidR="00E82D53" w:rsidRDefault="00E82D53" w:rsidP="00E82D53">
      <w:pPr>
        <w:pStyle w:val="Heading2"/>
      </w:pPr>
      <w:r>
        <w:t>Constitutional Law</w:t>
      </w:r>
    </w:p>
    <w:p w:rsidR="005E03E3" w:rsidRPr="005E03E3" w:rsidRDefault="005E03E3" w:rsidP="005E03E3"/>
    <w:p w:rsidR="00DC0D03" w:rsidRPr="00833FD3" w:rsidRDefault="00DC0D03" w:rsidP="00DC0D03">
      <w:pPr>
        <w:pStyle w:val="Heading3"/>
        <w:rPr>
          <w:i w:val="0"/>
        </w:rPr>
      </w:pPr>
      <w:bookmarkStart w:id="65" w:name="_Commonwealth_of_Australia_1"/>
      <w:bookmarkEnd w:id="65"/>
      <w:r>
        <w:t>Chetcuti v Commonwealth of Australia</w:t>
      </w:r>
    </w:p>
    <w:p w:rsidR="00DC0D03" w:rsidRPr="0099365B" w:rsidRDefault="00DC0D03" w:rsidP="00DC0D03">
      <w:hyperlink r:id="rId22" w:history="1">
        <w:r w:rsidRPr="00A23075">
          <w:rPr>
            <w:rStyle w:val="Hyperlink"/>
            <w:rFonts w:cs="Verdana"/>
            <w:b/>
            <w:noProof w:val="0"/>
          </w:rPr>
          <w:t>M122/2020</w:t>
        </w:r>
      </w:hyperlink>
      <w:r>
        <w:rPr>
          <w:b/>
        </w:rPr>
        <w:t xml:space="preserve">: </w:t>
      </w:r>
      <w:hyperlink r:id="rId23" w:history="1">
        <w:r w:rsidRPr="00DC0D03">
          <w:rPr>
            <w:rStyle w:val="Hyperlink"/>
            <w:rFonts w:cs="Verdana"/>
            <w:noProof w:val="0"/>
          </w:rPr>
          <w:t>[2021] HCATrans 82</w:t>
        </w:r>
      </w:hyperlink>
    </w:p>
    <w:p w:rsidR="00DC0D03" w:rsidRPr="0099365B" w:rsidRDefault="00DC0D03" w:rsidP="00DC0D03"/>
    <w:p w:rsidR="00DC0D03" w:rsidRDefault="00DC0D03" w:rsidP="00DC0D03">
      <w:r>
        <w:rPr>
          <w:b/>
        </w:rPr>
        <w:t xml:space="preserve">Date heard: </w:t>
      </w:r>
      <w:r>
        <w:t>11 May 2021</w:t>
      </w:r>
    </w:p>
    <w:p w:rsidR="00DC0D03" w:rsidRDefault="00DC0D03" w:rsidP="00DC0D03"/>
    <w:p w:rsidR="00DC0D03" w:rsidRPr="00DC0D03" w:rsidRDefault="00DC0D03" w:rsidP="00DC0D03">
      <w:r>
        <w:rPr>
          <w:b/>
        </w:rPr>
        <w:t xml:space="preserve">Coram: </w:t>
      </w:r>
      <w:r>
        <w:t>Kiefel CJ, Gageler, Keane, Gordon, Edelman, Steward and Gleeson JJ</w:t>
      </w:r>
    </w:p>
    <w:p w:rsidR="00DC0D03" w:rsidRPr="004E7695" w:rsidRDefault="00DC0D03" w:rsidP="00DC0D03"/>
    <w:p w:rsidR="00DC0D03" w:rsidRDefault="00DC0D03" w:rsidP="00DC0D03">
      <w:r w:rsidRPr="004E7695">
        <w:rPr>
          <w:b/>
        </w:rPr>
        <w:t>Catchwords:</w:t>
      </w:r>
      <w:r>
        <w:t xml:space="preserve"> </w:t>
      </w:r>
    </w:p>
    <w:p w:rsidR="00DC0D03" w:rsidRDefault="00DC0D03" w:rsidP="00DC0D03"/>
    <w:p w:rsidR="00DC0D03" w:rsidRPr="00F63A11" w:rsidRDefault="00DC0D03" w:rsidP="00DC0D03">
      <w:pPr>
        <w:ind w:left="720"/>
      </w:pPr>
      <w:r>
        <w:t xml:space="preserve">Constitutional law – Legislative power – Naturalisation and aliens – Where appellant entered Australia in 1948 – Where appellant was born in Malta and entered Australia as British subject – Where appellant became citizen of United Kingdom and Colonies in 1949 and citizen of Malta on 1961 – Whether within power of Commonwealth Parliament to treat appellant as alien within s 51(xix) of </w:t>
      </w:r>
      <w:r w:rsidRPr="00F63A11">
        <w:rPr>
          <w:i/>
        </w:rPr>
        <w:t>Constitution</w:t>
      </w:r>
      <w:r>
        <w:rPr>
          <w:i/>
        </w:rPr>
        <w:t xml:space="preserve"> </w:t>
      </w:r>
      <w:r>
        <w:t xml:space="preserve">– Whether within power of Parliament to specify criteria for alienage – </w:t>
      </w:r>
      <w:r w:rsidRPr="00F63A11">
        <w:t>Whether appellant</w:t>
      </w:r>
      <w:r>
        <w:t xml:space="preserve"> entered Australia as alien. </w:t>
      </w:r>
    </w:p>
    <w:p w:rsidR="00DC0D03" w:rsidRPr="004E7695" w:rsidRDefault="00DC0D03" w:rsidP="00DC0D03">
      <w:pPr>
        <w:ind w:left="720"/>
      </w:pPr>
    </w:p>
    <w:p w:rsidR="00DC0D03" w:rsidRDefault="00DC0D03" w:rsidP="00DC0D03">
      <w:r w:rsidRPr="004E7695">
        <w:rPr>
          <w:b/>
        </w:rPr>
        <w:t>Appealed from</w:t>
      </w:r>
      <w:r>
        <w:rPr>
          <w:b/>
        </w:rPr>
        <w:t xml:space="preserve"> HCA (Single Justice)</w:t>
      </w:r>
      <w:r w:rsidRPr="006F7CBC">
        <w:rPr>
          <w:b/>
        </w:rPr>
        <w:t>:</w:t>
      </w:r>
      <w:r w:rsidRPr="006F7CBC">
        <w:t xml:space="preserve"> </w:t>
      </w:r>
      <w:hyperlink r:id="rId24" w:history="1">
        <w:r w:rsidRPr="001B1F06">
          <w:rPr>
            <w:rStyle w:val="Hyperlink"/>
            <w:rFonts w:cs="Verdana"/>
            <w:noProof w:val="0"/>
          </w:rPr>
          <w:t>[2020] HCA 42</w:t>
        </w:r>
      </w:hyperlink>
      <w:r>
        <w:t>; (2020) 95 ALJR 1</w:t>
      </w:r>
    </w:p>
    <w:p w:rsidR="00DC0D03" w:rsidRPr="004E7695" w:rsidRDefault="00DC0D03" w:rsidP="00DC0D03"/>
    <w:p w:rsidR="00DC0D03" w:rsidRDefault="00DC0D03" w:rsidP="00DC0D03">
      <w:hyperlink w:anchor="TOP" w:history="1">
        <w:r w:rsidRPr="004E7695">
          <w:rPr>
            <w:rStyle w:val="Hyperlink"/>
            <w:rFonts w:cs="Verdana"/>
            <w:bCs/>
          </w:rPr>
          <w:t>Return to Top</w:t>
        </w:r>
      </w:hyperlink>
    </w:p>
    <w:p w:rsidR="00DC0D03" w:rsidRPr="004E7695" w:rsidRDefault="00DC0D03" w:rsidP="00DC0D03">
      <w:pPr>
        <w:pStyle w:val="Divider1"/>
        <w:pBdr>
          <w:bottom w:val="dotted" w:sz="4" w:space="2" w:color="auto"/>
        </w:pBdr>
      </w:pPr>
    </w:p>
    <w:p w:rsidR="00DC0D03" w:rsidRDefault="00DC0D03" w:rsidP="00DC0D03"/>
    <w:p w:rsidR="005E03E3" w:rsidRPr="00464ED0" w:rsidRDefault="005E03E3" w:rsidP="005E03E3">
      <w:pPr>
        <w:pStyle w:val="Heading3"/>
        <w:rPr>
          <w:i w:val="0"/>
        </w:rPr>
      </w:pPr>
      <w:r>
        <w:t>Commonwealth of Australia v AJL20</w:t>
      </w:r>
    </w:p>
    <w:p w:rsidR="005E03E3" w:rsidRDefault="005E03E3" w:rsidP="005E03E3">
      <w:hyperlink r:id="rId25" w:history="1">
        <w:r w:rsidRPr="00AD3AB2">
          <w:rPr>
            <w:rStyle w:val="Hyperlink"/>
            <w:rFonts w:cs="Verdana"/>
            <w:b/>
            <w:noProof w:val="0"/>
          </w:rPr>
          <w:t>C16/2020; C17/2020</w:t>
        </w:r>
      </w:hyperlink>
      <w:r w:rsidRPr="00464ED0">
        <w:rPr>
          <w:b/>
        </w:rPr>
        <w:t>:</w:t>
      </w:r>
      <w:r w:rsidRPr="00464ED0">
        <w:t xml:space="preserve"> </w:t>
      </w:r>
      <w:hyperlink r:id="rId26" w:history="1">
        <w:r w:rsidRPr="005E03E3">
          <w:rPr>
            <w:rStyle w:val="Hyperlink"/>
            <w:rFonts w:cs="Verdana"/>
            <w:noProof w:val="0"/>
          </w:rPr>
          <w:t>[2021] HCATrans 68</w:t>
        </w:r>
      </w:hyperlink>
    </w:p>
    <w:p w:rsidR="005E03E3" w:rsidRDefault="005E03E3" w:rsidP="005E03E3"/>
    <w:p w:rsidR="005E03E3" w:rsidRDefault="005E03E3" w:rsidP="005E03E3">
      <w:r>
        <w:rPr>
          <w:b/>
        </w:rPr>
        <w:t xml:space="preserve">Date heard: </w:t>
      </w:r>
      <w:r>
        <w:t>13 April 2021</w:t>
      </w:r>
    </w:p>
    <w:p w:rsidR="005E03E3" w:rsidRDefault="005E03E3" w:rsidP="005E03E3"/>
    <w:p w:rsidR="005E03E3" w:rsidRPr="005E03E3" w:rsidRDefault="005E03E3" w:rsidP="005E03E3">
      <w:r>
        <w:rPr>
          <w:b/>
        </w:rPr>
        <w:t xml:space="preserve">Coram: </w:t>
      </w:r>
      <w:r>
        <w:t>Kiefel CJ, Gageler, Keane, Gordon, Edelman, Steward and Gleeson JJ</w:t>
      </w:r>
    </w:p>
    <w:p w:rsidR="005E03E3" w:rsidRPr="004E7695" w:rsidRDefault="005E03E3" w:rsidP="005E03E3"/>
    <w:p w:rsidR="005E03E3" w:rsidRPr="004E7695" w:rsidRDefault="005E03E3" w:rsidP="005E03E3">
      <w:pPr>
        <w:rPr>
          <w:b/>
        </w:rPr>
      </w:pPr>
      <w:r w:rsidRPr="004E7695">
        <w:rPr>
          <w:b/>
        </w:rPr>
        <w:t>Catchwords:</w:t>
      </w:r>
    </w:p>
    <w:p w:rsidR="005E03E3" w:rsidRPr="004E7695" w:rsidRDefault="005E03E3" w:rsidP="005E03E3">
      <w:pPr>
        <w:rPr>
          <w:b/>
        </w:rPr>
      </w:pPr>
    </w:p>
    <w:p w:rsidR="005E03E3" w:rsidRDefault="005E03E3" w:rsidP="005E03E3">
      <w:pPr>
        <w:ind w:left="720"/>
      </w:pPr>
      <w:r>
        <w:t xml:space="preserve">Constitutional law – Chapter III – Immigration detention – Where respondent citizen of Syria and granted visa in 2005 – Where </w:t>
      </w:r>
      <w:r>
        <w:lastRenderedPageBreak/>
        <w:t xml:space="preserve">Minister for Immigration and Border Protection cancelled visa on character grounds in 2014 under s 501(2) </w:t>
      </w:r>
      <w:r>
        <w:rPr>
          <w:i/>
        </w:rPr>
        <w:t xml:space="preserve">Migration Act 1958 </w:t>
      </w:r>
      <w:r>
        <w:t xml:space="preserve">(Cth) (“Act”) – Where respondent detained by officer of Commonwealth from 8 October 2014 under s 189(1) of Act – Where Minister accepted Australia has non-refoulement obligations to respondent – Where Minister refused to grant protection visa and declined to consider granting visa under s 195A of Act on 25 July 2019 – Where detention of unlawful non-citizen lawful if for permissible purpose – Where removal from Australia permissible purpose – Where, from 26 July 2019, officer of Commonwealth obliged to remove respondent from Australia “as soon as reasonably practicable” under s 198 of Act – Where primary judge held detention unlawful since 26 July 2019 and ordered respondent be released from detention – Whether respondent’s removal from Australia “reasonably practicable” – Whether respondent’s detention for purpose of removal from Australia – Whether respondent’s detention lawful – Whether ss 189 and 196 require detention of unlawful non-citizen until removal from Australia despite non-compliance with duty of removal consistently with Ch III of </w:t>
      </w:r>
      <w:r>
        <w:rPr>
          <w:i/>
        </w:rPr>
        <w:t>Constitution</w:t>
      </w:r>
      <w:r>
        <w:t xml:space="preserve">.  </w:t>
      </w:r>
    </w:p>
    <w:p w:rsidR="005E03E3" w:rsidRDefault="005E03E3" w:rsidP="005E03E3">
      <w:pPr>
        <w:ind w:left="720"/>
      </w:pPr>
    </w:p>
    <w:p w:rsidR="005E03E3" w:rsidRPr="00FC32F7" w:rsidRDefault="005E03E3" w:rsidP="005E03E3">
      <w:pPr>
        <w:ind w:left="720"/>
      </w:pPr>
      <w:r>
        <w:t xml:space="preserve">Torts – False imprisonment – Whether respondent falsely imprisoned.  </w:t>
      </w:r>
    </w:p>
    <w:p w:rsidR="005E03E3" w:rsidRPr="004E7695" w:rsidRDefault="005E03E3" w:rsidP="005E03E3"/>
    <w:p w:rsidR="005E03E3" w:rsidRPr="00FD057B" w:rsidRDefault="005E03E3" w:rsidP="005E03E3">
      <w:r>
        <w:rPr>
          <w:i/>
        </w:rPr>
        <w:t>Removed from Full</w:t>
      </w:r>
      <w:r>
        <w:t xml:space="preserve"> </w:t>
      </w:r>
      <w:r w:rsidRPr="00DE5902">
        <w:rPr>
          <w:i/>
        </w:rPr>
        <w:t>Court of the Federal Court of Australia</w:t>
      </w:r>
      <w:r w:rsidR="000D4971">
        <w:rPr>
          <w:i/>
        </w:rPr>
        <w:t xml:space="preserve"> under s 40 of the Judiciary Act 1903 </w:t>
      </w:r>
      <w:r w:rsidR="000D4971" w:rsidRPr="000D4971">
        <w:rPr>
          <w:i/>
        </w:rPr>
        <w:t>(Cth)</w:t>
      </w:r>
      <w:r w:rsidRPr="000D4971">
        <w:rPr>
          <w:i/>
        </w:rPr>
        <w:t>.</w:t>
      </w:r>
    </w:p>
    <w:p w:rsidR="005E03E3" w:rsidRDefault="005E03E3" w:rsidP="005E03E3"/>
    <w:p w:rsidR="005E03E3" w:rsidRDefault="005E03E3" w:rsidP="005E03E3">
      <w:hyperlink w:anchor="TOP" w:history="1">
        <w:r w:rsidRPr="004E7695">
          <w:rPr>
            <w:rStyle w:val="Hyperlink"/>
            <w:rFonts w:cs="Verdana"/>
            <w:bCs/>
          </w:rPr>
          <w:t>Return to Top</w:t>
        </w:r>
      </w:hyperlink>
    </w:p>
    <w:p w:rsidR="005E03E3" w:rsidRPr="004E7695" w:rsidRDefault="005E03E3" w:rsidP="005E03E3">
      <w:pPr>
        <w:pStyle w:val="Divider1"/>
        <w:pBdr>
          <w:bottom w:val="dotted" w:sz="4" w:space="2" w:color="auto"/>
        </w:pBdr>
      </w:pPr>
    </w:p>
    <w:p w:rsidR="00E82D53" w:rsidRDefault="00E82D53" w:rsidP="00E82D53"/>
    <w:p w:rsidR="00E82D53" w:rsidRPr="00D0009F" w:rsidRDefault="00E82D53" w:rsidP="00E82D53">
      <w:pPr>
        <w:pStyle w:val="Heading3"/>
      </w:pPr>
      <w:bookmarkStart w:id="66" w:name="_LibertyWorks_Inc_v_1"/>
      <w:bookmarkEnd w:id="66"/>
      <w:r>
        <w:t>LibertyWorks Inc v Commonwealth of Australia</w:t>
      </w:r>
    </w:p>
    <w:p w:rsidR="00E82D53" w:rsidRDefault="00E82D53" w:rsidP="00E82D53">
      <w:hyperlink r:id="rId27" w:history="1">
        <w:r w:rsidRPr="00B71543">
          <w:rPr>
            <w:rStyle w:val="Hyperlink"/>
            <w:rFonts w:cs="Verdana"/>
            <w:b/>
            <w:noProof w:val="0"/>
          </w:rPr>
          <w:t>S10/2020</w:t>
        </w:r>
      </w:hyperlink>
      <w:hyperlink r:id="rId28" w:history="1"/>
      <w:r w:rsidRPr="00D0009F">
        <w:rPr>
          <w:b/>
        </w:rPr>
        <w:t>:</w:t>
      </w:r>
      <w:r w:rsidRPr="00D0009F">
        <w:t xml:space="preserve"> </w:t>
      </w:r>
      <w:hyperlink r:id="rId29" w:history="1">
        <w:r w:rsidRPr="00E82D53">
          <w:rPr>
            <w:rStyle w:val="Hyperlink"/>
            <w:rFonts w:cs="Verdana"/>
            <w:noProof w:val="0"/>
          </w:rPr>
          <w:t>[2021] HCATrans 35</w:t>
        </w:r>
      </w:hyperlink>
    </w:p>
    <w:p w:rsidR="00E82D53" w:rsidRDefault="00E82D53" w:rsidP="00E82D53"/>
    <w:p w:rsidR="00E82D53" w:rsidRDefault="00E82D53" w:rsidP="00E82D53">
      <w:r>
        <w:rPr>
          <w:b/>
        </w:rPr>
        <w:t xml:space="preserve">Date heard: </w:t>
      </w:r>
      <w:r>
        <w:t>2 March 2021</w:t>
      </w:r>
    </w:p>
    <w:p w:rsidR="00E82D53" w:rsidRDefault="00E82D53" w:rsidP="00E82D53"/>
    <w:p w:rsidR="00E82D53" w:rsidRPr="00E82D53" w:rsidRDefault="00E82D53" w:rsidP="00E82D53">
      <w:r>
        <w:rPr>
          <w:b/>
        </w:rPr>
        <w:t xml:space="preserve">Coram: </w:t>
      </w:r>
      <w:r>
        <w:t>Kiefel CJ, Gageler, Keane, Gordon, Edelman, Steward and Gleeson JJ</w:t>
      </w:r>
    </w:p>
    <w:p w:rsidR="00E82D53" w:rsidRPr="004E7695" w:rsidRDefault="00E82D53" w:rsidP="00E82D53"/>
    <w:p w:rsidR="00E82D53" w:rsidRPr="004E7695" w:rsidRDefault="00E82D53" w:rsidP="00E82D53">
      <w:pPr>
        <w:rPr>
          <w:b/>
        </w:rPr>
      </w:pPr>
      <w:r w:rsidRPr="004E7695">
        <w:rPr>
          <w:b/>
        </w:rPr>
        <w:t>Catchwords:</w:t>
      </w:r>
    </w:p>
    <w:p w:rsidR="00E82D53" w:rsidRPr="004E7695" w:rsidRDefault="00E82D53" w:rsidP="00E82D53">
      <w:pPr>
        <w:rPr>
          <w:b/>
        </w:rPr>
      </w:pPr>
    </w:p>
    <w:p w:rsidR="00E82D53" w:rsidRPr="004E7695" w:rsidRDefault="00E82D53" w:rsidP="00E82D53">
      <w:pPr>
        <w:ind w:left="720"/>
      </w:pPr>
      <w:r w:rsidRPr="00B71543">
        <w:t xml:space="preserve">Constitutional law – </w:t>
      </w:r>
      <w:r w:rsidR="00D24E6B">
        <w:t xml:space="preserve">Implied freedom of political communication – </w:t>
      </w:r>
      <w:r w:rsidRPr="00B71543">
        <w:t xml:space="preserve">Validity of legislation – </w:t>
      </w:r>
      <w:r w:rsidRPr="00B71543">
        <w:rPr>
          <w:i/>
          <w:iCs/>
        </w:rPr>
        <w:t>Foreign Influence Transparency Scheme Act 2018</w:t>
      </w:r>
      <w:r w:rsidRPr="00B71543">
        <w:t xml:space="preserve"> (Cth) (“</w:t>
      </w:r>
      <w:r w:rsidRPr="00B71543">
        <w:rPr>
          <w:i/>
          <w:iCs/>
        </w:rPr>
        <w:t>FITS Act</w:t>
      </w:r>
      <w:r w:rsidRPr="00B71543">
        <w:t xml:space="preserve">”) – Where plaintiff not-for-profit think-tank incorporated in Queensland – Where in August 2019, plaintiff organised and held Conservative Political Action Conference in Sydney – Where US corporation, American Conservative Union (“ACU”), runs conference with same name in US, where ACU board members spoke at Sydney conference, and where ACU advertised as “Think Tank Host Partners” for Sydney conference – Where plaintiff not registered under </w:t>
      </w:r>
      <w:r w:rsidRPr="00B71543">
        <w:rPr>
          <w:i/>
          <w:iCs/>
        </w:rPr>
        <w:t>FITS Act</w:t>
      </w:r>
      <w:r w:rsidRPr="00B71543">
        <w:t xml:space="preserve"> – Where in October 2019, notice under s 45 of </w:t>
      </w:r>
      <w:r w:rsidRPr="00B71543">
        <w:rPr>
          <w:i/>
          <w:iCs/>
        </w:rPr>
        <w:t>FITS Act</w:t>
      </w:r>
      <w:r w:rsidRPr="00B71543">
        <w:t xml:space="preserve"> issued to President of plaintiff, </w:t>
      </w:r>
      <w:r w:rsidRPr="00B71543">
        <w:lastRenderedPageBreak/>
        <w:t xml:space="preserve">requiring plaintiff to provide certain information within specified period – Where s 59 of </w:t>
      </w:r>
      <w:r w:rsidRPr="00B71543">
        <w:rPr>
          <w:i/>
          <w:iCs/>
        </w:rPr>
        <w:t>FITS Act</w:t>
      </w:r>
      <w:r w:rsidRPr="00B71543">
        <w:t xml:space="preserve"> provides for offence of failing to comply with s 45 notice within time – Where in November 2019, President of plaintiff replied to notice, refusing to provide requested information and disputing validity of notice – Whether terms, operation, or effect of </w:t>
      </w:r>
      <w:r w:rsidRPr="00B71543">
        <w:rPr>
          <w:i/>
          <w:iCs/>
        </w:rPr>
        <w:t>FITS Act</w:t>
      </w:r>
      <w:r w:rsidRPr="00B71543">
        <w:t xml:space="preserve"> impermissibly burden implied freedom of political communication</w:t>
      </w:r>
      <w:r w:rsidR="005E4976">
        <w:t>.</w:t>
      </w:r>
    </w:p>
    <w:p w:rsidR="00E82D53" w:rsidRDefault="00E82D53" w:rsidP="00E82D53"/>
    <w:p w:rsidR="00E82D53" w:rsidRPr="00B71543" w:rsidRDefault="00E82D53" w:rsidP="00E82D53">
      <w:pPr>
        <w:rPr>
          <w:i/>
        </w:rPr>
      </w:pPr>
      <w:r>
        <w:rPr>
          <w:i/>
        </w:rPr>
        <w:t>Special case referred for consideration by Full Court on 20 August 2020.</w:t>
      </w:r>
    </w:p>
    <w:p w:rsidR="00E82D53" w:rsidRDefault="00E82D53" w:rsidP="00E82D53"/>
    <w:p w:rsidR="00E82D53" w:rsidRDefault="00E82D53" w:rsidP="00E82D53">
      <w:hyperlink w:anchor="TOP" w:history="1">
        <w:r w:rsidRPr="004E7695">
          <w:rPr>
            <w:rStyle w:val="Hyperlink"/>
            <w:rFonts w:cs="Verdana"/>
            <w:bCs/>
          </w:rPr>
          <w:t>Return to Top</w:t>
        </w:r>
      </w:hyperlink>
    </w:p>
    <w:p w:rsidR="00B34E70" w:rsidRPr="004E7695" w:rsidRDefault="00B34E70" w:rsidP="00B34E70">
      <w:pPr>
        <w:pStyle w:val="Divider2"/>
        <w:pBdr>
          <w:bottom w:val="double" w:sz="6" w:space="0" w:color="auto"/>
        </w:pBdr>
      </w:pPr>
      <w:bookmarkStart w:id="67" w:name="_Zhang_v_Commissioner_1"/>
      <w:bookmarkEnd w:id="67"/>
    </w:p>
    <w:p w:rsidR="00B34E70" w:rsidRDefault="00B34E70" w:rsidP="00B34E70"/>
    <w:p w:rsidR="00B34E70" w:rsidRPr="004E7695" w:rsidRDefault="00B34E70" w:rsidP="00B34E70">
      <w:pPr>
        <w:pStyle w:val="Heading2"/>
      </w:pPr>
      <w:r>
        <w:t>Contracts</w:t>
      </w:r>
    </w:p>
    <w:p w:rsidR="00B34E70" w:rsidRPr="004E7695" w:rsidRDefault="00B34E70" w:rsidP="00B34E70"/>
    <w:p w:rsidR="00B34E70" w:rsidRPr="00833FD3" w:rsidRDefault="00B34E70" w:rsidP="00B34E70">
      <w:pPr>
        <w:pStyle w:val="Heading3"/>
        <w:rPr>
          <w:i w:val="0"/>
        </w:rPr>
      </w:pPr>
      <w:bookmarkStart w:id="68" w:name="_Matthew_Ward_Price_1"/>
      <w:bookmarkEnd w:id="68"/>
      <w:r>
        <w:t>Matthew Ward Price as Executor of the Estate of Alan Leslie Price (Deceased) &amp; Ors v Christine Claire Spoor as Trustee &amp; Ors</w:t>
      </w:r>
    </w:p>
    <w:p w:rsidR="00B34E70" w:rsidRPr="0099365B" w:rsidRDefault="00B34E70" w:rsidP="00B34E70">
      <w:hyperlink r:id="rId30" w:history="1">
        <w:r w:rsidRPr="0070545F">
          <w:rPr>
            <w:rStyle w:val="Hyperlink"/>
            <w:rFonts w:cs="Verdana"/>
            <w:b/>
            <w:noProof w:val="0"/>
          </w:rPr>
          <w:t>B55/2020</w:t>
        </w:r>
      </w:hyperlink>
      <w:r w:rsidRPr="00196537">
        <w:rPr>
          <w:b/>
        </w:rPr>
        <w:t>:</w:t>
      </w:r>
      <w:r w:rsidRPr="00196537">
        <w:t xml:space="preserve"> </w:t>
      </w:r>
      <w:hyperlink r:id="rId31" w:history="1">
        <w:r w:rsidRPr="00B34E70">
          <w:rPr>
            <w:rStyle w:val="Hyperlink"/>
            <w:rFonts w:cs="Verdana"/>
          </w:rPr>
          <w:t>[2021] HCATrans 36</w:t>
        </w:r>
      </w:hyperlink>
    </w:p>
    <w:p w:rsidR="00B34E70" w:rsidRPr="0099365B" w:rsidRDefault="00B34E70" w:rsidP="00B34E70"/>
    <w:p w:rsidR="00B34E70" w:rsidRDefault="00B34E70" w:rsidP="00B34E70">
      <w:r w:rsidRPr="0099365B">
        <w:rPr>
          <w:b/>
        </w:rPr>
        <w:t xml:space="preserve">Date </w:t>
      </w:r>
      <w:r>
        <w:rPr>
          <w:b/>
        </w:rPr>
        <w:t>heard</w:t>
      </w:r>
      <w:r w:rsidRPr="0099365B">
        <w:rPr>
          <w:b/>
        </w:rPr>
        <w:t xml:space="preserve">: </w:t>
      </w:r>
      <w:r>
        <w:t>4 March 2021</w:t>
      </w:r>
    </w:p>
    <w:p w:rsidR="00B34E70" w:rsidRDefault="00B34E70" w:rsidP="00B34E70"/>
    <w:p w:rsidR="00B34E70" w:rsidRPr="00B34E70" w:rsidRDefault="00B34E70" w:rsidP="00B34E70">
      <w:r>
        <w:rPr>
          <w:b/>
        </w:rPr>
        <w:t xml:space="preserve">Coram: </w:t>
      </w:r>
      <w:r>
        <w:t>Kiefel CJ, Gageler, Gordon, Edelman and Steward JJ</w:t>
      </w:r>
    </w:p>
    <w:p w:rsidR="00B34E70" w:rsidRPr="004E7695" w:rsidRDefault="00B34E70" w:rsidP="00B34E70"/>
    <w:p w:rsidR="00B34E70" w:rsidRPr="004E7695" w:rsidRDefault="00B34E70" w:rsidP="00B34E70">
      <w:pPr>
        <w:rPr>
          <w:b/>
        </w:rPr>
      </w:pPr>
      <w:r w:rsidRPr="004E7695">
        <w:rPr>
          <w:b/>
        </w:rPr>
        <w:t>Catchwords:</w:t>
      </w:r>
    </w:p>
    <w:p w:rsidR="00B34E70" w:rsidRPr="004E7695" w:rsidRDefault="00B34E70" w:rsidP="00B34E70">
      <w:pPr>
        <w:rPr>
          <w:b/>
        </w:rPr>
      </w:pPr>
    </w:p>
    <w:p w:rsidR="00B34E70" w:rsidRPr="00ED096E" w:rsidRDefault="00B34E70" w:rsidP="00B34E70">
      <w:pPr>
        <w:ind w:left="720"/>
      </w:pPr>
      <w:r>
        <w:t>Contracts – Statutory limitation periods – Exclusion by agreement – Where in 1998, two mortgages executed by deceased Mr A Price and second app</w:t>
      </w:r>
      <w:r w:rsidR="00FE11C1">
        <w:t>ellant</w:t>
      </w:r>
      <w:r>
        <w:t xml:space="preserve">, and deceased Mr J Price and third applicant in favour of Law Partners Mortgages Pty Ltd (“LPM”), securing $320,000 loan advanced by LPM to mortgagors – Where respondents trustees of pension fund successor in title as mortgagee to LPM – Where by 30 April 2001, only $50,000 of principal repaid and where no repayments made after that date – Where respondents commenced proceedings in 2017, claiming $4,014,969.22 and possession of mortgaged land – Where proceedings commenced outside of statutory bars in </w:t>
      </w:r>
      <w:r>
        <w:rPr>
          <w:i/>
        </w:rPr>
        <w:t xml:space="preserve">Limitation of Actions Act 1974 </w:t>
      </w:r>
      <w:r>
        <w:t xml:space="preserve">(Qld) – Where cl 24 of mortgages provided that “[t]he Mortgagor covenants with the Mortgage[e] that the provisions of all statutes now or hereafter in force whereby or in consequence whereof any o[r] all of the powers rights and remedies of the Mortgagee and the obligations of the Mortgagor hereunder may be curtailed, suspended, postponed, defeated or extinguished shall not apply hereto and are expressly excluded insofar as this can lawfully done” – Whether agreement not to plead or to rely on provisions of </w:t>
      </w:r>
      <w:r>
        <w:rPr>
          <w:i/>
        </w:rPr>
        <w:t>Limitation of Actions Act</w:t>
      </w:r>
      <w:r>
        <w:t xml:space="preserve"> made at time of entry into loan contract and before accrual of cause of action unenforceable on public policy grounds – Whether, on proper construction of cl 24, applicants entitled to plead defence under </w:t>
      </w:r>
      <w:r>
        <w:rPr>
          <w:i/>
        </w:rPr>
        <w:t>Limitation of Actions Act</w:t>
      </w:r>
      <w:r>
        <w:t xml:space="preserve"> – Whether operation of s 24 of </w:t>
      </w:r>
      <w:r>
        <w:rPr>
          <w:i/>
        </w:rPr>
        <w:t>Limitation of Actions Act</w:t>
      </w:r>
      <w:r>
        <w:t xml:space="preserve"> can be excluded by agreement – Whether, on proper construction, terms of </w:t>
      </w:r>
      <w:r>
        <w:lastRenderedPageBreak/>
        <w:t>cl 24 ambiguous – If cl 24 enforceable, whether breach of cl 24 could sound in any remedy other than claim for damages for breach of warranty.</w:t>
      </w:r>
    </w:p>
    <w:p w:rsidR="00B34E70" w:rsidRPr="004E7695" w:rsidRDefault="00B34E70" w:rsidP="00B34E70">
      <w:pPr>
        <w:ind w:left="720"/>
      </w:pPr>
    </w:p>
    <w:p w:rsidR="00B34E70" w:rsidRPr="008D117E" w:rsidRDefault="00B34E70" w:rsidP="00B34E70">
      <w:r w:rsidRPr="004E7695">
        <w:rPr>
          <w:b/>
        </w:rPr>
        <w:t xml:space="preserve">Appealed from </w:t>
      </w:r>
      <w:r w:rsidRPr="006F7CBC">
        <w:rPr>
          <w:b/>
        </w:rPr>
        <w:t>QSC (CA):</w:t>
      </w:r>
      <w:r w:rsidRPr="006F7CBC">
        <w:t xml:space="preserve"> </w:t>
      </w:r>
      <w:hyperlink r:id="rId32" w:history="1">
        <w:r w:rsidRPr="001750FD">
          <w:rPr>
            <w:rStyle w:val="Hyperlink"/>
            <w:rFonts w:cs="Verdana"/>
            <w:noProof w:val="0"/>
          </w:rPr>
          <w:t>[2019] QCA 297</w:t>
        </w:r>
      </w:hyperlink>
      <w:r>
        <w:t>; (2019) 3 QR 176</w:t>
      </w:r>
    </w:p>
    <w:p w:rsidR="00B34E70" w:rsidRDefault="00B34E70" w:rsidP="00B34E70"/>
    <w:p w:rsidR="00B34E70" w:rsidRDefault="00B34E70" w:rsidP="00B34E70">
      <w:hyperlink w:anchor="TOP" w:history="1">
        <w:r w:rsidRPr="004E7695">
          <w:rPr>
            <w:rStyle w:val="Hyperlink"/>
            <w:rFonts w:cs="Verdana"/>
            <w:bCs/>
          </w:rPr>
          <w:t>Return to Top</w:t>
        </w:r>
      </w:hyperlink>
    </w:p>
    <w:p w:rsidR="007C7062" w:rsidRPr="004E7695" w:rsidRDefault="007C7062" w:rsidP="007C7062">
      <w:pPr>
        <w:pStyle w:val="Divider2"/>
        <w:pBdr>
          <w:bottom w:val="double" w:sz="6" w:space="0" w:color="auto"/>
        </w:pBdr>
      </w:pPr>
    </w:p>
    <w:p w:rsidR="007C7062" w:rsidRDefault="007C7062" w:rsidP="007C7062"/>
    <w:p w:rsidR="007C7062" w:rsidRDefault="007C7062" w:rsidP="007C7062">
      <w:pPr>
        <w:pStyle w:val="Heading2"/>
      </w:pPr>
      <w:r>
        <w:t>C</w:t>
      </w:r>
      <w:r w:rsidRPr="004E7695">
        <w:t>riminal Law</w:t>
      </w:r>
    </w:p>
    <w:p w:rsidR="007C7062" w:rsidRDefault="007C7062" w:rsidP="00B34E70"/>
    <w:p w:rsidR="007C7062" w:rsidRPr="00D0009F" w:rsidRDefault="007C7062" w:rsidP="007C7062">
      <w:pPr>
        <w:pStyle w:val="Heading3"/>
      </w:pPr>
      <w:bookmarkStart w:id="69" w:name="_Director_of_Public"/>
      <w:bookmarkEnd w:id="69"/>
      <w:r w:rsidRPr="0061111A">
        <w:t>Director of Public Prosecutions Reference No 1 of 2019</w:t>
      </w:r>
    </w:p>
    <w:p w:rsidR="007C7062" w:rsidRDefault="007C7062" w:rsidP="007C7062">
      <w:hyperlink r:id="rId33" w:history="1">
        <w:r w:rsidRPr="002F26F0">
          <w:rPr>
            <w:rStyle w:val="Hyperlink"/>
            <w:rFonts w:cs="Verdana"/>
            <w:b/>
            <w:noProof w:val="0"/>
          </w:rPr>
          <w:t>M131/2020</w:t>
        </w:r>
      </w:hyperlink>
      <w:hyperlink r:id="rId34" w:history="1"/>
      <w:r w:rsidRPr="00D0009F">
        <w:rPr>
          <w:b/>
        </w:rPr>
        <w:t>:</w:t>
      </w:r>
      <w:r w:rsidRPr="00D0009F">
        <w:t xml:space="preserve"> </w:t>
      </w:r>
      <w:hyperlink r:id="rId35" w:history="1">
        <w:r w:rsidRPr="007C7062">
          <w:rPr>
            <w:rStyle w:val="Hyperlink"/>
            <w:rFonts w:cs="Verdana"/>
            <w:noProof w:val="0"/>
          </w:rPr>
          <w:t>[2021] HCATrans 86</w:t>
        </w:r>
      </w:hyperlink>
    </w:p>
    <w:p w:rsidR="007C7062" w:rsidRDefault="007C7062" w:rsidP="007C7062"/>
    <w:p w:rsidR="007C7062" w:rsidRDefault="007C7062" w:rsidP="007C7062">
      <w:r w:rsidRPr="004E7695">
        <w:rPr>
          <w:b/>
        </w:rPr>
        <w:t xml:space="preserve">Date </w:t>
      </w:r>
      <w:r>
        <w:rPr>
          <w:b/>
        </w:rPr>
        <w:t>heard</w:t>
      </w:r>
      <w:r w:rsidRPr="004E7695">
        <w:rPr>
          <w:b/>
        </w:rPr>
        <w:t>:</w:t>
      </w:r>
      <w:r w:rsidRPr="00FC0B58">
        <w:t xml:space="preserve"> </w:t>
      </w:r>
      <w:r>
        <w:t>14 May 2021</w:t>
      </w:r>
    </w:p>
    <w:p w:rsidR="006C35F7" w:rsidRDefault="006C35F7" w:rsidP="007C7062"/>
    <w:p w:rsidR="006C35F7" w:rsidRPr="006C35F7" w:rsidRDefault="006C35F7" w:rsidP="007C7062">
      <w:r>
        <w:rPr>
          <w:b/>
        </w:rPr>
        <w:t xml:space="preserve">Coram: </w:t>
      </w:r>
      <w:r>
        <w:t>Kiefel CJ, Gageler, Keane, Gordon, Edelman, Steward and Gleeson JJ</w:t>
      </w:r>
    </w:p>
    <w:p w:rsidR="007C7062" w:rsidRPr="004E7695" w:rsidRDefault="007C7062" w:rsidP="007C7062"/>
    <w:p w:rsidR="007C7062" w:rsidRPr="004E7695" w:rsidRDefault="007C7062" w:rsidP="007C7062">
      <w:pPr>
        <w:rPr>
          <w:b/>
        </w:rPr>
      </w:pPr>
      <w:r w:rsidRPr="004E7695">
        <w:rPr>
          <w:b/>
        </w:rPr>
        <w:t>Catchwords:</w:t>
      </w:r>
    </w:p>
    <w:p w:rsidR="007C7062" w:rsidRPr="004E7695" w:rsidRDefault="007C7062" w:rsidP="007C7062">
      <w:pPr>
        <w:rPr>
          <w:b/>
        </w:rPr>
      </w:pPr>
    </w:p>
    <w:p w:rsidR="007C7062" w:rsidRPr="00E26B27" w:rsidRDefault="007C7062" w:rsidP="007C7062">
      <w:pPr>
        <w:ind w:left="720"/>
      </w:pPr>
      <w:r>
        <w:t xml:space="preserve">Criminal law – Mental element – Recklessness – Where Victorian Court of Appeal in </w:t>
      </w:r>
      <w:r>
        <w:rPr>
          <w:i/>
        </w:rPr>
        <w:t xml:space="preserve">R v Campbell </w:t>
      </w:r>
      <w:r>
        <w:t xml:space="preserve">[1997] 2 VR 585 held that “recklessness” requires foresight of probability of consequence – Where High Court in </w:t>
      </w:r>
      <w:r>
        <w:rPr>
          <w:i/>
        </w:rPr>
        <w:t xml:space="preserve">Aubrey v The Queen </w:t>
      </w:r>
      <w:r>
        <w:t xml:space="preserve">(2017) 260 CLR 305 held that “recklessness” for offences other than murder requires foresight of possibility of consequence – Where reference arose from trial in which accused acquitted of recklessly causing serious injury, contrary to s 17 of </w:t>
      </w:r>
      <w:r>
        <w:rPr>
          <w:i/>
        </w:rPr>
        <w:t xml:space="preserve">Crimes Act 1958 </w:t>
      </w:r>
      <w:r>
        <w:t xml:space="preserve">(Vic) – Where Court of Appeal concluded nothing in </w:t>
      </w:r>
      <w:r>
        <w:rPr>
          <w:i/>
        </w:rPr>
        <w:t>Aubrey</w:t>
      </w:r>
      <w:r>
        <w:t xml:space="preserve"> compelled reconsideration of </w:t>
      </w:r>
      <w:r>
        <w:rPr>
          <w:i/>
        </w:rPr>
        <w:t>Campbell</w:t>
      </w:r>
      <w:r>
        <w:t xml:space="preserve"> – Where Court of Appeal held correct interpretation of “recklessness” requires foresight of “probability” of serious injury – Whether, in Victoria, correct interpretation of “recklessness” for offences not resulting in death is foresight of the “possibility” of serious injury – Whether principle in </w:t>
      </w:r>
      <w:r>
        <w:rPr>
          <w:i/>
        </w:rPr>
        <w:t>Campbell</w:t>
      </w:r>
      <w:r>
        <w:t xml:space="preserve"> should be followed. </w:t>
      </w:r>
    </w:p>
    <w:p w:rsidR="007C7062" w:rsidRPr="004E7695" w:rsidRDefault="007C7062" w:rsidP="007C7062">
      <w:pPr>
        <w:ind w:left="720"/>
      </w:pPr>
    </w:p>
    <w:p w:rsidR="007C7062" w:rsidRPr="002D0229" w:rsidRDefault="007C7062" w:rsidP="007C7062">
      <w:r w:rsidRPr="004E7695">
        <w:rPr>
          <w:b/>
        </w:rPr>
        <w:t xml:space="preserve">Appealed from </w:t>
      </w:r>
      <w:r>
        <w:rPr>
          <w:b/>
        </w:rPr>
        <w:t>VSC (CA):</w:t>
      </w:r>
      <w:r>
        <w:t xml:space="preserve"> </w:t>
      </w:r>
      <w:hyperlink r:id="rId36" w:history="1">
        <w:r w:rsidRPr="0061111A">
          <w:rPr>
            <w:rStyle w:val="Hyperlink"/>
            <w:rFonts w:cs="Verdana"/>
            <w:noProof w:val="0"/>
          </w:rPr>
          <w:t>[2020] VSCA 181</w:t>
        </w:r>
      </w:hyperlink>
      <w:r w:rsidR="006C35F7">
        <w:t>; (2020) 284 A Crim R 19</w:t>
      </w:r>
    </w:p>
    <w:p w:rsidR="007C7062" w:rsidRPr="004E7695" w:rsidRDefault="007C7062" w:rsidP="007C7062"/>
    <w:p w:rsidR="007C7062" w:rsidRDefault="007C7062" w:rsidP="00B34E70">
      <w:hyperlink w:anchor="TOP" w:history="1">
        <w:r w:rsidRPr="004E7695">
          <w:rPr>
            <w:rStyle w:val="Hyperlink"/>
            <w:rFonts w:cs="Verdana"/>
            <w:bCs/>
          </w:rPr>
          <w:t>Return to Top</w:t>
        </w:r>
      </w:hyperlink>
    </w:p>
    <w:p w:rsidR="00D40087" w:rsidRPr="004E7695" w:rsidRDefault="00D40087" w:rsidP="00D40087">
      <w:pPr>
        <w:pStyle w:val="Divider1"/>
        <w:pBdr>
          <w:bottom w:val="dotted" w:sz="4" w:space="2" w:color="auto"/>
        </w:pBdr>
      </w:pPr>
    </w:p>
    <w:p w:rsidR="00D40087" w:rsidRDefault="00D40087" w:rsidP="00D40087"/>
    <w:p w:rsidR="00D40087" w:rsidRPr="00D0009F" w:rsidRDefault="00D40087" w:rsidP="00D40087">
      <w:pPr>
        <w:pStyle w:val="Heading3"/>
      </w:pPr>
      <w:bookmarkStart w:id="70" w:name="_Bell_v_The"/>
      <w:bookmarkStart w:id="71" w:name="_Edwards_v_The"/>
      <w:bookmarkEnd w:id="70"/>
      <w:bookmarkEnd w:id="71"/>
      <w:r>
        <w:t>Edwards v The Queen</w:t>
      </w:r>
    </w:p>
    <w:p w:rsidR="00D40087" w:rsidRDefault="00D40087" w:rsidP="00D40087">
      <w:hyperlink r:id="rId37" w:history="1">
        <w:r w:rsidRPr="00A23075">
          <w:rPr>
            <w:rStyle w:val="Hyperlink"/>
            <w:rFonts w:cs="Verdana"/>
            <w:b/>
            <w:noProof w:val="0"/>
          </w:rPr>
          <w:t>S235/2020</w:t>
        </w:r>
      </w:hyperlink>
      <w:hyperlink r:id="rId38" w:history="1"/>
      <w:r w:rsidRPr="00D0009F">
        <w:rPr>
          <w:b/>
        </w:rPr>
        <w:t>:</w:t>
      </w:r>
      <w:r w:rsidRPr="00D0009F">
        <w:t xml:space="preserve"> </w:t>
      </w:r>
      <w:hyperlink r:id="rId39" w:history="1">
        <w:r w:rsidR="00254973" w:rsidRPr="00254973">
          <w:rPr>
            <w:rStyle w:val="Hyperlink"/>
            <w:rFonts w:cs="Verdana"/>
            <w:noProof w:val="0"/>
          </w:rPr>
          <w:t>[2021] HCATrans 89</w:t>
        </w:r>
      </w:hyperlink>
    </w:p>
    <w:p w:rsidR="00D40087" w:rsidRDefault="00D40087" w:rsidP="00D40087"/>
    <w:p w:rsidR="00D40087" w:rsidRDefault="00D40087" w:rsidP="00D40087">
      <w:r w:rsidRPr="004E7695">
        <w:rPr>
          <w:b/>
        </w:rPr>
        <w:t xml:space="preserve">Date </w:t>
      </w:r>
      <w:r>
        <w:rPr>
          <w:b/>
        </w:rPr>
        <w:t>heard</w:t>
      </w:r>
      <w:r w:rsidRPr="004E7695">
        <w:rPr>
          <w:b/>
        </w:rPr>
        <w:t>:</w:t>
      </w:r>
      <w:r w:rsidRPr="00FC0B58">
        <w:t xml:space="preserve"> </w:t>
      </w:r>
      <w:r>
        <w:t>19 May 2021</w:t>
      </w:r>
    </w:p>
    <w:p w:rsidR="00D40087" w:rsidRDefault="00D40087" w:rsidP="00D40087"/>
    <w:p w:rsidR="00D40087" w:rsidRPr="00D40087" w:rsidRDefault="00D40087" w:rsidP="00D40087">
      <w:r>
        <w:rPr>
          <w:b/>
        </w:rPr>
        <w:t xml:space="preserve">Coram: </w:t>
      </w:r>
      <w:r>
        <w:t>Kiefel CJ, Keane, Edelman, Steward and Gleeson JJ</w:t>
      </w:r>
    </w:p>
    <w:p w:rsidR="00D40087" w:rsidRPr="004E7695" w:rsidRDefault="00D40087" w:rsidP="00D40087"/>
    <w:p w:rsidR="00D40087" w:rsidRPr="004E7695" w:rsidRDefault="00D40087" w:rsidP="00D40087">
      <w:pPr>
        <w:rPr>
          <w:b/>
        </w:rPr>
      </w:pPr>
      <w:r w:rsidRPr="004E7695">
        <w:rPr>
          <w:b/>
        </w:rPr>
        <w:t>Catchwords:</w:t>
      </w:r>
    </w:p>
    <w:p w:rsidR="00D40087" w:rsidRPr="004E7695" w:rsidRDefault="00D40087" w:rsidP="00D40087">
      <w:pPr>
        <w:rPr>
          <w:b/>
        </w:rPr>
      </w:pPr>
    </w:p>
    <w:p w:rsidR="00D40087" w:rsidRPr="004E7695" w:rsidRDefault="00D40087" w:rsidP="00D40087">
      <w:pPr>
        <w:ind w:left="720"/>
      </w:pPr>
      <w:r>
        <w:lastRenderedPageBreak/>
        <w:t>Criminal law – Prosecution’s duty of disclosure – Where appellant charged with sexual offences against child – Where appellant’s mobile phone seized and contents downloaded – Where prosecution disclosed existence of download and offered to provide appellant  with copy of downloaded data – Where data not provided to appellant – Where prosecution did not disclose relevance of download data – Where prosecution case on two counts relied on evidence of complainant – Where defence case on same counts relied on documentary evidence contradicting complainant’s evidence – Where NSW Court of Criminal Appeal (“CCA”) dismissed appeal against conviction –</w:t>
      </w:r>
      <w:r w:rsidR="0065553B">
        <w:t xml:space="preserve"> </w:t>
      </w:r>
      <w:r>
        <w:t xml:space="preserve">Whether prosecutor breached duty of disclosure by not providing download data to applicant, contrary to s 142 of </w:t>
      </w:r>
      <w:r>
        <w:rPr>
          <w:i/>
        </w:rPr>
        <w:t xml:space="preserve">Criminal Procedure Act 1987 </w:t>
      </w:r>
      <w:r>
        <w:t xml:space="preserve">(NSW) – Whether CCA </w:t>
      </w:r>
      <w:r w:rsidRPr="00440A81">
        <w:t xml:space="preserve">erred in concluding verdicts </w:t>
      </w:r>
      <w:r>
        <w:t xml:space="preserve">on two counts </w:t>
      </w:r>
      <w:r w:rsidRPr="00440A81">
        <w:t>not unreasonable as</w:t>
      </w:r>
      <w:r>
        <w:t xml:space="preserve"> </w:t>
      </w:r>
      <w:r w:rsidRPr="00440A81">
        <w:t>there remained reasonable doubt as to existence of opportunity for offending to have occurred.</w:t>
      </w:r>
    </w:p>
    <w:p w:rsidR="00D40087" w:rsidRPr="004E7695" w:rsidRDefault="00D40087" w:rsidP="00D40087">
      <w:pPr>
        <w:ind w:left="720"/>
      </w:pPr>
    </w:p>
    <w:p w:rsidR="00D40087" w:rsidRPr="002D0229" w:rsidRDefault="00D40087" w:rsidP="00D40087">
      <w:r w:rsidRPr="004E7695">
        <w:rPr>
          <w:b/>
        </w:rPr>
        <w:t>Appealed from</w:t>
      </w:r>
      <w:r>
        <w:rPr>
          <w:b/>
        </w:rPr>
        <w:t xml:space="preserve"> NSWSC (CCA):</w:t>
      </w:r>
      <w:r>
        <w:t xml:space="preserve"> </w:t>
      </w:r>
      <w:hyperlink r:id="rId40" w:history="1">
        <w:r w:rsidRPr="009E40E8">
          <w:rPr>
            <w:rStyle w:val="Hyperlink"/>
            <w:rFonts w:cs="Verdana"/>
            <w:noProof w:val="0"/>
          </w:rPr>
          <w:t>[2020] NSWCCA 57</w:t>
        </w:r>
      </w:hyperlink>
    </w:p>
    <w:p w:rsidR="00D40087" w:rsidRPr="004E7695" w:rsidRDefault="00D40087" w:rsidP="00D40087"/>
    <w:p w:rsidR="00D40087" w:rsidRDefault="00D40087" w:rsidP="00D40087">
      <w:hyperlink w:anchor="TOP" w:history="1">
        <w:r w:rsidRPr="004E7695">
          <w:rPr>
            <w:rStyle w:val="Hyperlink"/>
            <w:rFonts w:cs="Verdana"/>
            <w:bCs/>
          </w:rPr>
          <w:t>Return to Top</w:t>
        </w:r>
      </w:hyperlink>
    </w:p>
    <w:p w:rsidR="00B1536C" w:rsidRPr="004E7695" w:rsidRDefault="00B1536C" w:rsidP="00B1536C">
      <w:pPr>
        <w:pStyle w:val="Divider2"/>
        <w:pBdr>
          <w:bottom w:val="double" w:sz="6" w:space="0" w:color="auto"/>
        </w:pBdr>
      </w:pPr>
    </w:p>
    <w:p w:rsidR="00B1536C" w:rsidRDefault="00B1536C" w:rsidP="00B1536C"/>
    <w:p w:rsidR="00B1536C" w:rsidRDefault="00B1536C" w:rsidP="00B1536C">
      <w:pPr>
        <w:pStyle w:val="Heading2"/>
      </w:pPr>
      <w:r>
        <w:t xml:space="preserve">Defamation </w:t>
      </w:r>
    </w:p>
    <w:p w:rsidR="00B1536C" w:rsidRPr="00342F76" w:rsidRDefault="00B1536C" w:rsidP="00B1536C"/>
    <w:p w:rsidR="00B1536C" w:rsidRPr="00D0009F" w:rsidRDefault="00B1536C" w:rsidP="00B1536C">
      <w:pPr>
        <w:pStyle w:val="Heading3"/>
      </w:pPr>
      <w:bookmarkStart w:id="72" w:name="_Fairfax_Media_Publications"/>
      <w:bookmarkEnd w:id="72"/>
      <w:r w:rsidRPr="00EC46FB">
        <w:t>Fairfax Media Publications Pty Ltd v Voller; Nationwide News Pty Limited v Voller; Australian News Channel Pty Ltd v Voller</w:t>
      </w:r>
    </w:p>
    <w:p w:rsidR="00B1536C" w:rsidRPr="00EC46FB" w:rsidRDefault="00B1536C" w:rsidP="00B1536C">
      <w:pPr>
        <w:rPr>
          <w:b/>
        </w:rPr>
      </w:pPr>
      <w:hyperlink r:id="rId41" w:history="1">
        <w:r w:rsidRPr="002F26F0">
          <w:rPr>
            <w:rStyle w:val="Hyperlink"/>
            <w:rFonts w:cs="Verdana"/>
            <w:b/>
            <w:noProof w:val="0"/>
          </w:rPr>
          <w:t>S</w:t>
        </w:r>
        <w:r>
          <w:rPr>
            <w:rStyle w:val="Hyperlink"/>
            <w:rFonts w:cs="Verdana"/>
            <w:b/>
            <w:noProof w:val="0"/>
          </w:rPr>
          <w:t>236</w:t>
        </w:r>
        <w:r w:rsidRPr="002F26F0">
          <w:rPr>
            <w:rStyle w:val="Hyperlink"/>
            <w:rFonts w:cs="Verdana"/>
            <w:b/>
            <w:noProof w:val="0"/>
          </w:rPr>
          <w:t>/2020; S</w:t>
        </w:r>
        <w:r>
          <w:rPr>
            <w:rStyle w:val="Hyperlink"/>
            <w:rFonts w:cs="Verdana"/>
            <w:b/>
            <w:noProof w:val="0"/>
          </w:rPr>
          <w:t>237</w:t>
        </w:r>
        <w:r w:rsidRPr="002F26F0">
          <w:rPr>
            <w:rStyle w:val="Hyperlink"/>
            <w:rFonts w:cs="Verdana"/>
            <w:b/>
            <w:noProof w:val="0"/>
          </w:rPr>
          <w:t>/2020; S</w:t>
        </w:r>
        <w:r>
          <w:rPr>
            <w:rStyle w:val="Hyperlink"/>
            <w:rFonts w:cs="Verdana"/>
            <w:b/>
            <w:noProof w:val="0"/>
          </w:rPr>
          <w:t>238</w:t>
        </w:r>
        <w:r w:rsidRPr="002F26F0">
          <w:rPr>
            <w:rStyle w:val="Hyperlink"/>
            <w:rFonts w:cs="Verdana"/>
            <w:b/>
            <w:noProof w:val="0"/>
          </w:rPr>
          <w:t>/2020</w:t>
        </w:r>
      </w:hyperlink>
      <w:hyperlink r:id="rId42" w:history="1"/>
      <w:r w:rsidRPr="00D0009F">
        <w:rPr>
          <w:b/>
        </w:rPr>
        <w:t>:</w:t>
      </w:r>
      <w:r w:rsidRPr="00D0009F">
        <w:t xml:space="preserve"> </w:t>
      </w:r>
      <w:hyperlink r:id="rId43" w:history="1">
        <w:r w:rsidRPr="00B1536C">
          <w:rPr>
            <w:rStyle w:val="Hyperlink"/>
            <w:rFonts w:cs="Verdana"/>
            <w:noProof w:val="0"/>
          </w:rPr>
          <w:t>[2021] HCATrans 88</w:t>
        </w:r>
      </w:hyperlink>
    </w:p>
    <w:p w:rsidR="00B1536C" w:rsidRDefault="00B1536C" w:rsidP="00B1536C"/>
    <w:p w:rsidR="00B1536C" w:rsidRDefault="00B1536C" w:rsidP="00B1536C">
      <w:r w:rsidRPr="004E7695">
        <w:rPr>
          <w:b/>
        </w:rPr>
        <w:t xml:space="preserve">Date </w:t>
      </w:r>
      <w:r>
        <w:rPr>
          <w:b/>
        </w:rPr>
        <w:t>heard</w:t>
      </w:r>
      <w:r w:rsidRPr="004E7695">
        <w:rPr>
          <w:b/>
        </w:rPr>
        <w:t>:</w:t>
      </w:r>
      <w:r w:rsidRPr="00FC0B58">
        <w:t xml:space="preserve"> </w:t>
      </w:r>
      <w:r>
        <w:t>18 May 2021</w:t>
      </w:r>
    </w:p>
    <w:p w:rsidR="00B1536C" w:rsidRDefault="00B1536C" w:rsidP="00B1536C"/>
    <w:p w:rsidR="00B1536C" w:rsidRPr="00B1536C" w:rsidRDefault="00B1536C" w:rsidP="00B1536C">
      <w:r>
        <w:rPr>
          <w:b/>
        </w:rPr>
        <w:t xml:space="preserve">Coram: </w:t>
      </w:r>
      <w:r>
        <w:t>Kiefel CJ, Gageler, Keane, Gordon, Edelman, Steward and Gleeson JJ</w:t>
      </w:r>
    </w:p>
    <w:p w:rsidR="00B1536C" w:rsidRPr="004E7695" w:rsidRDefault="00B1536C" w:rsidP="00B1536C"/>
    <w:p w:rsidR="00B1536C" w:rsidRPr="004E7695" w:rsidRDefault="00B1536C" w:rsidP="00B1536C">
      <w:pPr>
        <w:rPr>
          <w:b/>
        </w:rPr>
      </w:pPr>
      <w:r w:rsidRPr="004E7695">
        <w:rPr>
          <w:b/>
        </w:rPr>
        <w:t>Catchwords:</w:t>
      </w:r>
    </w:p>
    <w:p w:rsidR="00B1536C" w:rsidRPr="004E7695" w:rsidRDefault="00B1536C" w:rsidP="00B1536C">
      <w:pPr>
        <w:rPr>
          <w:b/>
        </w:rPr>
      </w:pPr>
    </w:p>
    <w:p w:rsidR="00B1536C" w:rsidRPr="005931B2" w:rsidRDefault="00B1536C" w:rsidP="00B1536C">
      <w:pPr>
        <w:ind w:left="720"/>
      </w:pPr>
      <w:r>
        <w:t>Defamation – Publication – Where appellants created and operated public Facebook pages on which Facebook users can view and comment on items posted – Where Facebook users posted comments on appellants’ Facebook posts – Where respondent commenced defamation proceedings against app</w:t>
      </w:r>
      <w:r w:rsidR="00EA6BC7">
        <w:t>ellants’</w:t>
      </w:r>
      <w:r>
        <w:t xml:space="preserve"> – Where primary judge determined separate question – Where NSW Court of Appeal dismissed appeal from determination – Whether intention to communicate defamatory material is necessary for person to be “publisher” – Whether operators of Facebook pages “publish” third-party comments posted on page prior to being aware of comments. </w:t>
      </w:r>
    </w:p>
    <w:p w:rsidR="00B1536C" w:rsidRPr="004E7695" w:rsidRDefault="00B1536C" w:rsidP="00B1536C">
      <w:pPr>
        <w:ind w:left="720"/>
      </w:pPr>
    </w:p>
    <w:p w:rsidR="00B1536C" w:rsidRPr="002D0229" w:rsidRDefault="00B1536C" w:rsidP="00B1536C">
      <w:r w:rsidRPr="004E7695">
        <w:rPr>
          <w:b/>
        </w:rPr>
        <w:t xml:space="preserve">Appealed from </w:t>
      </w:r>
      <w:r>
        <w:rPr>
          <w:b/>
        </w:rPr>
        <w:t>NSWSC (CA):</w:t>
      </w:r>
      <w:r>
        <w:t xml:space="preserve"> </w:t>
      </w:r>
      <w:hyperlink r:id="rId44" w:history="1">
        <w:r w:rsidRPr="00EC46FB">
          <w:rPr>
            <w:rStyle w:val="Hyperlink"/>
            <w:rFonts w:cs="Verdana"/>
            <w:noProof w:val="0"/>
          </w:rPr>
          <w:t>[2020] NSWCA 102</w:t>
        </w:r>
      </w:hyperlink>
      <w:r>
        <w:t>; (2020) 380 ALR 700</w:t>
      </w:r>
    </w:p>
    <w:p w:rsidR="00B1536C" w:rsidRPr="004E7695" w:rsidRDefault="00B1536C" w:rsidP="00B1536C"/>
    <w:p w:rsidR="00B1536C" w:rsidRDefault="00B1536C" w:rsidP="00B1536C">
      <w:hyperlink w:anchor="TOP" w:history="1">
        <w:r w:rsidRPr="004E7695">
          <w:rPr>
            <w:rStyle w:val="Hyperlink"/>
            <w:rFonts w:cs="Verdana"/>
            <w:bCs/>
          </w:rPr>
          <w:t>Return to Top</w:t>
        </w:r>
      </w:hyperlink>
    </w:p>
    <w:p w:rsidR="00F221E0" w:rsidRPr="004E7695" w:rsidRDefault="00F221E0" w:rsidP="00F221E0">
      <w:pPr>
        <w:pStyle w:val="Divider2"/>
        <w:pBdr>
          <w:bottom w:val="double" w:sz="6" w:space="0" w:color="auto"/>
        </w:pBdr>
      </w:pPr>
    </w:p>
    <w:p w:rsidR="00F221E0" w:rsidRPr="00B34E70" w:rsidRDefault="00F221E0" w:rsidP="00F221E0"/>
    <w:p w:rsidR="00F221E0" w:rsidRPr="004E7695" w:rsidRDefault="00F221E0" w:rsidP="00F221E0">
      <w:pPr>
        <w:pStyle w:val="Heading2"/>
      </w:pPr>
      <w:r>
        <w:t>Evidence</w:t>
      </w:r>
    </w:p>
    <w:p w:rsidR="00F221E0" w:rsidRDefault="00F221E0" w:rsidP="00F221E0"/>
    <w:p w:rsidR="00F221E0" w:rsidRPr="001660E5" w:rsidRDefault="00F221E0" w:rsidP="00F221E0">
      <w:pPr>
        <w:pStyle w:val="Heading3"/>
      </w:pPr>
      <w:bookmarkStart w:id="73" w:name="_Deputy_Commissioner_of_2"/>
      <w:bookmarkEnd w:id="73"/>
      <w:r>
        <w:t>Deputy Commissioner of Taxation v Shi</w:t>
      </w:r>
    </w:p>
    <w:p w:rsidR="00F221E0" w:rsidRPr="00204F68" w:rsidRDefault="00F221E0" w:rsidP="00F221E0">
      <w:pPr>
        <w:jc w:val="left"/>
        <w:rPr>
          <w:b/>
        </w:rPr>
      </w:pPr>
      <w:hyperlink r:id="rId45" w:history="1">
        <w:r w:rsidRPr="00665A0B">
          <w:rPr>
            <w:rStyle w:val="Hyperlink"/>
            <w:rFonts w:cs="Verdana"/>
            <w:b/>
            <w:noProof w:val="0"/>
          </w:rPr>
          <w:t>S211/2020</w:t>
        </w:r>
      </w:hyperlink>
      <w:r w:rsidRPr="003C1BBF">
        <w:rPr>
          <w:b/>
        </w:rPr>
        <w:t>:</w:t>
      </w:r>
      <w:r w:rsidRPr="003C1BBF">
        <w:t xml:space="preserve"> </w:t>
      </w:r>
      <w:hyperlink r:id="rId46" w:history="1">
        <w:r w:rsidR="001B5EEE" w:rsidRPr="001B5EEE">
          <w:rPr>
            <w:rStyle w:val="Hyperlink"/>
            <w:rFonts w:cs="Verdana"/>
          </w:rPr>
          <w:t>[2021] HCATrans 69</w:t>
        </w:r>
      </w:hyperlink>
    </w:p>
    <w:p w:rsidR="00F221E0" w:rsidRPr="008D392F" w:rsidRDefault="00F221E0" w:rsidP="00F221E0">
      <w:pPr>
        <w:rPr>
          <w:highlight w:val="yellow"/>
        </w:rPr>
      </w:pPr>
    </w:p>
    <w:p w:rsidR="00F221E0" w:rsidRDefault="00F221E0" w:rsidP="00F221E0">
      <w:r w:rsidRPr="001660E5">
        <w:rPr>
          <w:b/>
        </w:rPr>
        <w:t xml:space="preserve">Date </w:t>
      </w:r>
      <w:r>
        <w:rPr>
          <w:b/>
        </w:rPr>
        <w:t>heard</w:t>
      </w:r>
      <w:r w:rsidRPr="001660E5">
        <w:rPr>
          <w:b/>
        </w:rPr>
        <w:t xml:space="preserve">: </w:t>
      </w:r>
      <w:r>
        <w:t>1</w:t>
      </w:r>
      <w:r w:rsidR="001B5EEE">
        <w:t>4 April 2021</w:t>
      </w:r>
    </w:p>
    <w:p w:rsidR="001B5EEE" w:rsidRDefault="001B5EEE" w:rsidP="00F221E0"/>
    <w:p w:rsidR="001B5EEE" w:rsidRPr="001B5EEE" w:rsidRDefault="001B5EEE" w:rsidP="00F221E0">
      <w:r>
        <w:rPr>
          <w:b/>
        </w:rPr>
        <w:t xml:space="preserve">Coram: </w:t>
      </w:r>
      <w:r>
        <w:t>Kiefel CJ, Gageler, Gordon, Edelman and Gleeson JJ</w:t>
      </w:r>
    </w:p>
    <w:p w:rsidR="00F221E0" w:rsidRPr="004E7695" w:rsidRDefault="00F221E0" w:rsidP="00F221E0"/>
    <w:p w:rsidR="00F221E0" w:rsidRPr="004E7695" w:rsidRDefault="00F221E0" w:rsidP="00F221E0">
      <w:pPr>
        <w:rPr>
          <w:b/>
        </w:rPr>
      </w:pPr>
      <w:r w:rsidRPr="004E7695">
        <w:rPr>
          <w:b/>
        </w:rPr>
        <w:t>Catchwords:</w:t>
      </w:r>
    </w:p>
    <w:p w:rsidR="00F221E0" w:rsidRPr="004E7695" w:rsidRDefault="00F221E0" w:rsidP="00F221E0">
      <w:pPr>
        <w:rPr>
          <w:b/>
        </w:rPr>
      </w:pPr>
    </w:p>
    <w:p w:rsidR="00F221E0" w:rsidRDefault="00F221E0" w:rsidP="00F221E0">
      <w:pPr>
        <w:ind w:left="720"/>
      </w:pPr>
      <w:r>
        <w:t xml:space="preserve">Evidence – Exceptions to privilege against self-incrimination – </w:t>
      </w:r>
      <w:r>
        <w:rPr>
          <w:i/>
        </w:rPr>
        <w:t>Evidence Act 1995</w:t>
      </w:r>
      <w:r>
        <w:t xml:space="preserve"> (Cth) s 128A – Where app</w:t>
      </w:r>
      <w:r w:rsidR="004C0802">
        <w:t>ellant</w:t>
      </w:r>
      <w:r>
        <w:t xml:space="preserve"> commenced proceedings against respondent and two others seeking satisfaction of tax liabilities – Where app</w:t>
      </w:r>
      <w:r w:rsidR="004C0802">
        <w:t xml:space="preserve">ellant </w:t>
      </w:r>
      <w:r>
        <w:t xml:space="preserve">sought freezing orders with respect to respondent’s assets – Where Federal Court made </w:t>
      </w:r>
      <w:r w:rsidRPr="000F3287">
        <w:rPr>
          <w:i/>
        </w:rPr>
        <w:t>ex parte</w:t>
      </w:r>
      <w:r>
        <w:t xml:space="preserve"> freezing orders in relation to respondent’s worldwide assets – Where respondent also ordered to file and serve affidavit disclosing worldwide assets – Where respondent filed two affidavits, one which was served on app</w:t>
      </w:r>
      <w:r w:rsidR="004C0802">
        <w:t>ellant</w:t>
      </w:r>
      <w:r>
        <w:t>, and one which was delivered to Federal Court in sealed envelope – Where respondent claimed privilege against self-incrimination in respect of second affidavit, invoking s 128A – Where prior to hearing of privilege claim, judgment entered for app</w:t>
      </w:r>
      <w:r w:rsidR="004C0802">
        <w:t xml:space="preserve">ellant </w:t>
      </w:r>
      <w:r>
        <w:t>in sum of $42,297,437.65 – Where primary judge accepted reasonable grounds for respondent’s claim for privilege against self-incrimination, but considered not in interests of justice that certificate be granted pursuant to s 128A(7), with consequence that app</w:t>
      </w:r>
      <w:r w:rsidR="004C0802">
        <w:t>ellant</w:t>
      </w:r>
      <w:r>
        <w:t xml:space="preserve"> did not get access to second affidavit – Where majority of Full Court of Federal Court held primary judge erred in certain respects, but dismissed appeal – Whether availability of mechanism to compulsorily examine respondent as judgment debtor relevant to determining whether in interests of justice to grant s 128A certificate – Whether risk of derivative use of privileged information in event that s 128A certificate</w:t>
      </w:r>
      <w:r w:rsidR="000D4971">
        <w:t xml:space="preserve"> </w:t>
      </w:r>
      <w:r>
        <w:t>granted should have been taken into account when determining whether in interests of justice to grant certificate.</w:t>
      </w:r>
    </w:p>
    <w:p w:rsidR="00F221E0" w:rsidRPr="004E7695" w:rsidRDefault="00F221E0" w:rsidP="00F221E0">
      <w:pPr>
        <w:ind w:left="720"/>
      </w:pPr>
    </w:p>
    <w:p w:rsidR="00F221E0" w:rsidRPr="000725D5" w:rsidRDefault="00F221E0" w:rsidP="00F221E0">
      <w:r w:rsidRPr="004E7695">
        <w:rPr>
          <w:b/>
        </w:rPr>
        <w:t xml:space="preserve">Appealed from </w:t>
      </w:r>
      <w:r>
        <w:rPr>
          <w:b/>
        </w:rPr>
        <w:t>FCA (FC)</w:t>
      </w:r>
      <w:r w:rsidRPr="004E7695">
        <w:rPr>
          <w:b/>
        </w:rPr>
        <w:t>:</w:t>
      </w:r>
      <w:r w:rsidRPr="008D117E">
        <w:t xml:space="preserve"> </w:t>
      </w:r>
      <w:hyperlink r:id="rId47" w:history="1">
        <w:r w:rsidRPr="001A0541">
          <w:rPr>
            <w:rStyle w:val="Hyperlink"/>
            <w:rFonts w:cs="Verdana"/>
            <w:noProof w:val="0"/>
          </w:rPr>
          <w:t>[2020] FCAFC 100</w:t>
        </w:r>
      </w:hyperlink>
      <w:r>
        <w:t xml:space="preserve">; </w:t>
      </w:r>
      <w:r w:rsidR="001B5EEE">
        <w:t xml:space="preserve">(2020) 277 FCR 1; </w:t>
      </w:r>
      <w:r>
        <w:t>(2020) 380 ALR 226</w:t>
      </w:r>
    </w:p>
    <w:p w:rsidR="00F221E0" w:rsidRPr="004E7695" w:rsidRDefault="00F221E0" w:rsidP="00F221E0"/>
    <w:p w:rsidR="00F221E0" w:rsidRDefault="00F221E0" w:rsidP="00B34E70">
      <w:hyperlink w:anchor="TOP" w:history="1">
        <w:r w:rsidRPr="004E7695">
          <w:rPr>
            <w:rStyle w:val="Hyperlink"/>
            <w:rFonts w:cs="Verdana"/>
            <w:bCs/>
          </w:rPr>
          <w:t>Return to Top</w:t>
        </w:r>
      </w:hyperlink>
    </w:p>
    <w:p w:rsidR="00D51659" w:rsidRPr="004E7695" w:rsidRDefault="00D51659" w:rsidP="00D51659">
      <w:pPr>
        <w:pStyle w:val="Divider2"/>
        <w:pBdr>
          <w:bottom w:val="double" w:sz="6" w:space="0" w:color="auto"/>
        </w:pBdr>
      </w:pPr>
    </w:p>
    <w:p w:rsidR="00B34E70" w:rsidRPr="00B34E70" w:rsidRDefault="00B34E70" w:rsidP="00B34E70"/>
    <w:p w:rsidR="007E4870" w:rsidRDefault="00550192" w:rsidP="007E4870">
      <w:pPr>
        <w:pStyle w:val="Heading2"/>
      </w:pPr>
      <w:bookmarkStart w:id="74" w:name="_Private_R_v"/>
      <w:bookmarkStart w:id="75" w:name="_Mondelez_Australia_Pty_1"/>
      <w:bookmarkStart w:id="76" w:name="_Clayton_v_Bant_1"/>
      <w:bookmarkStart w:id="77" w:name="_Clayton_v_Bant"/>
      <w:bookmarkStart w:id="78" w:name="_Hsiao_v_Fazarri"/>
      <w:bookmarkEnd w:id="64"/>
      <w:bookmarkEnd w:id="74"/>
      <w:bookmarkEnd w:id="75"/>
      <w:bookmarkEnd w:id="76"/>
      <w:bookmarkEnd w:id="77"/>
      <w:bookmarkEnd w:id="78"/>
      <w:r>
        <w:t>Immigration</w:t>
      </w:r>
    </w:p>
    <w:p w:rsidR="00550192" w:rsidRPr="00550192" w:rsidRDefault="00550192" w:rsidP="00550192"/>
    <w:p w:rsidR="00550192" w:rsidRPr="001660E5" w:rsidRDefault="00550192" w:rsidP="00550192">
      <w:pPr>
        <w:pStyle w:val="Heading3"/>
      </w:pPr>
      <w:bookmarkStart w:id="79" w:name="_ABT17_v_Minister_1"/>
      <w:bookmarkStart w:id="80" w:name="_Minister_for_Home_2"/>
      <w:bookmarkEnd w:id="79"/>
      <w:bookmarkEnd w:id="80"/>
      <w:r w:rsidRPr="001660E5">
        <w:t xml:space="preserve">Minister for </w:t>
      </w:r>
      <w:r>
        <w:t>Immigration, Citizenship, Migrant Services and Multicultural Affairs v Moorcroft</w:t>
      </w:r>
    </w:p>
    <w:p w:rsidR="00550192" w:rsidRPr="00204F68" w:rsidRDefault="00550192" w:rsidP="00550192">
      <w:pPr>
        <w:jc w:val="left"/>
        <w:rPr>
          <w:b/>
        </w:rPr>
      </w:pPr>
      <w:hyperlink r:id="rId48" w:history="1">
        <w:r w:rsidRPr="008750F0">
          <w:rPr>
            <w:rStyle w:val="Hyperlink"/>
            <w:rFonts w:cs="Verdana"/>
            <w:b/>
            <w:noProof w:val="0"/>
          </w:rPr>
          <w:t>B66/2020</w:t>
        </w:r>
      </w:hyperlink>
      <w:r w:rsidRPr="003C1BBF">
        <w:rPr>
          <w:b/>
        </w:rPr>
        <w:t>:</w:t>
      </w:r>
      <w:r w:rsidRPr="003C1BBF">
        <w:t xml:space="preserve"> </w:t>
      </w:r>
      <w:hyperlink r:id="rId49" w:history="1">
        <w:r w:rsidRPr="00550192">
          <w:rPr>
            <w:rStyle w:val="Hyperlink"/>
            <w:rFonts w:cs="Verdana"/>
          </w:rPr>
          <w:t>[2021] HCATrans 70</w:t>
        </w:r>
      </w:hyperlink>
    </w:p>
    <w:p w:rsidR="00550192" w:rsidRPr="008D392F" w:rsidRDefault="00550192" w:rsidP="00550192">
      <w:pPr>
        <w:rPr>
          <w:highlight w:val="yellow"/>
        </w:rPr>
      </w:pPr>
    </w:p>
    <w:p w:rsidR="00550192" w:rsidRDefault="00550192" w:rsidP="00550192">
      <w:r w:rsidRPr="001660E5">
        <w:rPr>
          <w:b/>
        </w:rPr>
        <w:t xml:space="preserve">Date </w:t>
      </w:r>
      <w:r>
        <w:rPr>
          <w:b/>
        </w:rPr>
        <w:t>heard</w:t>
      </w:r>
      <w:r w:rsidRPr="001660E5">
        <w:rPr>
          <w:b/>
        </w:rPr>
        <w:t>:</w:t>
      </w:r>
      <w:r>
        <w:rPr>
          <w:b/>
        </w:rPr>
        <w:t xml:space="preserve"> </w:t>
      </w:r>
      <w:r>
        <w:t>15 April 2021</w:t>
      </w:r>
    </w:p>
    <w:p w:rsidR="00550192" w:rsidRDefault="00550192" w:rsidP="00550192"/>
    <w:p w:rsidR="00550192" w:rsidRPr="00550192" w:rsidRDefault="00550192" w:rsidP="00550192">
      <w:r>
        <w:rPr>
          <w:b/>
        </w:rPr>
        <w:t xml:space="preserve">Coram: </w:t>
      </w:r>
      <w:r>
        <w:t>Kiefel CJ, Keane, Gordon, Steward and Gleeson JJ</w:t>
      </w:r>
    </w:p>
    <w:p w:rsidR="00550192" w:rsidRPr="004E7695" w:rsidRDefault="00550192" w:rsidP="00550192"/>
    <w:p w:rsidR="00550192" w:rsidRPr="004E7695" w:rsidRDefault="00550192" w:rsidP="00550192">
      <w:pPr>
        <w:rPr>
          <w:b/>
        </w:rPr>
      </w:pPr>
      <w:r w:rsidRPr="004E7695">
        <w:rPr>
          <w:b/>
        </w:rPr>
        <w:t>Catchwords:</w:t>
      </w:r>
    </w:p>
    <w:p w:rsidR="00550192" w:rsidRPr="004E7695" w:rsidRDefault="00550192" w:rsidP="00550192">
      <w:pPr>
        <w:rPr>
          <w:b/>
        </w:rPr>
      </w:pPr>
    </w:p>
    <w:p w:rsidR="00550192" w:rsidRPr="00506307" w:rsidRDefault="00550192" w:rsidP="00550192">
      <w:pPr>
        <w:ind w:left="720"/>
      </w:pPr>
      <w:r>
        <w:t xml:space="preserve">Immigration – Removal and deportation – Where s 5(1) of </w:t>
      </w:r>
      <w:r>
        <w:rPr>
          <w:i/>
        </w:rPr>
        <w:t xml:space="preserve">Migration </w:t>
      </w:r>
      <w:r w:rsidRPr="003722FE">
        <w:rPr>
          <w:i/>
        </w:rPr>
        <w:t>Act</w:t>
      </w:r>
      <w:r>
        <w:rPr>
          <w:i/>
        </w:rPr>
        <w:t xml:space="preserve"> 1958</w:t>
      </w:r>
      <w:r>
        <w:t xml:space="preserve"> (Cth) provided that person who had “been removed or deported from Australia or removed or deported from another country” was “behaviour concern non-citizen” – Where respondent held special category visa – Where that visa purportedly cancelled, and respondent detained and removed from Australia to New Zealand – Where, by consent, Federal Circuit Court quashed cancellation decision – Where respondent returned to Australia and was interviewed by Minister’s delegate at airport on arrival – Where delegate asked whether she had ever been removed, deported, or excluded from any country, including Australia – Where respondent answered yes, and explained circumstances of earlier removal – Where delegate refused to grant respondent special category visa, not being satisfied that the respondent had not been “removed … from Australia” within meaning of definition of “behaviour concern non-citizen” – Where Federal Circuit Court dismissed respondent’s application for judicial review of delegate’s decision – Where Federal Court allowed appeal from Circuit Court’s decision – Whether “removed or deported from” means taken out of some country by or on behalf of government of that country in fact, or whether it means being taken out of some country validly or lawfully, or whether it bears different meanings in same section, namely, valid or lawful removal or deportation in case of ejection from Australia, and removal or deportation in fact in case of other countries.</w:t>
      </w:r>
    </w:p>
    <w:p w:rsidR="00550192" w:rsidRPr="004E7695" w:rsidRDefault="00550192" w:rsidP="00550192">
      <w:pPr>
        <w:ind w:left="720"/>
      </w:pPr>
    </w:p>
    <w:p w:rsidR="00550192" w:rsidRPr="000725D5" w:rsidRDefault="00550192" w:rsidP="00550192">
      <w:r w:rsidRPr="004E7695">
        <w:rPr>
          <w:b/>
        </w:rPr>
        <w:t xml:space="preserve">Appealed from </w:t>
      </w:r>
      <w:r>
        <w:rPr>
          <w:b/>
        </w:rPr>
        <w:t>FCA</w:t>
      </w:r>
      <w:r w:rsidRPr="004E7695">
        <w:rPr>
          <w:b/>
        </w:rPr>
        <w:t>:</w:t>
      </w:r>
      <w:r w:rsidRPr="008D117E">
        <w:t xml:space="preserve"> </w:t>
      </w:r>
      <w:hyperlink r:id="rId50" w:history="1">
        <w:r w:rsidRPr="003722FE">
          <w:rPr>
            <w:rStyle w:val="Hyperlink"/>
            <w:rFonts w:cs="Verdana"/>
            <w:noProof w:val="0"/>
          </w:rPr>
          <w:t>[2020] FCA 382</w:t>
        </w:r>
      </w:hyperlink>
      <w:r>
        <w:t>; (2020) 275 FCR 276</w:t>
      </w:r>
    </w:p>
    <w:p w:rsidR="00550192" w:rsidRPr="004E7695" w:rsidRDefault="00550192" w:rsidP="00550192"/>
    <w:p w:rsidR="00550192" w:rsidRDefault="00550192" w:rsidP="00550192">
      <w:hyperlink w:anchor="TOP" w:history="1">
        <w:r w:rsidRPr="004E7695">
          <w:rPr>
            <w:rStyle w:val="Hyperlink"/>
            <w:rFonts w:cs="Verdana"/>
            <w:bCs/>
          </w:rPr>
          <w:t>Return to Top</w:t>
        </w:r>
      </w:hyperlink>
    </w:p>
    <w:p w:rsidR="006043F0" w:rsidRDefault="006043F0" w:rsidP="006043F0">
      <w:pPr>
        <w:pStyle w:val="Divider2"/>
        <w:pBdr>
          <w:bottom w:val="double" w:sz="6" w:space="0" w:color="auto"/>
        </w:pBdr>
      </w:pPr>
      <w:bookmarkStart w:id="81" w:name="_DQU16_&amp;_Ors"/>
      <w:bookmarkStart w:id="82" w:name="_Minister_for_Home_1"/>
      <w:bookmarkStart w:id="83" w:name="_DQU16_v_Minister"/>
      <w:bookmarkStart w:id="84" w:name="_MZAPC_v_Minister"/>
      <w:bookmarkStart w:id="85" w:name="_Victoria_International_Container"/>
      <w:bookmarkEnd w:id="81"/>
      <w:bookmarkEnd w:id="82"/>
      <w:bookmarkEnd w:id="83"/>
      <w:bookmarkEnd w:id="84"/>
      <w:bookmarkEnd w:id="85"/>
    </w:p>
    <w:p w:rsidR="003F7C83" w:rsidRPr="004E7695" w:rsidRDefault="003F7C83" w:rsidP="003F7C83">
      <w:pPr>
        <w:pStyle w:val="Divider2"/>
        <w:pBdr>
          <w:bottom w:val="double" w:sz="6" w:space="0" w:color="auto"/>
        </w:pBdr>
      </w:pPr>
    </w:p>
    <w:p w:rsidR="003F7C83" w:rsidRPr="00B34E70" w:rsidRDefault="003F7C83" w:rsidP="003F7C83"/>
    <w:p w:rsidR="003F7C83" w:rsidRDefault="003F7C83" w:rsidP="003F7C83">
      <w:pPr>
        <w:pStyle w:val="Heading2"/>
      </w:pPr>
      <w:r>
        <w:t>Industrial Law</w:t>
      </w:r>
    </w:p>
    <w:p w:rsidR="003F7C83" w:rsidRPr="00523623" w:rsidRDefault="003F7C83" w:rsidP="003F7C83"/>
    <w:p w:rsidR="003F7C83" w:rsidRPr="000C6F2D" w:rsidRDefault="003F7C83" w:rsidP="003F7C83">
      <w:pPr>
        <w:pStyle w:val="Heading3"/>
      </w:pPr>
      <w:bookmarkStart w:id="86" w:name="_WorkPac_Pty_Ltd"/>
      <w:bookmarkEnd w:id="86"/>
      <w:r w:rsidRPr="000C6F2D">
        <w:t xml:space="preserve">WorkPac Pty Ltd v Rossato &amp; Ors </w:t>
      </w:r>
    </w:p>
    <w:p w:rsidR="003F7C83" w:rsidRDefault="003F7C83" w:rsidP="003F7C83">
      <w:hyperlink r:id="rId51" w:history="1">
        <w:r w:rsidRPr="00A23075">
          <w:rPr>
            <w:rStyle w:val="Hyperlink"/>
            <w:rFonts w:cs="Verdana"/>
            <w:b/>
            <w:noProof w:val="0"/>
          </w:rPr>
          <w:t>B73/2020</w:t>
        </w:r>
      </w:hyperlink>
      <w:r w:rsidRPr="00464ED0">
        <w:rPr>
          <w:b/>
        </w:rPr>
        <w:t>:</w:t>
      </w:r>
      <w:r w:rsidRPr="00464ED0">
        <w:t xml:space="preserve"> </w:t>
      </w:r>
      <w:hyperlink r:id="rId52" w:history="1">
        <w:r w:rsidRPr="003F7C83">
          <w:rPr>
            <w:rStyle w:val="Hyperlink"/>
            <w:rFonts w:cs="Verdana"/>
            <w:noProof w:val="0"/>
          </w:rPr>
          <w:t>[2021] HCATrans 83</w:t>
        </w:r>
      </w:hyperlink>
      <w:r>
        <w:t xml:space="preserve">; </w:t>
      </w:r>
      <w:hyperlink r:id="rId53" w:history="1">
        <w:r w:rsidRPr="003F7C83">
          <w:rPr>
            <w:rStyle w:val="Hyperlink"/>
            <w:rFonts w:cs="Verdana"/>
            <w:noProof w:val="0"/>
          </w:rPr>
          <w:t>[2021] HCATrans 84</w:t>
        </w:r>
      </w:hyperlink>
    </w:p>
    <w:p w:rsidR="003F7C83" w:rsidRDefault="003F7C83" w:rsidP="003F7C83"/>
    <w:p w:rsidR="003F7C83" w:rsidRDefault="003F7C83" w:rsidP="003F7C83">
      <w:r w:rsidRPr="004E7695">
        <w:rPr>
          <w:b/>
        </w:rPr>
        <w:t xml:space="preserve">Date </w:t>
      </w:r>
      <w:r w:rsidR="00EA38A1">
        <w:rPr>
          <w:b/>
        </w:rPr>
        <w:t>heard</w:t>
      </w:r>
      <w:r w:rsidRPr="004E7695">
        <w:rPr>
          <w:b/>
        </w:rPr>
        <w:t>:</w:t>
      </w:r>
      <w:r>
        <w:t xml:space="preserve"> </w:t>
      </w:r>
      <w:r w:rsidR="00EA38A1">
        <w:t xml:space="preserve">12-13 May 2021 </w:t>
      </w:r>
    </w:p>
    <w:p w:rsidR="006C35F7" w:rsidRDefault="006C35F7" w:rsidP="003F7C83"/>
    <w:p w:rsidR="006C35F7" w:rsidRPr="006C35F7" w:rsidRDefault="006C35F7" w:rsidP="003F7C83">
      <w:pPr>
        <w:rPr>
          <w:i/>
        </w:rPr>
      </w:pPr>
      <w:r>
        <w:rPr>
          <w:b/>
        </w:rPr>
        <w:t xml:space="preserve">Coram: </w:t>
      </w:r>
      <w:r>
        <w:t>Kiefel CJ, Gageler, Keane, Gordon, Edelman, Steward and Gleeson JJ</w:t>
      </w:r>
    </w:p>
    <w:p w:rsidR="003F7C83" w:rsidRPr="004E7695" w:rsidRDefault="003F7C83" w:rsidP="003F7C83"/>
    <w:p w:rsidR="003F7C83" w:rsidRPr="004E7695" w:rsidRDefault="003F7C83" w:rsidP="003F7C83">
      <w:pPr>
        <w:rPr>
          <w:b/>
        </w:rPr>
      </w:pPr>
      <w:r w:rsidRPr="004E7695">
        <w:rPr>
          <w:b/>
        </w:rPr>
        <w:t>Catchwords:</w:t>
      </w:r>
    </w:p>
    <w:p w:rsidR="003F7C83" w:rsidRDefault="003F7C83" w:rsidP="003F7C83"/>
    <w:p w:rsidR="003F7C83" w:rsidRPr="00A726CB" w:rsidRDefault="003F7C83" w:rsidP="003F7C83">
      <w:pPr>
        <w:ind w:left="720"/>
      </w:pPr>
      <w:r>
        <w:t xml:space="preserve">Industrial law – Characterisation as “casual employee” – Restitution – Where </w:t>
      </w:r>
      <w:r>
        <w:rPr>
          <w:i/>
        </w:rPr>
        <w:t xml:space="preserve">Fair Work Act 2009 </w:t>
      </w:r>
      <w:r>
        <w:t>(Cth) contain</w:t>
      </w:r>
      <w:r w:rsidR="00EA38A1">
        <w:t>ed</w:t>
      </w:r>
      <w:r>
        <w:t xml:space="preserve"> National Employment Standards (NES) – Where NES provide</w:t>
      </w:r>
      <w:r w:rsidR="00EA38A1">
        <w:t>d</w:t>
      </w:r>
      <w:r>
        <w:t xml:space="preserve"> that permanent employees entitled to certain leave entitlements – Where first respondent employed under contract describing him as “casual employee” – Where first respondent employed for indefinite period with regular and predictable shifts – Where first respondent’s hours set far in advance and not given option to elect not to work particular shifts – Where first respondent paid casual loading in lieu of leave entitlements – Where app</w:t>
      </w:r>
      <w:r w:rsidR="00EA38A1">
        <w:t>ellant</w:t>
      </w:r>
      <w:r>
        <w:t xml:space="preserve"> sought declarations that </w:t>
      </w:r>
      <w:r w:rsidR="00EA6BC7">
        <w:t xml:space="preserve">first </w:t>
      </w:r>
      <w:r>
        <w:t xml:space="preserve">respondent not entitled to leave – Where Full Court of Federal Court dismissed application – Whether </w:t>
      </w:r>
      <w:r w:rsidR="00EA6BC7">
        <w:t xml:space="preserve">first </w:t>
      </w:r>
      <w:r>
        <w:t xml:space="preserve">respondent “casual employee” for the purposes of </w:t>
      </w:r>
      <w:r w:rsidRPr="00D0197A">
        <w:rPr>
          <w:i/>
        </w:rPr>
        <w:t>Fair Work Act</w:t>
      </w:r>
      <w:r>
        <w:t xml:space="preserve"> or enterprise agreement – If not, whether app</w:t>
      </w:r>
      <w:r w:rsidR="00EA38A1">
        <w:t>ellant</w:t>
      </w:r>
      <w:r>
        <w:t xml:space="preserve"> is entitled to apply casual loading paid to first respondent in satisfaction of his leave entitlements by way of set-off, restitution or by reg 2.03A of </w:t>
      </w:r>
      <w:r>
        <w:rPr>
          <w:i/>
        </w:rPr>
        <w:t xml:space="preserve">Fair Work Regulations 2009 </w:t>
      </w:r>
      <w:r>
        <w:t>(Cth).</w:t>
      </w:r>
    </w:p>
    <w:p w:rsidR="003F7C83" w:rsidRPr="00C32A1D" w:rsidRDefault="003F7C83" w:rsidP="003F7C83">
      <w:pPr>
        <w:ind w:left="720"/>
      </w:pPr>
    </w:p>
    <w:p w:rsidR="003F7C83" w:rsidRPr="00D40AF3" w:rsidRDefault="003F7C83" w:rsidP="003F7C83">
      <w:r w:rsidRPr="004E7695">
        <w:rPr>
          <w:b/>
        </w:rPr>
        <w:t xml:space="preserve">Appealed from </w:t>
      </w:r>
      <w:r>
        <w:rPr>
          <w:b/>
        </w:rPr>
        <w:t>FCA (FC):</w:t>
      </w:r>
      <w:r w:rsidRPr="000E7E06">
        <w:t xml:space="preserve"> </w:t>
      </w:r>
      <w:hyperlink r:id="rId54" w:history="1">
        <w:r w:rsidRPr="000C6F2D">
          <w:rPr>
            <w:rStyle w:val="Hyperlink"/>
            <w:rFonts w:cs="Verdana"/>
            <w:noProof w:val="0"/>
          </w:rPr>
          <w:t>[2020] FCAFC 84</w:t>
        </w:r>
      </w:hyperlink>
      <w:r>
        <w:t xml:space="preserve">; </w:t>
      </w:r>
      <w:r w:rsidR="00C27C2D">
        <w:t xml:space="preserve">(2020) 278 FCR 179; </w:t>
      </w:r>
      <w:r>
        <w:t>(2020) 296 IR 38; (2020) 378 ALR 585</w:t>
      </w:r>
    </w:p>
    <w:p w:rsidR="003F7C83" w:rsidRPr="00E064DF" w:rsidRDefault="003F7C83" w:rsidP="003F7C83"/>
    <w:p w:rsidR="003F7C83" w:rsidRDefault="003F7C83" w:rsidP="003F7C83">
      <w:hyperlink w:anchor="TOP" w:history="1">
        <w:r w:rsidRPr="004E7695">
          <w:rPr>
            <w:rStyle w:val="Hyperlink"/>
            <w:rFonts w:cs="Verdana"/>
            <w:bCs/>
          </w:rPr>
          <w:t>Return to Top</w:t>
        </w:r>
      </w:hyperlink>
    </w:p>
    <w:p w:rsidR="003F7C83" w:rsidRPr="004E7695" w:rsidRDefault="003F7C83" w:rsidP="003F7C83">
      <w:pPr>
        <w:pStyle w:val="Divider2"/>
        <w:pBdr>
          <w:bottom w:val="double" w:sz="6" w:space="0" w:color="auto"/>
        </w:pBdr>
      </w:pPr>
      <w:bookmarkStart w:id="87" w:name="_3:_Original_Jurisdiction"/>
      <w:bookmarkStart w:id="88" w:name="_Toc270610023"/>
      <w:bookmarkStart w:id="89" w:name="_Ref474848358"/>
      <w:bookmarkStart w:id="90" w:name="_Ref474848394"/>
      <w:bookmarkStart w:id="91" w:name="Original_Jurisdiction"/>
      <w:bookmarkEnd w:id="87"/>
    </w:p>
    <w:p w:rsidR="000F39D5" w:rsidRPr="004E7695" w:rsidRDefault="000F39D5" w:rsidP="00DE509F">
      <w:pPr>
        <w:sectPr w:rsidR="000F39D5" w:rsidRPr="004E7695" w:rsidSect="008647BE">
          <w:headerReference w:type="default" r:id="rId55"/>
          <w:type w:val="continuous"/>
          <w:pgSz w:w="11906" w:h="16838"/>
          <w:pgMar w:top="1440" w:right="1800" w:bottom="1440" w:left="1800" w:header="708" w:footer="708" w:gutter="0"/>
          <w:cols w:space="708"/>
          <w:docGrid w:linePitch="360"/>
        </w:sectPr>
      </w:pPr>
    </w:p>
    <w:p w:rsidR="00AE64B2" w:rsidRPr="004E7695" w:rsidRDefault="00792244" w:rsidP="002A66BC">
      <w:pPr>
        <w:pStyle w:val="Heading1"/>
      </w:pPr>
      <w:bookmarkStart w:id="92" w:name="_4:_Original_Jurisdiction"/>
      <w:bookmarkStart w:id="93" w:name="_Toc479608275"/>
      <w:bookmarkStart w:id="94" w:name="_Toc10095964"/>
      <w:bookmarkEnd w:id="92"/>
      <w:r w:rsidRPr="004E7695">
        <w:lastRenderedPageBreak/>
        <w:t>4</w:t>
      </w:r>
      <w:r w:rsidR="00AE64B2" w:rsidRPr="004E7695">
        <w:t>: Original Jurisdiction</w:t>
      </w:r>
      <w:bookmarkEnd w:id="88"/>
      <w:bookmarkEnd w:id="89"/>
      <w:bookmarkEnd w:id="90"/>
      <w:bookmarkEnd w:id="93"/>
      <w:bookmarkEnd w:id="94"/>
    </w:p>
    <w:bookmarkEnd w:id="91"/>
    <w:p w:rsidR="00AE64B2" w:rsidRPr="004E7695" w:rsidRDefault="00AE64B2" w:rsidP="00AE64B2"/>
    <w:p w:rsidR="00AE64B2" w:rsidRPr="004E7695" w:rsidRDefault="00AE64B2" w:rsidP="00AE64B2">
      <w:pPr>
        <w:pStyle w:val="Title3"/>
        <w:rPr>
          <w:rFonts w:cs="Arial"/>
        </w:rPr>
      </w:pPr>
      <w:bookmarkStart w:id="95" w:name="_Toc209266113"/>
      <w:r w:rsidRPr="004E7695">
        <w:rPr>
          <w:rFonts w:cs="Arial"/>
        </w:rPr>
        <w:t>The following cases are ready for hearing in the original jurisdiction of the High Court of Australia.</w:t>
      </w:r>
    </w:p>
    <w:p w:rsidR="00A83A9C" w:rsidRPr="004E7695" w:rsidRDefault="00A83A9C" w:rsidP="00A83A9C">
      <w:pPr>
        <w:pStyle w:val="Divider2"/>
        <w:pBdr>
          <w:bottom w:val="double" w:sz="6" w:space="0" w:color="auto"/>
        </w:pBdr>
      </w:pPr>
      <w:bookmarkStart w:id="96" w:name="_Constitutional_Law"/>
      <w:bookmarkEnd w:id="95"/>
      <w:bookmarkEnd w:id="96"/>
    </w:p>
    <w:p w:rsidR="000C5216" w:rsidRDefault="000C5216" w:rsidP="000C5216">
      <w:bookmarkStart w:id="97" w:name="_Vella_&amp;_Ors"/>
      <w:bookmarkStart w:id="98" w:name="_Gerner_&amp;_Anor"/>
      <w:bookmarkStart w:id="99" w:name="_Palmer_&amp;_Anor"/>
      <w:bookmarkStart w:id="100" w:name="_Minogue_v_State_1"/>
      <w:bookmarkStart w:id="101" w:name="_LibertyWorks_Inc_v"/>
      <w:bookmarkStart w:id="102" w:name="_Zhang_v_Commissioner"/>
      <w:bookmarkEnd w:id="97"/>
      <w:bookmarkEnd w:id="98"/>
      <w:bookmarkEnd w:id="99"/>
      <w:bookmarkEnd w:id="100"/>
      <w:bookmarkEnd w:id="101"/>
      <w:bookmarkEnd w:id="102"/>
    </w:p>
    <w:p w:rsidR="000C5216" w:rsidRDefault="000C5216" w:rsidP="000C5216">
      <w:pPr>
        <w:pStyle w:val="Heading2"/>
      </w:pPr>
      <w:r>
        <w:t>Constitutional Law</w:t>
      </w:r>
    </w:p>
    <w:p w:rsidR="000C5216" w:rsidRPr="00550192" w:rsidRDefault="000C5216" w:rsidP="000C5216"/>
    <w:p w:rsidR="000C5216" w:rsidRPr="002D7349" w:rsidRDefault="000C5216" w:rsidP="000C5216">
      <w:pPr>
        <w:pStyle w:val="Heading3"/>
        <w:rPr>
          <w:i w:val="0"/>
        </w:rPr>
      </w:pPr>
      <w:bookmarkStart w:id="103" w:name="_Palmer_v_The"/>
      <w:bookmarkEnd w:id="103"/>
      <w:r>
        <w:t>Palmer v The State of Western Australia</w:t>
      </w:r>
      <w:r>
        <w:rPr>
          <w:i w:val="0"/>
        </w:rPr>
        <w:t xml:space="preserve">; </w:t>
      </w:r>
      <w:r>
        <w:t>Miner</w:t>
      </w:r>
      <w:r w:rsidR="009432EA">
        <w:t>a</w:t>
      </w:r>
      <w:r>
        <w:t xml:space="preserve">logy Pty Ltd </w:t>
      </w:r>
      <w:r w:rsidR="002D7349">
        <w:t xml:space="preserve">&amp; Anor v The State of Western Australia </w:t>
      </w:r>
    </w:p>
    <w:p w:rsidR="000C5216" w:rsidRPr="00204F68" w:rsidRDefault="002D7349" w:rsidP="000C5216">
      <w:pPr>
        <w:jc w:val="left"/>
        <w:rPr>
          <w:b/>
        </w:rPr>
      </w:pPr>
      <w:hyperlink r:id="rId56" w:history="1">
        <w:r w:rsidRPr="002D7349">
          <w:rPr>
            <w:rStyle w:val="Hyperlink"/>
            <w:rFonts w:cs="Verdana"/>
            <w:b/>
            <w:noProof w:val="0"/>
          </w:rPr>
          <w:t>B52/2020; B54/2020</w:t>
        </w:r>
      </w:hyperlink>
      <w:r w:rsidR="000C5216" w:rsidRPr="003C1BBF">
        <w:rPr>
          <w:b/>
        </w:rPr>
        <w:t>:</w:t>
      </w:r>
      <w:r w:rsidR="000C5216" w:rsidRPr="003C1BBF">
        <w:t xml:space="preserve"> </w:t>
      </w:r>
      <w:hyperlink r:id="rId57" w:history="1">
        <w:r w:rsidR="000C5216" w:rsidRPr="000C5216">
          <w:rPr>
            <w:rStyle w:val="Hyperlink"/>
            <w:rFonts w:cs="Verdana"/>
          </w:rPr>
          <w:t>[2021] HCATrans 5</w:t>
        </w:r>
        <w:r>
          <w:rPr>
            <w:rStyle w:val="Hyperlink"/>
            <w:rFonts w:cs="Verdana"/>
          </w:rPr>
          <w:t>6</w:t>
        </w:r>
      </w:hyperlink>
    </w:p>
    <w:p w:rsidR="000C5216" w:rsidRPr="004E7695" w:rsidRDefault="000C5216" w:rsidP="000C5216"/>
    <w:p w:rsidR="000C5216" w:rsidRPr="004E7695" w:rsidRDefault="000C5216" w:rsidP="000C5216">
      <w:pPr>
        <w:rPr>
          <w:b/>
        </w:rPr>
      </w:pPr>
      <w:r w:rsidRPr="004E7695">
        <w:rPr>
          <w:b/>
        </w:rPr>
        <w:t>Catchwords:</w:t>
      </w:r>
    </w:p>
    <w:p w:rsidR="000C5216" w:rsidRPr="004E7695" w:rsidRDefault="000C5216" w:rsidP="000C5216">
      <w:pPr>
        <w:rPr>
          <w:b/>
        </w:rPr>
      </w:pPr>
    </w:p>
    <w:p w:rsidR="002D7349" w:rsidRPr="00930D3A" w:rsidRDefault="002D7349" w:rsidP="00995B00">
      <w:pPr>
        <w:ind w:left="720"/>
      </w:pPr>
      <w:r>
        <w:t xml:space="preserve">Constitutional law – State legislative power </w:t>
      </w:r>
      <w:r w:rsidR="00D42AA3">
        <w:t>–</w:t>
      </w:r>
      <w:r>
        <w:t xml:space="preserve"> </w:t>
      </w:r>
      <w:r w:rsidR="00D42AA3">
        <w:t xml:space="preserve">Federalism – Chapter III of </w:t>
      </w:r>
      <w:r w:rsidR="00D42AA3">
        <w:rPr>
          <w:i/>
        </w:rPr>
        <w:t xml:space="preserve">Constitution </w:t>
      </w:r>
      <w:r w:rsidR="00B46630">
        <w:t xml:space="preserve">– Where, on 5 December 2001, plaintiffs and defendant entered into </w:t>
      </w:r>
      <w:r w:rsidR="00AF3AB9">
        <w:t>A</w:t>
      </w:r>
      <w:r w:rsidR="00B46630">
        <w:t xml:space="preserve">greement in relation to development of certain projects in Western Australia – Where </w:t>
      </w:r>
      <w:r w:rsidR="00AF3AB9">
        <w:t>A</w:t>
      </w:r>
      <w:r w:rsidR="00B46630">
        <w:t xml:space="preserve">greement ratified by </w:t>
      </w:r>
      <w:r w:rsidR="00B46630">
        <w:rPr>
          <w:i/>
        </w:rPr>
        <w:t xml:space="preserve">Iron Ore Processing (Minerology Pty Ltd) Agreement Act 2002 </w:t>
      </w:r>
      <w:r w:rsidR="00B46630">
        <w:t xml:space="preserve">(WA) – Where </w:t>
      </w:r>
      <w:r w:rsidR="00AF3AB9">
        <w:t>A</w:t>
      </w:r>
      <w:r w:rsidR="00B46630">
        <w:t xml:space="preserve">greement subsequently varied in 2008 and ratified by </w:t>
      </w:r>
      <w:r w:rsidR="00B46630">
        <w:rPr>
          <w:i/>
        </w:rPr>
        <w:t xml:space="preserve">Iron Ore Processing (Minerology Pty Ltd) Agreement Amendment Act 2008 </w:t>
      </w:r>
      <w:r w:rsidR="00B46630">
        <w:t>(</w:t>
      </w:r>
      <w:r w:rsidR="000D4971">
        <w:t>WA</w:t>
      </w:r>
      <w:r w:rsidR="00B46630">
        <w:t xml:space="preserve">) – Where </w:t>
      </w:r>
      <w:r w:rsidR="007175F5">
        <w:t xml:space="preserve">various disputes arose in relation to development proposal and plaintiff claimed defendant breached terms of </w:t>
      </w:r>
      <w:r w:rsidR="00AF3AB9">
        <w:t>A</w:t>
      </w:r>
      <w:r w:rsidR="007175F5">
        <w:t xml:space="preserve">greement – Where disputes referred to arbitrator in Queensland – Where </w:t>
      </w:r>
      <w:r w:rsidR="007175F5" w:rsidRPr="007175F5">
        <w:rPr>
          <w:i/>
        </w:rPr>
        <w:t>Iron Ore Processing (Mineralogy Pty Ltd) Agreement Amendment Act 2020</w:t>
      </w:r>
      <w:r w:rsidR="007175F5" w:rsidRPr="007175F5">
        <w:t xml:space="preserve"> (WA)</w:t>
      </w:r>
      <w:r w:rsidR="007175F5">
        <w:t xml:space="preserve"> enacted in 2020 – Where effect of 2020 Amendment Act to exclude defendant’s liability</w:t>
      </w:r>
      <w:r w:rsidR="00AF3AB9">
        <w:t>, and prohibit any enforcement or payment of any liability, arising</w:t>
      </w:r>
      <w:r w:rsidR="007175F5">
        <w:t xml:space="preserve"> in respect of </w:t>
      </w:r>
      <w:r w:rsidR="00AF3AB9">
        <w:t xml:space="preserve">disputes and arbitrations – Whether 2020 Amendment Act contravenes s 118 of </w:t>
      </w:r>
      <w:r w:rsidR="00AF3AB9">
        <w:rPr>
          <w:i/>
        </w:rPr>
        <w:t xml:space="preserve">Constitution </w:t>
      </w:r>
      <w:r w:rsidR="00AF3AB9">
        <w:t xml:space="preserve">by failure to give full faith and credit and effect to </w:t>
      </w:r>
      <w:r w:rsidR="00AF3AB9">
        <w:rPr>
          <w:i/>
        </w:rPr>
        <w:t xml:space="preserve">Commercial Arbitration Act 2013 </w:t>
      </w:r>
      <w:r w:rsidR="00AF3AB9">
        <w:t xml:space="preserve">(Qld) and equivalent legislation in each State and Territory – Whether 2020 Amendment Act contravenes s 6 of </w:t>
      </w:r>
      <w:r w:rsidR="00AF3AB9">
        <w:rPr>
          <w:i/>
        </w:rPr>
        <w:t>Australia Act 1986</w:t>
      </w:r>
      <w:r w:rsidR="00937186">
        <w:rPr>
          <w:i/>
        </w:rPr>
        <w:t xml:space="preserve"> </w:t>
      </w:r>
      <w:r w:rsidR="00937186">
        <w:t>(Cth)</w:t>
      </w:r>
      <w:r w:rsidR="00AF3AB9">
        <w:rPr>
          <w:i/>
        </w:rPr>
        <w:t xml:space="preserve"> </w:t>
      </w:r>
      <w:r w:rsidR="00AF3AB9">
        <w:t>because not enacted pursuant to manner and form specified in Agreement -  Whether 2020 Amendment Act purports to direct federal courts and courts exercising federal jurisdiction as to manner of exercise of federal jurisdiction</w:t>
      </w:r>
      <w:r w:rsidR="00621A62">
        <w:t>, withdraw</w:t>
      </w:r>
      <w:r w:rsidR="000D4971">
        <w:t>s</w:t>
      </w:r>
      <w:r w:rsidR="00621A62">
        <w:t xml:space="preserve"> or limits federal jurisdiction,</w:t>
      </w:r>
      <w:r w:rsidR="00AF3AB9">
        <w:t xml:space="preserve"> </w:t>
      </w:r>
      <w:r w:rsidR="00621A62">
        <w:t xml:space="preserve">impermissibly interferes with federal court proceedings, </w:t>
      </w:r>
      <w:r w:rsidR="00AF3AB9">
        <w:t>or confer</w:t>
      </w:r>
      <w:r w:rsidR="000D4971">
        <w:t>s</w:t>
      </w:r>
      <w:r w:rsidR="00AF3AB9">
        <w:t xml:space="preserve"> powers and duties </w:t>
      </w:r>
      <w:r w:rsidR="00621A62">
        <w:t xml:space="preserve">repugnant to exercise of federal judicial power – Whether 2020 Amendment Act beyond state legislative power because violates rule of law – Whether 2020 Amendment Act incompatible with institutional integrity of courts – Whether 2020 Amendment Act impermissibly exercises state judicial power without possibility of review by courts – Whether 2020 Amendment Act invalid because alters consequences of actions and conduct of Commonwealth Government – Whether 2020 Amendment Act </w:t>
      </w:r>
      <w:r w:rsidR="000D4971">
        <w:t>invalid under</w:t>
      </w:r>
      <w:r w:rsidR="00621A62">
        <w:t xml:space="preserve"> s 109 of </w:t>
      </w:r>
      <w:r w:rsidR="00621A62">
        <w:rPr>
          <w:i/>
        </w:rPr>
        <w:t>Constitution</w:t>
      </w:r>
      <w:r w:rsidR="000D4971">
        <w:t xml:space="preserve"> </w:t>
      </w:r>
      <w:r w:rsidR="00621A62">
        <w:t xml:space="preserve">– Whether 2020 Amending Act invalid for </w:t>
      </w:r>
      <w:r w:rsidR="00995B00">
        <w:t xml:space="preserve">specifically targeting Mr Palmer and depriving him of personal rights and property rights – Whether </w:t>
      </w:r>
      <w:r w:rsidR="00995B00">
        <w:lastRenderedPageBreak/>
        <w:t xml:space="preserve">2020 Amendment Act involves abdication of State legislative power – Whether 2020 Amendment Act contravenes s 117 of Constitution by discriminating against Mr Palmer as resident of Queensland – Whether 2020 Amendment Act invalid in entirety or in part. </w:t>
      </w:r>
    </w:p>
    <w:p w:rsidR="000C5216" w:rsidRPr="004E7695" w:rsidRDefault="000C5216" w:rsidP="000C5216"/>
    <w:p w:rsidR="000C5216" w:rsidRPr="00687703" w:rsidRDefault="000C5216" w:rsidP="000C5216">
      <w:r>
        <w:rPr>
          <w:i/>
        </w:rPr>
        <w:t>Special case r</w:t>
      </w:r>
      <w:r w:rsidRPr="00687703">
        <w:rPr>
          <w:i/>
        </w:rPr>
        <w:t xml:space="preserve">eferred to the Full Court on </w:t>
      </w:r>
      <w:r w:rsidR="002D7349">
        <w:rPr>
          <w:i/>
        </w:rPr>
        <w:t>6 April 2021</w:t>
      </w:r>
      <w:r w:rsidR="002D7349">
        <w:t xml:space="preserve">. </w:t>
      </w:r>
      <w:r>
        <w:rPr>
          <w:i/>
        </w:rPr>
        <w:t xml:space="preserve"> </w:t>
      </w:r>
    </w:p>
    <w:p w:rsidR="000C5216" w:rsidRPr="004E7695" w:rsidRDefault="000C5216" w:rsidP="000C5216"/>
    <w:p w:rsidR="000C5216" w:rsidRDefault="000C5216" w:rsidP="000C5216">
      <w:hyperlink w:anchor="TOP" w:history="1">
        <w:r w:rsidRPr="004E7695">
          <w:rPr>
            <w:rStyle w:val="Hyperlink"/>
            <w:rFonts w:cs="Verdana"/>
            <w:bCs/>
          </w:rPr>
          <w:t>Return to Top</w:t>
        </w:r>
      </w:hyperlink>
    </w:p>
    <w:p w:rsidR="000C5216" w:rsidRPr="004E7695" w:rsidRDefault="000C5216" w:rsidP="000C5216">
      <w:pPr>
        <w:pStyle w:val="Divider2"/>
        <w:pBdr>
          <w:bottom w:val="double" w:sz="6" w:space="0" w:color="auto"/>
        </w:pBdr>
      </w:pPr>
    </w:p>
    <w:p w:rsidR="00687703" w:rsidRPr="00B34E70" w:rsidRDefault="00687703" w:rsidP="000C5216"/>
    <w:p w:rsidR="00687703" w:rsidRDefault="00687703" w:rsidP="00687703">
      <w:pPr>
        <w:pStyle w:val="Heading2"/>
      </w:pPr>
      <w:r>
        <w:t>Immigration</w:t>
      </w:r>
    </w:p>
    <w:p w:rsidR="00687703" w:rsidRPr="00550192" w:rsidRDefault="00687703" w:rsidP="00687703"/>
    <w:p w:rsidR="00687703" w:rsidRPr="001660E5" w:rsidRDefault="00687703" w:rsidP="00687703">
      <w:pPr>
        <w:pStyle w:val="Heading3"/>
      </w:pPr>
      <w:bookmarkStart w:id="104" w:name="_Plaintiff_M1/2021_v"/>
      <w:bookmarkEnd w:id="104"/>
      <w:r>
        <w:t>Plaintiff M1/2021 v Minister for Home Affairs</w:t>
      </w:r>
    </w:p>
    <w:p w:rsidR="00687703" w:rsidRPr="00204F68" w:rsidRDefault="00687703" w:rsidP="00687703">
      <w:pPr>
        <w:jc w:val="left"/>
        <w:rPr>
          <w:b/>
        </w:rPr>
      </w:pPr>
      <w:hyperlink r:id="rId58" w:history="1">
        <w:r w:rsidRPr="00687703">
          <w:rPr>
            <w:rStyle w:val="Hyperlink"/>
            <w:rFonts w:cs="Verdana"/>
            <w:b/>
            <w:noProof w:val="0"/>
          </w:rPr>
          <w:t>M1/2021</w:t>
        </w:r>
      </w:hyperlink>
      <w:r w:rsidRPr="003C1BBF">
        <w:rPr>
          <w:b/>
        </w:rPr>
        <w:t>:</w:t>
      </w:r>
      <w:r w:rsidRPr="003C1BBF">
        <w:t xml:space="preserve"> </w:t>
      </w:r>
      <w:hyperlink r:id="rId59" w:history="1">
        <w:r w:rsidR="000C5216" w:rsidRPr="000C5216">
          <w:rPr>
            <w:rStyle w:val="Hyperlink"/>
            <w:rFonts w:cs="Verdana"/>
          </w:rPr>
          <w:t>[2021] HCATrans 52</w:t>
        </w:r>
      </w:hyperlink>
    </w:p>
    <w:p w:rsidR="00687703" w:rsidRPr="004E7695" w:rsidRDefault="00687703" w:rsidP="00687703"/>
    <w:p w:rsidR="00687703" w:rsidRPr="004E7695" w:rsidRDefault="00687703" w:rsidP="00687703">
      <w:pPr>
        <w:rPr>
          <w:b/>
        </w:rPr>
      </w:pPr>
      <w:r w:rsidRPr="004E7695">
        <w:rPr>
          <w:b/>
        </w:rPr>
        <w:t>Catchwords:</w:t>
      </w:r>
    </w:p>
    <w:p w:rsidR="00687703" w:rsidRPr="004E7695" w:rsidRDefault="00687703" w:rsidP="00687703">
      <w:pPr>
        <w:rPr>
          <w:b/>
        </w:rPr>
      </w:pPr>
    </w:p>
    <w:p w:rsidR="00687703" w:rsidRPr="00930D3A" w:rsidRDefault="00687703" w:rsidP="00687703">
      <w:pPr>
        <w:ind w:left="720"/>
      </w:pPr>
      <w:r>
        <w:t xml:space="preserve">Immigration – </w:t>
      </w:r>
      <w:r w:rsidR="006E527C">
        <w:t xml:space="preserve">Judicial review </w:t>
      </w:r>
      <w:r w:rsidR="00930D3A">
        <w:t xml:space="preserve">– Non-refoulement obligations – Where plaintiff granted Refugee and Humanitarian (Class XB) Subclass 202 (Global Special Humanitarian) visa in 2006 – Where, on 19 September 2017, plaintiff convicted of unlawful assault and sentenced to 12 months’ imprisonment – Where, on 27 October 2017, delegate of Minister cancelled plaintiff’s visa pursuant to s 501(3A) of </w:t>
      </w:r>
      <w:r w:rsidR="00930D3A">
        <w:rPr>
          <w:i/>
        </w:rPr>
        <w:t xml:space="preserve">Migration Act 1958 </w:t>
      </w:r>
      <w:r w:rsidR="00930D3A">
        <w:t xml:space="preserve">(Cth) – Where plaintiff made representations to Minister regarding possibility of refoulement if plaintiff returned to home country – Where, on 9 August 2018, delegate of Minister decided not to revoke cancellation decision pursuant to s 501CA(4) of </w:t>
      </w:r>
      <w:r w:rsidR="00930D3A" w:rsidRPr="000D4971">
        <w:rPr>
          <w:i/>
        </w:rPr>
        <w:t>Migration Act</w:t>
      </w:r>
      <w:r w:rsidR="00930D3A">
        <w:t xml:space="preserve"> – Where, in making decision, delegate did not consider whether non-refoulement obligations owed to plaintiff because plaintiff able to apply for protection visa under </w:t>
      </w:r>
      <w:r w:rsidR="00930D3A" w:rsidRPr="000D4971">
        <w:rPr>
          <w:i/>
        </w:rPr>
        <w:t>Migration Act</w:t>
      </w:r>
      <w:r w:rsidR="00930D3A">
        <w:t xml:space="preserve"> </w:t>
      </w:r>
      <w:r w:rsidR="004E77C1">
        <w:t xml:space="preserve">– Whether delegate required to consider plaintiff’s representations concerning non-refoulement obligations in making non-revocation decision pursuant to s 501CA(4) where plaintiff can apply for protection visa – If so, whether delegate failed to consider representations – If so, whether delegate failed to exercise jurisdiction under </w:t>
      </w:r>
      <w:r w:rsidR="004E77C1" w:rsidRPr="000D4971">
        <w:rPr>
          <w:i/>
        </w:rPr>
        <w:t>Migration Act</w:t>
      </w:r>
      <w:r w:rsidR="004E77C1">
        <w:t xml:space="preserve"> or den</w:t>
      </w:r>
      <w:r w:rsidR="000D4971">
        <w:t>ied</w:t>
      </w:r>
      <w:r w:rsidR="004E77C1">
        <w:t xml:space="preserve"> plaintiff procedural fairness – Whether non-revocation decision affected by jurisdictional error. </w:t>
      </w:r>
    </w:p>
    <w:p w:rsidR="00687703" w:rsidRPr="004E7695" w:rsidRDefault="00687703" w:rsidP="00930D3A"/>
    <w:p w:rsidR="00687703" w:rsidRPr="00687703" w:rsidRDefault="00687703" w:rsidP="00687703">
      <w:r>
        <w:rPr>
          <w:i/>
        </w:rPr>
        <w:t>Special case r</w:t>
      </w:r>
      <w:r w:rsidRPr="00687703">
        <w:rPr>
          <w:i/>
        </w:rPr>
        <w:t xml:space="preserve">eferred to the Full Court on </w:t>
      </w:r>
      <w:r>
        <w:rPr>
          <w:i/>
        </w:rPr>
        <w:t xml:space="preserve">30 March 2021. </w:t>
      </w:r>
    </w:p>
    <w:p w:rsidR="00687703" w:rsidRPr="004E7695" w:rsidRDefault="00687703" w:rsidP="00687703"/>
    <w:p w:rsidR="00687703" w:rsidRDefault="00687703" w:rsidP="00687703">
      <w:hyperlink w:anchor="TOP" w:history="1">
        <w:r w:rsidRPr="004E7695">
          <w:rPr>
            <w:rStyle w:val="Hyperlink"/>
            <w:rFonts w:cs="Verdana"/>
            <w:bCs/>
          </w:rPr>
          <w:t>Return to Top</w:t>
        </w:r>
      </w:hyperlink>
    </w:p>
    <w:p w:rsidR="00AB2CDB" w:rsidRPr="004E7695" w:rsidRDefault="00AB2CDB" w:rsidP="00AB2CDB">
      <w:pPr>
        <w:pStyle w:val="Divider2"/>
        <w:pBdr>
          <w:bottom w:val="double" w:sz="6" w:space="0" w:color="auto"/>
        </w:pBdr>
      </w:pPr>
    </w:p>
    <w:p w:rsidR="00AB2CDB" w:rsidRPr="004E7695" w:rsidRDefault="00AB2CDB" w:rsidP="00AB2CDB"/>
    <w:p w:rsidR="00AB2CDB" w:rsidRPr="004E7695" w:rsidRDefault="00AB2CDB" w:rsidP="00AB2CDB">
      <w:pPr>
        <w:sectPr w:rsidR="00AB2CDB" w:rsidRPr="004E7695" w:rsidSect="000F39D5">
          <w:pgSz w:w="11906" w:h="16838"/>
          <w:pgMar w:top="1440" w:right="1800" w:bottom="1440" w:left="1800" w:header="708" w:footer="708" w:gutter="0"/>
          <w:cols w:space="708"/>
          <w:docGrid w:linePitch="360"/>
        </w:sectPr>
      </w:pPr>
    </w:p>
    <w:p w:rsidR="00C20C68" w:rsidRPr="004E7695" w:rsidRDefault="00201C0A" w:rsidP="00C20C68">
      <w:pPr>
        <w:pStyle w:val="Heading1"/>
      </w:pPr>
      <w:bookmarkStart w:id="105" w:name="_5:_Court_of"/>
      <w:bookmarkStart w:id="106" w:name="_5:_Special_Leave_1"/>
      <w:bookmarkStart w:id="107" w:name="_6:_Special_Leave"/>
      <w:bookmarkStart w:id="108" w:name="_6:_Section_40"/>
      <w:bookmarkStart w:id="109" w:name="_5:_Section_34"/>
      <w:bookmarkStart w:id="110" w:name="_5:_Section_40"/>
      <w:bookmarkStart w:id="111" w:name="_Toc10095965"/>
      <w:bookmarkStart w:id="112" w:name="_Toc270610024"/>
      <w:bookmarkStart w:id="113" w:name="_Ref474759848"/>
      <w:bookmarkStart w:id="114" w:name="_Toc479608276"/>
      <w:bookmarkStart w:id="115" w:name="Special_Leave_Granted"/>
      <w:bookmarkEnd w:id="105"/>
      <w:bookmarkEnd w:id="106"/>
      <w:bookmarkEnd w:id="107"/>
      <w:bookmarkEnd w:id="108"/>
      <w:bookmarkEnd w:id="109"/>
      <w:bookmarkEnd w:id="110"/>
      <w:r w:rsidRPr="004E7695">
        <w:lastRenderedPageBreak/>
        <w:t>5</w:t>
      </w:r>
      <w:r w:rsidR="00C20C68" w:rsidRPr="004E7695">
        <w:t xml:space="preserve">: Section </w:t>
      </w:r>
      <w:r w:rsidR="00750EEC">
        <w:t>40 Removal</w:t>
      </w:r>
      <w:bookmarkEnd w:id="111"/>
    </w:p>
    <w:p w:rsidR="00C20C68" w:rsidRPr="004E7695" w:rsidRDefault="00C20C68" w:rsidP="00C20C68"/>
    <w:p w:rsidR="00C20C68" w:rsidRPr="004E7695" w:rsidRDefault="00C20C68" w:rsidP="00C20C68">
      <w:pPr>
        <w:pStyle w:val="Title3"/>
        <w:rPr>
          <w:rFonts w:cs="Arial"/>
        </w:rPr>
      </w:pPr>
      <w:r w:rsidRPr="004E7695">
        <w:rPr>
          <w:rFonts w:cs="Arial"/>
        </w:rPr>
        <w:t xml:space="preserve">The following cases are ready for hearing in the </w:t>
      </w:r>
      <w:r w:rsidR="00750EEC">
        <w:rPr>
          <w:rFonts w:cs="Arial"/>
        </w:rPr>
        <w:t xml:space="preserve">original jurisdiction of the </w:t>
      </w:r>
      <w:r w:rsidRPr="004E7695">
        <w:rPr>
          <w:rFonts w:cs="Arial"/>
        </w:rPr>
        <w:t>High Court of Australia.</w:t>
      </w:r>
    </w:p>
    <w:p w:rsidR="00C20C68" w:rsidRPr="004E7695" w:rsidRDefault="00C20C68" w:rsidP="00C20C68">
      <w:pPr>
        <w:pStyle w:val="Divider2"/>
        <w:pBdr>
          <w:bottom w:val="double" w:sz="6" w:space="0" w:color="auto"/>
        </w:pBdr>
      </w:pPr>
    </w:p>
    <w:p w:rsidR="002D5BD0" w:rsidRDefault="002D5BD0" w:rsidP="002D5BD0">
      <w:bookmarkStart w:id="116" w:name="_Attorney-General_of_the"/>
      <w:bookmarkEnd w:id="116"/>
    </w:p>
    <w:p w:rsidR="002D5BD0" w:rsidRPr="004E7695" w:rsidRDefault="002D5BD0" w:rsidP="002D5BD0">
      <w:hyperlink w:anchor="TOP" w:history="1">
        <w:r w:rsidRPr="004E7695">
          <w:rPr>
            <w:rStyle w:val="Hyperlink"/>
            <w:rFonts w:cs="Verdana"/>
            <w:bCs/>
          </w:rPr>
          <w:t>Return to Top</w:t>
        </w:r>
      </w:hyperlink>
    </w:p>
    <w:p w:rsidR="00C20C68" w:rsidRPr="004E7695" w:rsidRDefault="00C20C68" w:rsidP="00C20C68">
      <w:pPr>
        <w:pStyle w:val="Divider2"/>
        <w:pBdr>
          <w:bottom w:val="double" w:sz="6" w:space="0" w:color="auto"/>
        </w:pBdr>
      </w:pPr>
      <w:bookmarkStart w:id="117" w:name="_Minister_for_Home_3"/>
      <w:bookmarkEnd w:id="117"/>
    </w:p>
    <w:p w:rsidR="00C20C68" w:rsidRPr="004E7695" w:rsidRDefault="00C20C68" w:rsidP="002A66BC">
      <w:pPr>
        <w:pStyle w:val="Heading1"/>
        <w:sectPr w:rsidR="00C20C68" w:rsidRPr="004E7695" w:rsidSect="000F39D5">
          <w:headerReference w:type="default" r:id="rId60"/>
          <w:pgSz w:w="11906" w:h="16838"/>
          <w:pgMar w:top="1440" w:right="1800" w:bottom="1440" w:left="1800" w:header="708" w:footer="708" w:gutter="0"/>
          <w:cols w:space="708"/>
          <w:docGrid w:linePitch="360"/>
        </w:sectPr>
      </w:pPr>
    </w:p>
    <w:p w:rsidR="00C20C68" w:rsidRPr="004E7695" w:rsidRDefault="00C20C68" w:rsidP="002A66BC">
      <w:pPr>
        <w:pStyle w:val="Heading1"/>
        <w:sectPr w:rsidR="00C20C68" w:rsidRPr="004E7695" w:rsidSect="00C20C68">
          <w:type w:val="continuous"/>
          <w:pgSz w:w="11906" w:h="16838"/>
          <w:pgMar w:top="1440" w:right="1800" w:bottom="1440" w:left="1800" w:header="708" w:footer="708" w:gutter="0"/>
          <w:cols w:space="708"/>
          <w:docGrid w:linePitch="360"/>
        </w:sectPr>
      </w:pPr>
    </w:p>
    <w:p w:rsidR="00AE64B2" w:rsidRPr="004E7695" w:rsidRDefault="00201C0A" w:rsidP="002A66BC">
      <w:pPr>
        <w:pStyle w:val="Heading1"/>
      </w:pPr>
      <w:bookmarkStart w:id="118" w:name="_7:_Special_Leave"/>
      <w:bookmarkStart w:id="119" w:name="_Toc10095966"/>
      <w:bookmarkEnd w:id="118"/>
      <w:r w:rsidRPr="004E7695">
        <w:lastRenderedPageBreak/>
        <w:t>6</w:t>
      </w:r>
      <w:r w:rsidR="00AE64B2" w:rsidRPr="004E7695">
        <w:t>: Special Leave Granted</w:t>
      </w:r>
      <w:bookmarkEnd w:id="112"/>
      <w:bookmarkEnd w:id="113"/>
      <w:bookmarkEnd w:id="114"/>
      <w:bookmarkEnd w:id="119"/>
    </w:p>
    <w:bookmarkEnd w:id="115"/>
    <w:p w:rsidR="00AE64B2" w:rsidRPr="004E7695" w:rsidRDefault="00AE64B2" w:rsidP="00AE64B2"/>
    <w:p w:rsidR="00AE64B2" w:rsidRPr="004E7695" w:rsidRDefault="00AE64B2" w:rsidP="00AE64B2">
      <w:pPr>
        <w:pStyle w:val="Title3"/>
        <w:rPr>
          <w:rFonts w:cs="Arial"/>
        </w:rPr>
      </w:pPr>
      <w:bookmarkStart w:id="120" w:name="_Toc209266116"/>
      <w:r w:rsidRPr="004E7695">
        <w:rPr>
          <w:rFonts w:cs="Arial"/>
        </w:rPr>
        <w:t>The following cases have been granted special leave to appeal to the High Court of Australia</w:t>
      </w:r>
      <w:bookmarkEnd w:id="120"/>
      <w:r w:rsidR="00184E2D" w:rsidRPr="004E7695">
        <w:rPr>
          <w:rFonts w:cs="Arial"/>
        </w:rPr>
        <w:t>.</w:t>
      </w:r>
    </w:p>
    <w:p w:rsidR="00F33F86" w:rsidRPr="004E7695" w:rsidRDefault="00F33F86" w:rsidP="00F33F86">
      <w:pPr>
        <w:pStyle w:val="Divider2"/>
        <w:pBdr>
          <w:bottom w:val="double" w:sz="6" w:space="0" w:color="auto"/>
        </w:pBdr>
      </w:pPr>
      <w:bookmarkStart w:id="121" w:name="Equity4"/>
      <w:bookmarkStart w:id="122" w:name="CorpsLaw4"/>
    </w:p>
    <w:p w:rsidR="00F33F86" w:rsidRPr="004E7695" w:rsidRDefault="00F33F86" w:rsidP="00F33F86"/>
    <w:p w:rsidR="00676C55" w:rsidRPr="004E7695" w:rsidRDefault="00676C55" w:rsidP="00676C55">
      <w:pPr>
        <w:pStyle w:val="Heading2"/>
      </w:pPr>
      <w:r>
        <w:t>Administrative</w:t>
      </w:r>
      <w:r w:rsidRPr="004E7695">
        <w:t xml:space="preserve"> Law</w:t>
      </w:r>
    </w:p>
    <w:p w:rsidR="00E34EA2" w:rsidRDefault="00E34EA2" w:rsidP="00342F76">
      <w:bookmarkStart w:id="123" w:name="_Minister_for_Immigration,"/>
      <w:bookmarkStart w:id="124" w:name="_CXXXVIII_v_Commonwealth"/>
      <w:bookmarkEnd w:id="123"/>
      <w:bookmarkEnd w:id="124"/>
    </w:p>
    <w:p w:rsidR="00691ED8" w:rsidRPr="00FD4C45" w:rsidRDefault="00691ED8" w:rsidP="00691ED8">
      <w:pPr>
        <w:pStyle w:val="Heading3"/>
      </w:pPr>
      <w:bookmarkStart w:id="125" w:name="_Sunland_Group_Limited"/>
      <w:bookmarkEnd w:id="125"/>
      <w:r>
        <w:t>Sunland Group Limited</w:t>
      </w:r>
      <w:r w:rsidR="00551EC3">
        <w:t xml:space="preserve"> &amp; Anor v Gold Coast City Council</w:t>
      </w:r>
    </w:p>
    <w:p w:rsidR="00691ED8" w:rsidRPr="00FD4C45" w:rsidRDefault="008750F0" w:rsidP="00691ED8">
      <w:hyperlink r:id="rId61" w:history="1">
        <w:r w:rsidR="00551EC3" w:rsidRPr="008750F0">
          <w:rPr>
            <w:rStyle w:val="Hyperlink"/>
            <w:rFonts w:cs="Verdana"/>
            <w:b/>
            <w:noProof w:val="0"/>
          </w:rPr>
          <w:t>B</w:t>
        </w:r>
        <w:r w:rsidR="004902B9" w:rsidRPr="008750F0">
          <w:rPr>
            <w:rStyle w:val="Hyperlink"/>
            <w:rFonts w:cs="Verdana"/>
            <w:b/>
            <w:noProof w:val="0"/>
          </w:rPr>
          <w:t>64</w:t>
        </w:r>
        <w:r w:rsidR="00551EC3" w:rsidRPr="008750F0">
          <w:rPr>
            <w:rStyle w:val="Hyperlink"/>
            <w:rFonts w:cs="Verdana"/>
            <w:b/>
            <w:noProof w:val="0"/>
          </w:rPr>
          <w:t>/2020</w:t>
        </w:r>
      </w:hyperlink>
      <w:r w:rsidR="00691ED8" w:rsidRPr="00FD4C45">
        <w:rPr>
          <w:b/>
        </w:rPr>
        <w:t>:</w:t>
      </w:r>
      <w:r w:rsidR="00691ED8" w:rsidRPr="00FD4C45">
        <w:t xml:space="preserve"> </w:t>
      </w:r>
      <w:hyperlink r:id="rId62" w:history="1">
        <w:r w:rsidR="00633D4B" w:rsidRPr="00633D4B">
          <w:rPr>
            <w:rStyle w:val="Hyperlink"/>
            <w:rFonts w:cs="Verdana"/>
          </w:rPr>
          <w:t>[2021] HCATrans 61</w:t>
        </w:r>
      </w:hyperlink>
    </w:p>
    <w:p w:rsidR="00691ED8" w:rsidRPr="00FD4C45" w:rsidRDefault="00691ED8" w:rsidP="00691ED8"/>
    <w:p w:rsidR="00691ED8" w:rsidRDefault="00691ED8" w:rsidP="00691ED8">
      <w:r w:rsidRPr="00FD4C45">
        <w:rPr>
          <w:b/>
        </w:rPr>
        <w:t xml:space="preserve">Date heard: </w:t>
      </w:r>
      <w:r w:rsidR="00633D4B">
        <w:t>9 April 2021</w:t>
      </w:r>
    </w:p>
    <w:p w:rsidR="005E03E3" w:rsidRDefault="005E03E3" w:rsidP="00691ED8"/>
    <w:p w:rsidR="005E03E3" w:rsidRPr="005E03E3" w:rsidRDefault="005E03E3" w:rsidP="00691ED8">
      <w:r>
        <w:rPr>
          <w:b/>
        </w:rPr>
        <w:t xml:space="preserve">Coram: </w:t>
      </w:r>
      <w:r w:rsidRPr="005E03E3">
        <w:t>Kiefel CJ, Keane, Gordon, Steward and Gleeson JJ</w:t>
      </w:r>
    </w:p>
    <w:p w:rsidR="00691ED8" w:rsidRPr="004E7695" w:rsidRDefault="00691ED8" w:rsidP="00691ED8"/>
    <w:p w:rsidR="00691ED8" w:rsidRPr="004E7695" w:rsidRDefault="00691ED8" w:rsidP="00691ED8">
      <w:pPr>
        <w:rPr>
          <w:b/>
        </w:rPr>
      </w:pPr>
      <w:r w:rsidRPr="004E7695">
        <w:rPr>
          <w:b/>
        </w:rPr>
        <w:t>Catchwords:</w:t>
      </w:r>
    </w:p>
    <w:p w:rsidR="00691ED8" w:rsidRPr="004E7695" w:rsidRDefault="00691ED8" w:rsidP="00691ED8">
      <w:pPr>
        <w:rPr>
          <w:b/>
        </w:rPr>
      </w:pPr>
    </w:p>
    <w:p w:rsidR="00691ED8" w:rsidRPr="0091071F" w:rsidRDefault="00691ED8" w:rsidP="00691ED8">
      <w:pPr>
        <w:ind w:left="720"/>
      </w:pPr>
      <w:r>
        <w:t>Administrative law</w:t>
      </w:r>
      <w:r w:rsidRPr="000B6233">
        <w:t xml:space="preserve"> – </w:t>
      </w:r>
      <w:r w:rsidR="00551EC3">
        <w:t>Planning</w:t>
      </w:r>
      <w:r w:rsidR="0091071F">
        <w:t xml:space="preserve"> and environment – Development approvals – Where in 2015 second applicant bought parcel of undeveloped land which carried with it benefit of preliminary development approval granted in 2007 –</w:t>
      </w:r>
      <w:r w:rsidR="0066755A">
        <w:t xml:space="preserve"> </w:t>
      </w:r>
      <w:r w:rsidR="0091071F">
        <w:t xml:space="preserve">Where preliminary approval approved multi-stage residential development subject to 56 conditions – Where </w:t>
      </w:r>
      <w:r w:rsidR="0066755A">
        <w:t>some</w:t>
      </w:r>
      <w:r w:rsidR="0091071F">
        <w:t xml:space="preserve"> conditions provide</w:t>
      </w:r>
      <w:r w:rsidR="0066755A">
        <w:t>d</w:t>
      </w:r>
      <w:r w:rsidR="0091071F">
        <w:t xml:space="preserve"> for payment of infrastructure contributions to respondent</w:t>
      </w:r>
      <w:r w:rsidR="0066755A">
        <w:t xml:space="preserve"> – Where preliminary approval made under </w:t>
      </w:r>
      <w:r w:rsidR="0066755A">
        <w:rPr>
          <w:i/>
        </w:rPr>
        <w:t>Integrated Planning Act 1997</w:t>
      </w:r>
      <w:r w:rsidR="0066755A">
        <w:t xml:space="preserve"> (Qld) – Where </w:t>
      </w:r>
      <w:r w:rsidR="0066755A">
        <w:rPr>
          <w:i/>
        </w:rPr>
        <w:t>Integrated Planning Act</w:t>
      </w:r>
      <w:r w:rsidR="0066755A">
        <w:t xml:space="preserve"> replaced by other legislation –</w:t>
      </w:r>
      <w:r w:rsidR="0091071F">
        <w:t xml:space="preserve"> Whether</w:t>
      </w:r>
      <w:r w:rsidR="0066755A">
        <w:t xml:space="preserve"> conditions</w:t>
      </w:r>
      <w:r w:rsidR="000C1E43">
        <w:t xml:space="preserve"> concerning infrastructure contributions</w:t>
      </w:r>
      <w:r w:rsidR="0066755A">
        <w:t>, properly construed,</w:t>
      </w:r>
      <w:r w:rsidR="0091071F">
        <w:t xml:space="preserve"> should be read as binding on applicant or landowner</w:t>
      </w:r>
      <w:r w:rsidR="000C1E43">
        <w:t>,</w:t>
      </w:r>
      <w:r w:rsidR="0091071F">
        <w:t xml:space="preserve"> or merely as statements as to scope of future possible conditions – Whether</w:t>
      </w:r>
      <w:r w:rsidR="000C1E43">
        <w:t>,</w:t>
      </w:r>
      <w:r w:rsidR="0091071F">
        <w:t xml:space="preserve"> in construction of conditions</w:t>
      </w:r>
      <w:r w:rsidR="000C1E43">
        <w:t>,</w:t>
      </w:r>
      <w:r w:rsidR="0091071F">
        <w:t xml:space="preserve"> </w:t>
      </w:r>
      <w:r w:rsidR="0091071F">
        <w:rPr>
          <w:i/>
        </w:rPr>
        <w:t>contra proferentem</w:t>
      </w:r>
      <w:r w:rsidR="0091071F">
        <w:t xml:space="preserve"> rule applies so that ambiguities are to be resolved against approving authority.</w:t>
      </w:r>
    </w:p>
    <w:p w:rsidR="00691ED8" w:rsidRPr="004E7695" w:rsidRDefault="00691ED8" w:rsidP="00691ED8">
      <w:pPr>
        <w:ind w:left="720"/>
      </w:pPr>
    </w:p>
    <w:p w:rsidR="00691ED8" w:rsidRDefault="00691ED8" w:rsidP="00691ED8">
      <w:r w:rsidRPr="004E7695">
        <w:rPr>
          <w:b/>
        </w:rPr>
        <w:t xml:space="preserve">Appealed from </w:t>
      </w:r>
      <w:r w:rsidR="000C1E43">
        <w:rPr>
          <w:b/>
        </w:rPr>
        <w:t>QSC (CA)</w:t>
      </w:r>
      <w:r w:rsidRPr="004E7695">
        <w:rPr>
          <w:b/>
        </w:rPr>
        <w:t>:</w:t>
      </w:r>
      <w:r w:rsidRPr="008D117E">
        <w:t xml:space="preserve"> </w:t>
      </w:r>
      <w:hyperlink r:id="rId63" w:history="1">
        <w:r w:rsidR="000C1E43" w:rsidRPr="004A6C3B">
          <w:rPr>
            <w:rStyle w:val="Hyperlink"/>
            <w:rFonts w:cs="Verdana"/>
            <w:noProof w:val="0"/>
          </w:rPr>
          <w:t>[2020] QCA 89</w:t>
        </w:r>
      </w:hyperlink>
    </w:p>
    <w:p w:rsidR="00633D4B" w:rsidRDefault="00633D4B" w:rsidP="00691ED8"/>
    <w:p w:rsidR="00633D4B" w:rsidRPr="00633D4B" w:rsidRDefault="00633D4B" w:rsidP="00691ED8">
      <w:r>
        <w:rPr>
          <w:i/>
        </w:rPr>
        <w:t xml:space="preserve">Hearing adjourned. </w:t>
      </w:r>
    </w:p>
    <w:p w:rsidR="00691ED8" w:rsidRPr="004E7695" w:rsidRDefault="00691ED8" w:rsidP="00691ED8"/>
    <w:p w:rsidR="00691ED8" w:rsidRDefault="00691ED8" w:rsidP="00691ED8">
      <w:hyperlink w:anchor="TOP" w:history="1">
        <w:r w:rsidRPr="004E7695">
          <w:rPr>
            <w:rStyle w:val="Hyperlink"/>
            <w:rFonts w:cs="Verdana"/>
            <w:bCs/>
          </w:rPr>
          <w:t>Return to Top</w:t>
        </w:r>
      </w:hyperlink>
    </w:p>
    <w:p w:rsidR="009A1720" w:rsidRPr="004E7695" w:rsidRDefault="009A1720" w:rsidP="009A1720">
      <w:pPr>
        <w:pStyle w:val="Divider2"/>
        <w:pBdr>
          <w:bottom w:val="double" w:sz="6" w:space="0" w:color="auto"/>
        </w:pBdr>
      </w:pPr>
    </w:p>
    <w:p w:rsidR="009A1720" w:rsidRPr="004E7695" w:rsidRDefault="009A1720" w:rsidP="009A1720"/>
    <w:p w:rsidR="009A1720" w:rsidRPr="004E7695" w:rsidRDefault="009A1720" w:rsidP="009A1720">
      <w:pPr>
        <w:pStyle w:val="Heading2"/>
      </w:pPr>
      <w:r>
        <w:t>Aviation</w:t>
      </w:r>
    </w:p>
    <w:p w:rsidR="009A1720" w:rsidRDefault="009A1720" w:rsidP="009A1720"/>
    <w:p w:rsidR="002341D3" w:rsidRDefault="002341D3" w:rsidP="003D16BB">
      <w:pPr>
        <w:pStyle w:val="Heading3"/>
      </w:pPr>
      <w:bookmarkStart w:id="126" w:name="_Wells_Fargo_Trust"/>
      <w:bookmarkEnd w:id="126"/>
      <w:r w:rsidRPr="002341D3">
        <w:t>Wells Fargo Trust Company, National Association (As Owner Trustee) &amp; Anor v VB Leaseco Pty Ltd (Administrators Appointed) &amp; Ors</w:t>
      </w:r>
    </w:p>
    <w:p w:rsidR="009A1720" w:rsidRPr="00FD4C45" w:rsidRDefault="00993846" w:rsidP="009A1720">
      <w:hyperlink r:id="rId64" w:history="1">
        <w:r w:rsidR="002341D3" w:rsidRPr="00993846">
          <w:rPr>
            <w:rStyle w:val="Hyperlink"/>
            <w:rFonts w:cs="Verdana"/>
            <w:b/>
            <w:noProof w:val="0"/>
          </w:rPr>
          <w:t>S</w:t>
        </w:r>
        <w:r w:rsidRPr="00993846">
          <w:rPr>
            <w:rStyle w:val="Hyperlink"/>
            <w:rFonts w:cs="Verdana"/>
            <w:b/>
            <w:noProof w:val="0"/>
          </w:rPr>
          <w:t>60</w:t>
        </w:r>
        <w:r w:rsidR="002341D3" w:rsidRPr="00993846">
          <w:rPr>
            <w:rStyle w:val="Hyperlink"/>
            <w:rFonts w:cs="Verdana"/>
            <w:b/>
            <w:noProof w:val="0"/>
          </w:rPr>
          <w:t>/202</w:t>
        </w:r>
        <w:r w:rsidRPr="00993846">
          <w:rPr>
            <w:rStyle w:val="Hyperlink"/>
            <w:rFonts w:cs="Verdana"/>
            <w:b/>
            <w:noProof w:val="0"/>
          </w:rPr>
          <w:t>1</w:t>
        </w:r>
      </w:hyperlink>
      <w:r w:rsidR="009A1720" w:rsidRPr="00FD4C45">
        <w:rPr>
          <w:b/>
        </w:rPr>
        <w:t>:</w:t>
      </w:r>
      <w:r w:rsidR="009A1720" w:rsidRPr="00FD4C45">
        <w:t xml:space="preserve"> </w:t>
      </w:r>
      <w:hyperlink r:id="rId65" w:history="1">
        <w:r w:rsidR="009A1720" w:rsidRPr="00633D4B">
          <w:rPr>
            <w:rStyle w:val="Hyperlink"/>
            <w:rFonts w:cs="Verdana"/>
          </w:rPr>
          <w:t>[2021] HCATrans 6</w:t>
        </w:r>
        <w:r w:rsidR="002341D3">
          <w:rPr>
            <w:rStyle w:val="Hyperlink"/>
            <w:rFonts w:cs="Verdana"/>
          </w:rPr>
          <w:t>3</w:t>
        </w:r>
      </w:hyperlink>
    </w:p>
    <w:p w:rsidR="009A1720" w:rsidRPr="00FD4C45" w:rsidRDefault="009A1720" w:rsidP="009A1720"/>
    <w:p w:rsidR="00611B47" w:rsidRPr="00DA0AA4" w:rsidRDefault="009A1720" w:rsidP="009A1720">
      <w:pPr>
        <w:rPr>
          <w:i/>
        </w:rPr>
      </w:pPr>
      <w:r w:rsidRPr="00FD4C45">
        <w:rPr>
          <w:b/>
        </w:rPr>
        <w:t xml:space="preserve">Date heard: </w:t>
      </w:r>
      <w:r w:rsidR="00611B47">
        <w:t>12</w:t>
      </w:r>
      <w:r>
        <w:t xml:space="preserve"> April 2021</w:t>
      </w:r>
      <w:r w:rsidR="00DA0AA4">
        <w:t xml:space="preserve"> – </w:t>
      </w:r>
      <w:r w:rsidR="00DA0AA4">
        <w:rPr>
          <w:i/>
        </w:rPr>
        <w:t>Special leave granted.</w:t>
      </w:r>
    </w:p>
    <w:p w:rsidR="00611B47" w:rsidRDefault="00611B47" w:rsidP="009A1720"/>
    <w:p w:rsidR="009A1720" w:rsidRPr="004E7695" w:rsidRDefault="009A1720" w:rsidP="009A1720">
      <w:pPr>
        <w:rPr>
          <w:b/>
        </w:rPr>
      </w:pPr>
      <w:r w:rsidRPr="004E7695">
        <w:rPr>
          <w:b/>
        </w:rPr>
        <w:t>Catchwords:</w:t>
      </w:r>
    </w:p>
    <w:p w:rsidR="009A1720" w:rsidRPr="004E7695" w:rsidRDefault="009A1720" w:rsidP="009A1720">
      <w:pPr>
        <w:rPr>
          <w:b/>
        </w:rPr>
      </w:pPr>
    </w:p>
    <w:p w:rsidR="00B8680C" w:rsidRPr="00611B47" w:rsidRDefault="009A1720" w:rsidP="009A1720">
      <w:pPr>
        <w:ind w:left="720"/>
      </w:pPr>
      <w:r>
        <w:t>A</w:t>
      </w:r>
      <w:r w:rsidR="00611B47">
        <w:t xml:space="preserve">viation – Construction of </w:t>
      </w:r>
      <w:r w:rsidR="00977533">
        <w:t xml:space="preserve">art XI </w:t>
      </w:r>
      <w:r w:rsidR="00611B47">
        <w:rPr>
          <w:i/>
        </w:rPr>
        <w:t xml:space="preserve">Protocol to the Convention on International Interests in Mobile Equipment on Matters Specific to Aircraft Equipment </w:t>
      </w:r>
      <w:r w:rsidR="00611B47">
        <w:t xml:space="preserve">(Protocol) – Where </w:t>
      </w:r>
      <w:r w:rsidR="00611B47">
        <w:rPr>
          <w:i/>
        </w:rPr>
        <w:t xml:space="preserve">International Interest in Mobile Equipment (Cape Town Convention) Act 2013 </w:t>
      </w:r>
      <w:r w:rsidR="00611B47">
        <w:t xml:space="preserve">(Cth) gives domestic effect to </w:t>
      </w:r>
      <w:r w:rsidR="00611B47" w:rsidRPr="00611B47">
        <w:rPr>
          <w:i/>
        </w:rPr>
        <w:t>Convention on International Interests in Mobile Equipment</w:t>
      </w:r>
      <w:r w:rsidR="00611B47">
        <w:rPr>
          <w:i/>
        </w:rPr>
        <w:t xml:space="preserve"> </w:t>
      </w:r>
      <w:r w:rsidR="00611B47">
        <w:t xml:space="preserve">(Cape Town Convention) – Where </w:t>
      </w:r>
      <w:r w:rsidR="00977533">
        <w:t>a</w:t>
      </w:r>
      <w:r w:rsidR="00611B47">
        <w:t>rt XI(2) of Protocol provides upon occurrence of insolvency-related event, insolvency administrator or debtor shall “give possession of the aircraft object” to creditor – Where app</w:t>
      </w:r>
      <w:r w:rsidR="003E49A2">
        <w:t>ellants</w:t>
      </w:r>
      <w:r w:rsidR="00611B47">
        <w:t xml:space="preserve"> </w:t>
      </w:r>
      <w:r w:rsidR="00B8680C">
        <w:t xml:space="preserve">owners of aircraft engines leased to first respondent and subleased to second and fourth respondents – Where third respondent appointed administrator of other respondents following insolvency-related event – Where lease imposes on lessees return obligations in respect of aircraft – Where </w:t>
      </w:r>
      <w:r w:rsidR="003E49A2">
        <w:t>appellants</w:t>
      </w:r>
      <w:r w:rsidR="00B8680C">
        <w:t xml:space="preserve"> sought compliance with respondents’ Art XI(2) obligations to “give possession” – Where third respondent, instead of physically redelivering engines, issued a notice under s 443B(3) of </w:t>
      </w:r>
      <w:r w:rsidR="00B8680C">
        <w:rPr>
          <w:i/>
        </w:rPr>
        <w:t xml:space="preserve">Corporations Act 2001 </w:t>
      </w:r>
      <w:r w:rsidR="00B8680C">
        <w:t xml:space="preserve">(Cth) disclaiming leased engines and leaving engines still attached to aircraft operated by lessees and owned by third parties – Where primary judge held respondents failed to “give possession” of engines – Where respondents successfully appealed to Full Court Federal Court – Whether </w:t>
      </w:r>
      <w:r w:rsidR="00B8680C">
        <w:br/>
        <w:t xml:space="preserve">“give possession” means physical delivery of aircraft objects </w:t>
      </w:r>
      <w:r w:rsidR="00897974">
        <w:t>or merely enable</w:t>
      </w:r>
      <w:r w:rsidR="00977533">
        <w:t>s</w:t>
      </w:r>
      <w:r w:rsidR="00897974">
        <w:t xml:space="preserve"> creditor to exercise self-help remedy – </w:t>
      </w:r>
      <w:r w:rsidR="00B8680C">
        <w:t>Whether respondents failed to “give possession”</w:t>
      </w:r>
      <w:r w:rsidR="00977533">
        <w:t>.</w:t>
      </w:r>
      <w:r w:rsidR="00897974">
        <w:t xml:space="preserve"> </w:t>
      </w:r>
    </w:p>
    <w:p w:rsidR="00611B47" w:rsidRPr="004E7695" w:rsidRDefault="00611B47" w:rsidP="009A1720">
      <w:pPr>
        <w:ind w:left="720"/>
      </w:pPr>
    </w:p>
    <w:p w:rsidR="009A1720" w:rsidRDefault="009A1720" w:rsidP="009A1720">
      <w:r w:rsidRPr="004E7695">
        <w:rPr>
          <w:b/>
        </w:rPr>
        <w:t xml:space="preserve">Appealed from </w:t>
      </w:r>
      <w:r w:rsidR="00897974">
        <w:rPr>
          <w:b/>
        </w:rPr>
        <w:t>FCA</w:t>
      </w:r>
      <w:r>
        <w:rPr>
          <w:b/>
        </w:rPr>
        <w:t xml:space="preserve"> (</w:t>
      </w:r>
      <w:r w:rsidR="00897974">
        <w:rPr>
          <w:b/>
        </w:rPr>
        <w:t>FC</w:t>
      </w:r>
      <w:r>
        <w:rPr>
          <w:b/>
        </w:rPr>
        <w:t>)</w:t>
      </w:r>
      <w:r w:rsidRPr="004E7695">
        <w:rPr>
          <w:b/>
        </w:rPr>
        <w:t>:</w:t>
      </w:r>
      <w:r w:rsidRPr="008D117E">
        <w:t xml:space="preserve"> </w:t>
      </w:r>
      <w:hyperlink r:id="rId66" w:history="1">
        <w:r w:rsidR="00897974" w:rsidRPr="00897974">
          <w:rPr>
            <w:rStyle w:val="Hyperlink"/>
            <w:rFonts w:cs="Verdana"/>
            <w:noProof w:val="0"/>
          </w:rPr>
          <w:t>[2020] FCAFC 168</w:t>
        </w:r>
      </w:hyperlink>
      <w:r w:rsidR="00897974">
        <w:t>; (2020) 3</w:t>
      </w:r>
      <w:r w:rsidR="00993846">
        <w:t>8</w:t>
      </w:r>
      <w:r w:rsidR="00897974">
        <w:t>4 ALR 378</w:t>
      </w:r>
    </w:p>
    <w:p w:rsidR="009A1720" w:rsidRPr="004E7695" w:rsidRDefault="009A1720" w:rsidP="009A1720"/>
    <w:p w:rsidR="009A1720" w:rsidRDefault="009A1720" w:rsidP="009A1720">
      <w:hyperlink w:anchor="TOP" w:history="1">
        <w:r w:rsidRPr="004E7695">
          <w:rPr>
            <w:rStyle w:val="Hyperlink"/>
            <w:rFonts w:cs="Verdana"/>
            <w:bCs/>
          </w:rPr>
          <w:t>Return to Top</w:t>
        </w:r>
      </w:hyperlink>
    </w:p>
    <w:p w:rsidR="00651771" w:rsidRPr="004E7695" w:rsidRDefault="00651771" w:rsidP="00651771">
      <w:pPr>
        <w:pStyle w:val="Divider2"/>
        <w:pBdr>
          <w:bottom w:val="double" w:sz="6" w:space="0" w:color="auto"/>
        </w:pBdr>
      </w:pPr>
    </w:p>
    <w:p w:rsidR="00651771" w:rsidRPr="004E7695" w:rsidRDefault="00651771" w:rsidP="00651771"/>
    <w:p w:rsidR="00651771" w:rsidRPr="004E7695" w:rsidRDefault="00651771" w:rsidP="00651771">
      <w:pPr>
        <w:pStyle w:val="Heading2"/>
      </w:pPr>
      <w:r>
        <w:t xml:space="preserve">Competition Law </w:t>
      </w:r>
    </w:p>
    <w:p w:rsidR="00651771" w:rsidRDefault="00651771" w:rsidP="00651771"/>
    <w:p w:rsidR="000D14C1" w:rsidRDefault="000D14C1" w:rsidP="00264CCE">
      <w:pPr>
        <w:pStyle w:val="Heading3"/>
      </w:pPr>
      <w:bookmarkStart w:id="127" w:name="_Port_of_Newcastle"/>
      <w:bookmarkEnd w:id="127"/>
      <w:r w:rsidRPr="000D14C1">
        <w:t xml:space="preserve">Port of Newcastle Operations Pty Limited v Glencore Coal Assets Australia Pty Ltd &amp; Ors </w:t>
      </w:r>
    </w:p>
    <w:p w:rsidR="00651771" w:rsidRPr="007B6DA6" w:rsidRDefault="005B5B28" w:rsidP="00651771">
      <w:hyperlink r:id="rId67" w:history="1">
        <w:r w:rsidR="007B6DA6" w:rsidRPr="005B5B28">
          <w:rPr>
            <w:rStyle w:val="Hyperlink"/>
            <w:rFonts w:cs="Verdana"/>
            <w:b/>
            <w:noProof w:val="0"/>
          </w:rPr>
          <w:t>S</w:t>
        </w:r>
        <w:r w:rsidRPr="005B5B28">
          <w:rPr>
            <w:rStyle w:val="Hyperlink"/>
            <w:rFonts w:cs="Verdana"/>
            <w:b/>
            <w:noProof w:val="0"/>
          </w:rPr>
          <w:t>33</w:t>
        </w:r>
        <w:r w:rsidR="007B6DA6" w:rsidRPr="005B5B28">
          <w:rPr>
            <w:rStyle w:val="Hyperlink"/>
            <w:rFonts w:cs="Verdana"/>
            <w:b/>
            <w:noProof w:val="0"/>
          </w:rPr>
          <w:t>/202</w:t>
        </w:r>
        <w:r w:rsidRPr="005B5B28">
          <w:rPr>
            <w:rStyle w:val="Hyperlink"/>
            <w:rFonts w:cs="Verdana"/>
            <w:b/>
            <w:noProof w:val="0"/>
          </w:rPr>
          <w:t>1</w:t>
        </w:r>
      </w:hyperlink>
      <w:r w:rsidR="007B6DA6">
        <w:rPr>
          <w:b/>
        </w:rPr>
        <w:t xml:space="preserve">: </w:t>
      </w:r>
      <w:hyperlink r:id="rId68" w:history="1">
        <w:r w:rsidR="007B6DA6" w:rsidRPr="007B6DA6">
          <w:rPr>
            <w:rStyle w:val="Hyperlink"/>
            <w:rFonts w:cs="Verdana"/>
            <w:noProof w:val="0"/>
          </w:rPr>
          <w:t>[2021] HCATrans 42</w:t>
        </w:r>
      </w:hyperlink>
    </w:p>
    <w:p w:rsidR="00651771" w:rsidRDefault="00651771" w:rsidP="00651771">
      <w:pPr>
        <w:rPr>
          <w:i/>
        </w:rPr>
      </w:pPr>
    </w:p>
    <w:p w:rsidR="004F4520" w:rsidRPr="004F4520" w:rsidRDefault="004F4520" w:rsidP="00651771">
      <w:r>
        <w:rPr>
          <w:b/>
        </w:rPr>
        <w:t xml:space="preserve">Date heard: </w:t>
      </w:r>
      <w:r>
        <w:t xml:space="preserve">12 March 2021 – </w:t>
      </w:r>
      <w:r>
        <w:rPr>
          <w:i/>
        </w:rPr>
        <w:t>Special leave granted</w:t>
      </w:r>
      <w:r>
        <w:t xml:space="preserve">. </w:t>
      </w:r>
    </w:p>
    <w:p w:rsidR="004F4520" w:rsidRPr="004E7695" w:rsidRDefault="004F4520" w:rsidP="00651771"/>
    <w:p w:rsidR="00651771" w:rsidRDefault="00651771" w:rsidP="00651771">
      <w:r w:rsidRPr="004E7695">
        <w:rPr>
          <w:b/>
        </w:rPr>
        <w:t>Catchwords:</w:t>
      </w:r>
      <w:r>
        <w:t xml:space="preserve"> </w:t>
      </w:r>
    </w:p>
    <w:p w:rsidR="00651771" w:rsidRDefault="00651771" w:rsidP="00651771"/>
    <w:p w:rsidR="00F25473" w:rsidRDefault="009C3C55" w:rsidP="00651771">
      <w:pPr>
        <w:ind w:left="720"/>
      </w:pPr>
      <w:r>
        <w:t>Competition law –</w:t>
      </w:r>
      <w:r w:rsidR="00420196">
        <w:t xml:space="preserve"> A</w:t>
      </w:r>
      <w:r>
        <w:t xml:space="preserve">rbitration determination </w:t>
      </w:r>
      <w:r w:rsidR="00BA5377">
        <w:t xml:space="preserve">– Third party access – Calculation of user contributions – </w:t>
      </w:r>
      <w:r w:rsidR="007F6761">
        <w:t xml:space="preserve">Where </w:t>
      </w:r>
      <w:r w:rsidR="00611B47">
        <w:t xml:space="preserve">appellant </w:t>
      </w:r>
      <w:r w:rsidR="008F0624">
        <w:t xml:space="preserve">operator of Port of Newcastle – Where provision of access and use of Port shipping channels declared service pursuant to Pt IIIA of </w:t>
      </w:r>
      <w:r w:rsidR="008F0624">
        <w:rPr>
          <w:i/>
        </w:rPr>
        <w:t xml:space="preserve">Competition and Consumer Act 2010 </w:t>
      </w:r>
      <w:r w:rsidR="008F0624">
        <w:t xml:space="preserve">(Cth) – Where </w:t>
      </w:r>
      <w:r w:rsidR="00611B47">
        <w:t>appellant</w:t>
      </w:r>
      <w:r w:rsidR="008F0624">
        <w:t xml:space="preserve"> levies certain charges payable </w:t>
      </w:r>
      <w:r w:rsidR="00FB1EF0">
        <w:t xml:space="preserve">by vessel owner or charterer </w:t>
      </w:r>
      <w:r w:rsidR="008F0624">
        <w:t>in respect of use of Port infrastructure</w:t>
      </w:r>
      <w:r w:rsidR="00FB1EF0">
        <w:t xml:space="preserve"> </w:t>
      </w:r>
      <w:r w:rsidR="008F0624">
        <w:t xml:space="preserve">– </w:t>
      </w:r>
      <w:r w:rsidR="009616FA">
        <w:t xml:space="preserve">Where </w:t>
      </w:r>
      <w:r w:rsidR="00E02245">
        <w:t xml:space="preserve">first </w:t>
      </w:r>
      <w:r w:rsidR="009616FA">
        <w:t xml:space="preserve">respondent coal mining company </w:t>
      </w:r>
      <w:r w:rsidR="009616FA">
        <w:lastRenderedPageBreak/>
        <w:t xml:space="preserve">exported coal through Port via both own chartered vessels and vessels owned by other persons – </w:t>
      </w:r>
      <w:r w:rsidR="008F0624">
        <w:t xml:space="preserve">Where </w:t>
      </w:r>
      <w:r w:rsidR="00E02245">
        <w:t xml:space="preserve">first </w:t>
      </w:r>
      <w:r w:rsidR="008F0624">
        <w:t xml:space="preserve">respondent sought arbitration by Australian Competition and Consumer Commission </w:t>
      </w:r>
      <w:r w:rsidR="009616FA">
        <w:t xml:space="preserve">(“ACCC”) </w:t>
      </w:r>
      <w:r w:rsidR="008F0624">
        <w:t xml:space="preserve">of dispute </w:t>
      </w:r>
      <w:r w:rsidR="007F6D5C">
        <w:t>about</w:t>
      </w:r>
      <w:r w:rsidR="008F0624">
        <w:t xml:space="preserve"> quantum of charge</w:t>
      </w:r>
      <w:r w:rsidR="009616FA">
        <w:t xml:space="preserve"> – Where ACCC and Australian Competition Tribunal on review determined </w:t>
      </w:r>
      <w:r w:rsidR="00E02245">
        <w:t xml:space="preserve">first </w:t>
      </w:r>
      <w:r w:rsidR="009616FA">
        <w:t xml:space="preserve">respondent could not arbitrate terms on which other persons’ vessels </w:t>
      </w:r>
      <w:r w:rsidR="001A41B3">
        <w:t xml:space="preserve">carrying </w:t>
      </w:r>
      <w:r w:rsidR="00E02245">
        <w:t xml:space="preserve">first </w:t>
      </w:r>
      <w:r w:rsidR="001A41B3">
        <w:t xml:space="preserve">respondent’s coal </w:t>
      </w:r>
      <w:r w:rsidR="009616FA">
        <w:t>were charged</w:t>
      </w:r>
      <w:r w:rsidR="00FB1EF0">
        <w:t xml:space="preserve"> </w:t>
      </w:r>
      <w:r w:rsidR="001A41B3">
        <w:t>– Where parties agreed ACCC use “</w:t>
      </w:r>
      <w:r w:rsidR="00812A7A">
        <w:t>depreciated optimised replacement cost</w:t>
      </w:r>
      <w:r w:rsidR="001A41B3">
        <w:t xml:space="preserve"> methodology”</w:t>
      </w:r>
      <w:r w:rsidR="00FB1EF0">
        <w:t xml:space="preserve"> </w:t>
      </w:r>
      <w:r w:rsidR="001A41B3">
        <w:t xml:space="preserve">to calculate </w:t>
      </w:r>
      <w:r w:rsidR="00FB1EF0">
        <w:t xml:space="preserve">asset base </w:t>
      </w:r>
      <w:r w:rsidR="001A41B3">
        <w:t xml:space="preserve">component of appropriate charge </w:t>
      </w:r>
      <w:r w:rsidR="00FB1EF0">
        <w:t xml:space="preserve">– Where ACCC and Tribunal on review decided s 44X(1)(e) required it to deduct historical service user contributions to Port infrastructure from asset base in calculation of charge – Where applicant unsuccessfully appealed to Full Court of Federal Court – </w:t>
      </w:r>
      <w:r w:rsidR="00F25473">
        <w:t xml:space="preserve">Whether persons with economic interest in arbitration determination or who causes access to occur are third party for purposes of </w:t>
      </w:r>
      <w:r w:rsidR="00FB1EF0">
        <w:t>Pt IIIA</w:t>
      </w:r>
      <w:r w:rsidR="00F25473">
        <w:t xml:space="preserve"> </w:t>
      </w:r>
      <w:r w:rsidR="0074124D">
        <w:t>–</w:t>
      </w:r>
      <w:r w:rsidR="00F25473">
        <w:t xml:space="preserve"> </w:t>
      </w:r>
      <w:r w:rsidR="0074124D">
        <w:t>Proper approach to calculation of historical user contributions</w:t>
      </w:r>
      <w:r w:rsidR="00FB1EF0">
        <w:t xml:space="preserve"> in charge</w:t>
      </w:r>
      <w:r w:rsidR="0074124D">
        <w:t xml:space="preserve">. </w:t>
      </w:r>
    </w:p>
    <w:p w:rsidR="00F25473" w:rsidRPr="004E7695" w:rsidRDefault="00F25473" w:rsidP="00651771">
      <w:pPr>
        <w:ind w:left="720"/>
      </w:pPr>
    </w:p>
    <w:p w:rsidR="00651771" w:rsidRDefault="00651771" w:rsidP="00651771">
      <w:r w:rsidRPr="004E7695">
        <w:rPr>
          <w:b/>
        </w:rPr>
        <w:t>Appealed from</w:t>
      </w:r>
      <w:r>
        <w:rPr>
          <w:b/>
        </w:rPr>
        <w:t xml:space="preserve"> </w:t>
      </w:r>
      <w:r w:rsidR="007B6DA6">
        <w:rPr>
          <w:b/>
        </w:rPr>
        <w:t>FCA (FC)</w:t>
      </w:r>
      <w:r w:rsidRPr="006F7CBC">
        <w:rPr>
          <w:b/>
        </w:rPr>
        <w:t>:</w:t>
      </w:r>
      <w:r w:rsidRPr="006F7CBC">
        <w:t xml:space="preserve"> </w:t>
      </w:r>
      <w:hyperlink r:id="rId69" w:history="1">
        <w:r w:rsidR="007B6DA6" w:rsidRPr="007B6DA6">
          <w:rPr>
            <w:rStyle w:val="Hyperlink"/>
            <w:rFonts w:cs="Verdana"/>
            <w:noProof w:val="0"/>
          </w:rPr>
          <w:t>[202</w:t>
        </w:r>
        <w:r w:rsidR="00BD60C1">
          <w:rPr>
            <w:rStyle w:val="Hyperlink"/>
            <w:rFonts w:cs="Verdana"/>
            <w:noProof w:val="0"/>
          </w:rPr>
          <w:t>0</w:t>
        </w:r>
        <w:r w:rsidR="007B6DA6" w:rsidRPr="007B6DA6">
          <w:rPr>
            <w:rStyle w:val="Hyperlink"/>
            <w:rFonts w:cs="Verdana"/>
            <w:noProof w:val="0"/>
          </w:rPr>
          <w:t>] FCAFC 145</w:t>
        </w:r>
      </w:hyperlink>
      <w:r w:rsidR="008A1703">
        <w:t>; (2020) 382 ALR 331</w:t>
      </w:r>
    </w:p>
    <w:p w:rsidR="00651771" w:rsidRPr="004E7695" w:rsidRDefault="00651771" w:rsidP="00651771"/>
    <w:p w:rsidR="00651771" w:rsidRDefault="00651771" w:rsidP="00691ED8">
      <w:hyperlink w:anchor="TOP" w:history="1">
        <w:r w:rsidRPr="004E7695">
          <w:rPr>
            <w:rStyle w:val="Hyperlink"/>
            <w:rFonts w:cs="Verdana"/>
            <w:bCs/>
          </w:rPr>
          <w:t>Return to Top</w:t>
        </w:r>
      </w:hyperlink>
    </w:p>
    <w:p w:rsidR="00C26538" w:rsidRPr="004E7695" w:rsidRDefault="00C26538" w:rsidP="00C26538">
      <w:pPr>
        <w:pStyle w:val="Divider2"/>
        <w:pBdr>
          <w:bottom w:val="double" w:sz="6" w:space="0" w:color="auto"/>
        </w:pBdr>
      </w:pPr>
      <w:bookmarkStart w:id="128" w:name="_Oakey_Coal_Action"/>
      <w:bookmarkStart w:id="129" w:name="_BMW_Australia_Ltd"/>
      <w:bookmarkStart w:id="130" w:name="_Westpac_Banking_Corporation"/>
      <w:bookmarkEnd w:id="128"/>
      <w:bookmarkEnd w:id="129"/>
      <w:bookmarkEnd w:id="130"/>
    </w:p>
    <w:p w:rsidR="003E4E06" w:rsidRPr="004E7695" w:rsidRDefault="003E4E06" w:rsidP="003E4E06">
      <w:bookmarkStart w:id="131" w:name="_Chetcuti_v_Commonwealth"/>
      <w:bookmarkEnd w:id="131"/>
    </w:p>
    <w:p w:rsidR="003E4E06" w:rsidRPr="004E7695" w:rsidRDefault="003E4E06" w:rsidP="003E4E06">
      <w:pPr>
        <w:pStyle w:val="Heading2"/>
      </w:pPr>
      <w:r>
        <w:t>Contracts</w:t>
      </w:r>
    </w:p>
    <w:p w:rsidR="00D97655" w:rsidRDefault="00D97655" w:rsidP="00D97655">
      <w:bookmarkStart w:id="132" w:name="_Matthew_Ward_Price"/>
      <w:bookmarkEnd w:id="132"/>
    </w:p>
    <w:p w:rsidR="00D97655" w:rsidRPr="00D0009F" w:rsidRDefault="00D97655" w:rsidP="00D97655">
      <w:pPr>
        <w:pStyle w:val="Heading3"/>
      </w:pPr>
      <w:bookmarkStart w:id="133" w:name="_Hobart_International_Airport"/>
      <w:bookmarkEnd w:id="133"/>
      <w:r>
        <w:t>Hobart International Airport Pty Ltd v Clarence City Council &amp; Anor; Australia Pacific Airports (Launceston) Pty Ltd v Northern Midlands Council &amp; Anor</w:t>
      </w:r>
    </w:p>
    <w:p w:rsidR="00D97655" w:rsidRDefault="00514287" w:rsidP="00D97655">
      <w:hyperlink r:id="rId70" w:history="1">
        <w:r w:rsidR="00D97655" w:rsidRPr="00514287">
          <w:rPr>
            <w:rStyle w:val="Hyperlink"/>
            <w:rFonts w:cs="Verdana"/>
            <w:b/>
            <w:noProof w:val="0"/>
          </w:rPr>
          <w:t>H</w:t>
        </w:r>
        <w:r w:rsidRPr="00514287">
          <w:rPr>
            <w:rStyle w:val="Hyperlink"/>
            <w:rFonts w:cs="Verdana"/>
            <w:b/>
            <w:noProof w:val="0"/>
          </w:rPr>
          <w:t>2</w:t>
        </w:r>
        <w:r w:rsidR="00D97655" w:rsidRPr="00514287">
          <w:rPr>
            <w:rStyle w:val="Hyperlink"/>
            <w:rFonts w:cs="Verdana"/>
            <w:b/>
            <w:noProof w:val="0"/>
          </w:rPr>
          <w:t>/202</w:t>
        </w:r>
        <w:r w:rsidRPr="00514287">
          <w:rPr>
            <w:rStyle w:val="Hyperlink"/>
            <w:rFonts w:cs="Verdana"/>
            <w:b/>
            <w:noProof w:val="0"/>
          </w:rPr>
          <w:t>1</w:t>
        </w:r>
        <w:r w:rsidR="00D97655" w:rsidRPr="00514287">
          <w:rPr>
            <w:rStyle w:val="Hyperlink"/>
            <w:rFonts w:cs="Verdana"/>
            <w:b/>
            <w:noProof w:val="0"/>
          </w:rPr>
          <w:t>; H</w:t>
        </w:r>
        <w:r w:rsidRPr="00514287">
          <w:rPr>
            <w:rStyle w:val="Hyperlink"/>
            <w:rFonts w:cs="Verdana"/>
            <w:b/>
            <w:noProof w:val="0"/>
          </w:rPr>
          <w:t>3</w:t>
        </w:r>
        <w:r w:rsidR="00D97655" w:rsidRPr="00514287">
          <w:rPr>
            <w:rStyle w:val="Hyperlink"/>
            <w:rFonts w:cs="Verdana"/>
            <w:b/>
            <w:noProof w:val="0"/>
          </w:rPr>
          <w:t>/202</w:t>
        </w:r>
        <w:r w:rsidRPr="00514287">
          <w:rPr>
            <w:rStyle w:val="Hyperlink"/>
            <w:rFonts w:cs="Verdana"/>
            <w:b/>
            <w:noProof w:val="0"/>
          </w:rPr>
          <w:t>1</w:t>
        </w:r>
      </w:hyperlink>
      <w:hyperlink r:id="rId71" w:history="1"/>
      <w:r w:rsidR="00D97655" w:rsidRPr="00D0009F">
        <w:rPr>
          <w:b/>
        </w:rPr>
        <w:t>:</w:t>
      </w:r>
      <w:r w:rsidR="00D97655" w:rsidRPr="00D0009F">
        <w:t xml:space="preserve"> </w:t>
      </w:r>
      <w:hyperlink r:id="rId72" w:history="1">
        <w:r w:rsidR="00B45A00" w:rsidRPr="00B45A00">
          <w:rPr>
            <w:rStyle w:val="Hyperlink"/>
            <w:rFonts w:cs="Verdana"/>
            <w:noProof w:val="0"/>
          </w:rPr>
          <w:t>[2021] HCATrans 26</w:t>
        </w:r>
      </w:hyperlink>
    </w:p>
    <w:p w:rsidR="00D97655" w:rsidRDefault="00D97655" w:rsidP="00D97655"/>
    <w:p w:rsidR="00D97655" w:rsidRPr="00142D6F" w:rsidRDefault="00D97655" w:rsidP="00D97655">
      <w:pPr>
        <w:rPr>
          <w:i/>
        </w:rPr>
      </w:pPr>
      <w:r w:rsidRPr="004E7695">
        <w:rPr>
          <w:b/>
        </w:rPr>
        <w:t xml:space="preserve">Date </w:t>
      </w:r>
      <w:r>
        <w:rPr>
          <w:b/>
        </w:rPr>
        <w:t>heard</w:t>
      </w:r>
      <w:r w:rsidRPr="004E7695">
        <w:rPr>
          <w:b/>
        </w:rPr>
        <w:t>:</w:t>
      </w:r>
      <w:r w:rsidRPr="00FC0B58">
        <w:t xml:space="preserve"> </w:t>
      </w:r>
      <w:r>
        <w:t>12 February 2021</w:t>
      </w:r>
      <w:r w:rsidRPr="004E7695">
        <w:t xml:space="preserve"> – </w:t>
      </w:r>
      <w:r w:rsidRPr="004E7695">
        <w:rPr>
          <w:i/>
        </w:rPr>
        <w:t>Special leave granted</w:t>
      </w:r>
      <w:r>
        <w:t xml:space="preserve">. </w:t>
      </w:r>
    </w:p>
    <w:p w:rsidR="00D97655" w:rsidRPr="004E7695" w:rsidRDefault="00D97655" w:rsidP="00D97655"/>
    <w:p w:rsidR="00D97655" w:rsidRPr="004E7695" w:rsidRDefault="00D97655" w:rsidP="00D97655">
      <w:pPr>
        <w:rPr>
          <w:b/>
        </w:rPr>
      </w:pPr>
      <w:r w:rsidRPr="004E7695">
        <w:rPr>
          <w:b/>
        </w:rPr>
        <w:t>Catchwords:</w:t>
      </w:r>
    </w:p>
    <w:p w:rsidR="00D97655" w:rsidRPr="004E7695" w:rsidRDefault="00D97655" w:rsidP="00D97655">
      <w:pPr>
        <w:rPr>
          <w:b/>
        </w:rPr>
      </w:pPr>
    </w:p>
    <w:p w:rsidR="00D97655" w:rsidRDefault="00D97655" w:rsidP="00D97655">
      <w:pPr>
        <w:ind w:left="720"/>
      </w:pPr>
      <w:r>
        <w:t xml:space="preserve">Contracts – Privity of contract – Declaratory relief – Where second respondent Commonwealth registered proprietor of land leased to applicants – Where first respondent Councils not party to lease – Where </w:t>
      </w:r>
      <w:r w:rsidR="006C4459">
        <w:t>cl 26.2(a)</w:t>
      </w:r>
      <w:r>
        <w:t xml:space="preserve"> of lease provides amount equivalent to council rates to be paid to first respondents in respect of leased land – </w:t>
      </w:r>
      <w:r w:rsidR="006C4459">
        <w:t xml:space="preserve">Where lease contemplates that first respondents will participate in mechanism in determining amount payable – </w:t>
      </w:r>
      <w:r>
        <w:t xml:space="preserve">Where dispute arose between applicants and first respondents as to amounts payable – Where first respondents sought declaratory and consequential relief with respect to </w:t>
      </w:r>
      <w:r w:rsidR="006C4459">
        <w:t xml:space="preserve">proper construction of cl 26.2(a) – Where primary judge held first respondents did not have standing to seek declaratory relief on basis of privity of contract – Where first respondents successfully appealed to Full </w:t>
      </w:r>
      <w:r w:rsidR="00D36A39">
        <w:t xml:space="preserve">Federal </w:t>
      </w:r>
      <w:r w:rsidR="006C4459">
        <w:t xml:space="preserve">Court, which held doctrine of privity only prevents third parties from obtaining executory judgment to enforce terms of contract, not declaratory judgment – Whether doctrine of privity prevents third parties from </w:t>
      </w:r>
      <w:r w:rsidR="006C4459">
        <w:lastRenderedPageBreak/>
        <w:t xml:space="preserve">seeking declaratory relief – Whether third parties have standing to seek declaratory relief in respect of contract. </w:t>
      </w:r>
    </w:p>
    <w:p w:rsidR="00D97655" w:rsidRDefault="00D97655" w:rsidP="00D97655">
      <w:pPr>
        <w:ind w:left="720"/>
      </w:pPr>
    </w:p>
    <w:p w:rsidR="00D97655" w:rsidRPr="005931B2" w:rsidRDefault="00D97655" w:rsidP="00D97655">
      <w:pPr>
        <w:ind w:left="720"/>
      </w:pPr>
      <w:r>
        <w:t xml:space="preserve">Constitutional law – </w:t>
      </w:r>
      <w:r w:rsidR="00D36A39">
        <w:t xml:space="preserve">Judicial power of Commonwealth – Requirement for a “matter” – </w:t>
      </w:r>
      <w:r w:rsidR="006C4459">
        <w:t>J</w:t>
      </w:r>
      <w:r>
        <w:t xml:space="preserve">urisdiction of Federal Court – </w:t>
      </w:r>
      <w:r w:rsidR="006C4459">
        <w:t xml:space="preserve">Where there is no dispute between contracting parties as to interpretation of contract – Whether first respondents have rights, duties or liabilities to be established by determination of a court – </w:t>
      </w:r>
      <w:r>
        <w:t xml:space="preserve">Whether there is a justiciable controversy or enforceable right, duty or liability to found a “matter”. </w:t>
      </w:r>
    </w:p>
    <w:p w:rsidR="00D97655" w:rsidRPr="004E7695" w:rsidRDefault="00D97655" w:rsidP="00D97655">
      <w:pPr>
        <w:ind w:left="720"/>
      </w:pPr>
    </w:p>
    <w:p w:rsidR="00D97655" w:rsidRPr="002D0229" w:rsidRDefault="00D97655" w:rsidP="00D97655">
      <w:r w:rsidRPr="004E7695">
        <w:rPr>
          <w:b/>
        </w:rPr>
        <w:t xml:space="preserve">Appealed from </w:t>
      </w:r>
      <w:r>
        <w:rPr>
          <w:b/>
        </w:rPr>
        <w:t>FCA (FC):</w:t>
      </w:r>
      <w:r>
        <w:t xml:space="preserve"> </w:t>
      </w:r>
      <w:hyperlink r:id="rId73" w:history="1">
        <w:r w:rsidRPr="00D97655">
          <w:rPr>
            <w:rStyle w:val="Hyperlink"/>
            <w:rFonts w:cs="Verdana"/>
            <w:noProof w:val="0"/>
          </w:rPr>
          <w:t>[2020] FCAFC 134</w:t>
        </w:r>
      </w:hyperlink>
      <w:r w:rsidR="00D20352">
        <w:t>; (2020) 382 ALR 273</w:t>
      </w:r>
    </w:p>
    <w:p w:rsidR="00D97655" w:rsidRPr="004E7695" w:rsidRDefault="00D97655" w:rsidP="00D97655"/>
    <w:p w:rsidR="00D97655" w:rsidRDefault="00D97655" w:rsidP="003E4E06">
      <w:hyperlink w:anchor="TOP" w:history="1">
        <w:r w:rsidRPr="004E7695">
          <w:rPr>
            <w:rStyle w:val="Hyperlink"/>
            <w:rFonts w:cs="Verdana"/>
            <w:bCs/>
          </w:rPr>
          <w:t>Return to Top</w:t>
        </w:r>
      </w:hyperlink>
    </w:p>
    <w:p w:rsidR="003E4E06" w:rsidRPr="004E7695" w:rsidRDefault="003E4E06" w:rsidP="003E4E06">
      <w:pPr>
        <w:pStyle w:val="Divider2"/>
        <w:pBdr>
          <w:bottom w:val="double" w:sz="6" w:space="0" w:color="auto"/>
        </w:pBdr>
      </w:pPr>
    </w:p>
    <w:p w:rsidR="005D0FB5" w:rsidRPr="004E7695" w:rsidRDefault="005D0FB5" w:rsidP="005D0FB5">
      <w:bookmarkStart w:id="134" w:name="_Commonwealth_of_Australia"/>
      <w:bookmarkStart w:id="135" w:name="Statutes4"/>
      <w:bookmarkEnd w:id="121"/>
      <w:bookmarkEnd w:id="134"/>
    </w:p>
    <w:p w:rsidR="005D0FB5" w:rsidRPr="004E7695" w:rsidRDefault="005D0FB5" w:rsidP="005D0FB5">
      <w:pPr>
        <w:pStyle w:val="Heading2"/>
      </w:pPr>
      <w:r>
        <w:t>Co</w:t>
      </w:r>
      <w:r w:rsidR="00F93450">
        <w:t>rporations</w:t>
      </w:r>
    </w:p>
    <w:p w:rsidR="005D0FB5" w:rsidRPr="004E7695" w:rsidRDefault="005D0FB5" w:rsidP="005D0FB5"/>
    <w:p w:rsidR="005D0FB5" w:rsidRPr="00833FD3" w:rsidRDefault="00F93450" w:rsidP="005D0FB5">
      <w:pPr>
        <w:pStyle w:val="Heading3"/>
        <w:rPr>
          <w:i w:val="0"/>
        </w:rPr>
      </w:pPr>
      <w:bookmarkStart w:id="136" w:name="_Walton_&amp;_Anor"/>
      <w:bookmarkEnd w:id="136"/>
      <w:r>
        <w:t>Walton &amp; Anor v ACN 004 410 833 Ltd (formerly Arrium Ltd) (in liquidation) &amp; Ors</w:t>
      </w:r>
    </w:p>
    <w:p w:rsidR="005D0FB5" w:rsidRPr="0099365B" w:rsidRDefault="00514287" w:rsidP="005D0FB5">
      <w:hyperlink r:id="rId74" w:history="1">
        <w:r w:rsidR="00F93450" w:rsidRPr="00514287">
          <w:rPr>
            <w:rStyle w:val="Hyperlink"/>
            <w:rFonts w:cs="Verdana"/>
            <w:b/>
            <w:noProof w:val="0"/>
          </w:rPr>
          <w:t>S</w:t>
        </w:r>
        <w:r w:rsidRPr="00514287">
          <w:rPr>
            <w:rStyle w:val="Hyperlink"/>
            <w:rFonts w:cs="Verdana"/>
            <w:b/>
            <w:noProof w:val="0"/>
          </w:rPr>
          <w:t>20</w:t>
        </w:r>
        <w:r w:rsidR="00F93450" w:rsidRPr="00514287">
          <w:rPr>
            <w:rStyle w:val="Hyperlink"/>
            <w:rFonts w:cs="Verdana"/>
            <w:b/>
            <w:noProof w:val="0"/>
          </w:rPr>
          <w:t>/202</w:t>
        </w:r>
        <w:r w:rsidRPr="00514287">
          <w:rPr>
            <w:rStyle w:val="Hyperlink"/>
            <w:rFonts w:cs="Verdana"/>
            <w:b/>
            <w:noProof w:val="0"/>
          </w:rPr>
          <w:t>1</w:t>
        </w:r>
      </w:hyperlink>
      <w:r w:rsidR="005D0FB5" w:rsidRPr="00196537">
        <w:rPr>
          <w:b/>
        </w:rPr>
        <w:t>:</w:t>
      </w:r>
      <w:r w:rsidR="005D0FB5" w:rsidRPr="00196537">
        <w:t xml:space="preserve"> </w:t>
      </w:r>
      <w:hyperlink r:id="rId75" w:history="1">
        <w:r w:rsidR="00F93450" w:rsidRPr="00F35215">
          <w:rPr>
            <w:rStyle w:val="Hyperlink"/>
            <w:rFonts w:cs="Verdana"/>
          </w:rPr>
          <w:t>[2021] HCATrans</w:t>
        </w:r>
        <w:r w:rsidR="00F35215" w:rsidRPr="00F35215">
          <w:rPr>
            <w:rStyle w:val="Hyperlink"/>
            <w:rFonts w:cs="Verdana"/>
          </w:rPr>
          <w:t xml:space="preserve"> 18</w:t>
        </w:r>
      </w:hyperlink>
    </w:p>
    <w:p w:rsidR="005D0FB5" w:rsidRPr="0099365B" w:rsidRDefault="005D0FB5" w:rsidP="005D0FB5"/>
    <w:p w:rsidR="005D0FB5" w:rsidRPr="00AB54E9" w:rsidRDefault="005D0FB5" w:rsidP="005D0FB5">
      <w:r w:rsidRPr="0099365B">
        <w:rPr>
          <w:b/>
        </w:rPr>
        <w:t xml:space="preserve">Date </w:t>
      </w:r>
      <w:r>
        <w:rPr>
          <w:b/>
        </w:rPr>
        <w:t>heard</w:t>
      </w:r>
      <w:r w:rsidRPr="0099365B">
        <w:rPr>
          <w:b/>
        </w:rPr>
        <w:t xml:space="preserve">: </w:t>
      </w:r>
      <w:r>
        <w:t xml:space="preserve">11 </w:t>
      </w:r>
      <w:r w:rsidR="00F93450">
        <w:t>February 2021</w:t>
      </w:r>
      <w:r>
        <w:t xml:space="preserve"> – </w:t>
      </w:r>
      <w:r>
        <w:rPr>
          <w:i/>
        </w:rPr>
        <w:t>Special leave granted</w:t>
      </w:r>
    </w:p>
    <w:p w:rsidR="005D0FB5" w:rsidRPr="004E7695" w:rsidRDefault="005D0FB5" w:rsidP="005D0FB5"/>
    <w:p w:rsidR="005D0FB5" w:rsidRPr="004E7695" w:rsidRDefault="005D0FB5" w:rsidP="005D0FB5">
      <w:pPr>
        <w:rPr>
          <w:b/>
        </w:rPr>
      </w:pPr>
      <w:r w:rsidRPr="004E7695">
        <w:rPr>
          <w:b/>
        </w:rPr>
        <w:t>Catchwords:</w:t>
      </w:r>
    </w:p>
    <w:p w:rsidR="005D0FB5" w:rsidRPr="004E7695" w:rsidRDefault="005D0FB5" w:rsidP="005D0FB5">
      <w:pPr>
        <w:rPr>
          <w:b/>
        </w:rPr>
      </w:pPr>
    </w:p>
    <w:p w:rsidR="005D0FB5" w:rsidRPr="00D318F6" w:rsidRDefault="00F93450" w:rsidP="005D0FB5">
      <w:pPr>
        <w:ind w:left="720"/>
      </w:pPr>
      <w:r>
        <w:t xml:space="preserve">Corporations – Examinations relating to insolvency </w:t>
      </w:r>
      <w:r w:rsidR="00D318F6">
        <w:t>– Abuse of process</w:t>
      </w:r>
      <w:r w:rsidR="004F2C62">
        <w:t xml:space="preserve"> – </w:t>
      </w:r>
      <w:r w:rsidR="00D318F6">
        <w:t xml:space="preserve">Where s 596A of </w:t>
      </w:r>
      <w:r w:rsidR="00D318F6">
        <w:rPr>
          <w:i/>
        </w:rPr>
        <w:t xml:space="preserve">Corporations Act 2001 </w:t>
      </w:r>
      <w:r w:rsidR="00D318F6">
        <w:t>(Cth) requires court to issue examinations summons to a person about a company if “eligible applicant” applies for summons – Where “eligible applicants” include persons authorised by Australian Securities and Investments Commission (“ASIC”) – Where ASIC can only authorise person if person’s purpose is for benefit of corporation, its contributories or its creditors – Where applicants shareholders of respondent – Where, in 2014, respondent successfully completed capital raising for purpose of paying down debt – Where respondent entered into voluntary administration in 2016 and liquidation in 2019 – Where ASIC authorised applicants as “eligible applicants” to conduct examinations of respondent’s directors and officers</w:t>
      </w:r>
      <w:r w:rsidR="003612F4">
        <w:t xml:space="preserve"> </w:t>
      </w:r>
      <w:r w:rsidR="00D318F6">
        <w:t xml:space="preserve">– Where NSW Court of Appeal </w:t>
      </w:r>
      <w:r w:rsidR="003612F4">
        <w:t xml:space="preserve">found </w:t>
      </w:r>
      <w:r w:rsidR="00D318F6">
        <w:t xml:space="preserve">applicants’ </w:t>
      </w:r>
      <w:r w:rsidR="00E9521B">
        <w:t xml:space="preserve">predominant purpose investigation and pursuit of </w:t>
      </w:r>
      <w:r w:rsidR="003612F4">
        <w:t xml:space="preserve">shareholders’ </w:t>
      </w:r>
      <w:r w:rsidR="00E9521B">
        <w:t xml:space="preserve">private claim against </w:t>
      </w:r>
      <w:r w:rsidR="003612F4">
        <w:t xml:space="preserve">directors in relation to 2014 capital raising – Where Court of Appeal held fulfilment of that purpose would not confer benefit on corporation, creditors or contributories, and therefore offensive to purpose for which s 596A enacted and abuse of process – Whether implicit purpose of obtaining information about potential misconduct is beneficial to corporation – Whether applicants’ purposes offensive or foreign to s 596A. </w:t>
      </w:r>
    </w:p>
    <w:p w:rsidR="00F93450" w:rsidRPr="004E7695" w:rsidRDefault="00F93450" w:rsidP="005D0FB5">
      <w:pPr>
        <w:ind w:left="720"/>
      </w:pPr>
    </w:p>
    <w:p w:rsidR="005D0FB5" w:rsidRPr="008D117E" w:rsidRDefault="005D0FB5" w:rsidP="005D0FB5">
      <w:r w:rsidRPr="004E7695">
        <w:rPr>
          <w:b/>
        </w:rPr>
        <w:lastRenderedPageBreak/>
        <w:t xml:space="preserve">Appealed from </w:t>
      </w:r>
      <w:r w:rsidR="00F93450">
        <w:rPr>
          <w:b/>
        </w:rPr>
        <w:t>NSW</w:t>
      </w:r>
      <w:r w:rsidRPr="006F7CBC">
        <w:rPr>
          <w:b/>
        </w:rPr>
        <w:t xml:space="preserve"> (CA):</w:t>
      </w:r>
      <w:r w:rsidRPr="006F7CBC">
        <w:t xml:space="preserve"> </w:t>
      </w:r>
      <w:hyperlink r:id="rId76" w:history="1">
        <w:r w:rsidR="00F93450" w:rsidRPr="00F93450">
          <w:rPr>
            <w:rStyle w:val="Hyperlink"/>
            <w:rFonts w:cs="Verdana"/>
            <w:noProof w:val="0"/>
          </w:rPr>
          <w:t>[2020] NSWCA 157</w:t>
        </w:r>
      </w:hyperlink>
      <w:r w:rsidR="004F2C62">
        <w:t>; (2020) 383 ALR 298</w:t>
      </w:r>
      <w:r w:rsidR="00993846">
        <w:t>; (2020) 17 ABC(NS) 320</w:t>
      </w:r>
    </w:p>
    <w:p w:rsidR="005D0FB5" w:rsidRPr="004E7695" w:rsidRDefault="005D0FB5" w:rsidP="005D0FB5"/>
    <w:p w:rsidR="005D0FB5" w:rsidRDefault="005D0FB5" w:rsidP="005D0FB5">
      <w:hyperlink w:anchor="TOP" w:history="1">
        <w:r w:rsidRPr="004E7695">
          <w:rPr>
            <w:rStyle w:val="Hyperlink"/>
            <w:rFonts w:cs="Verdana"/>
            <w:bCs/>
          </w:rPr>
          <w:t>Return to Top</w:t>
        </w:r>
      </w:hyperlink>
    </w:p>
    <w:p w:rsidR="005D0FB5" w:rsidRPr="004E7695" w:rsidRDefault="005D0FB5" w:rsidP="005D0FB5">
      <w:pPr>
        <w:pStyle w:val="Divider2"/>
        <w:pBdr>
          <w:bottom w:val="double" w:sz="6" w:space="0" w:color="auto"/>
        </w:pBdr>
      </w:pPr>
    </w:p>
    <w:p w:rsidR="005D0FB5" w:rsidRDefault="005D0FB5" w:rsidP="004A6C3B"/>
    <w:p w:rsidR="000C3006" w:rsidRDefault="001D4D58" w:rsidP="000C3006">
      <w:pPr>
        <w:pStyle w:val="Heading2"/>
      </w:pPr>
      <w:r>
        <w:t>C</w:t>
      </w:r>
      <w:r w:rsidRPr="004E7695">
        <w:t>riminal Law</w:t>
      </w:r>
      <w:bookmarkStart w:id="137" w:name="_The_Queen_v_2"/>
      <w:bookmarkEnd w:id="137"/>
    </w:p>
    <w:p w:rsidR="00D9673D" w:rsidRDefault="00D9673D" w:rsidP="00D9673D"/>
    <w:p w:rsidR="00D9673D" w:rsidRPr="00D0009F" w:rsidRDefault="00D9673D" w:rsidP="00D9673D">
      <w:pPr>
        <w:pStyle w:val="Heading3"/>
      </w:pPr>
      <w:bookmarkStart w:id="138" w:name="_Bell_v_State"/>
      <w:bookmarkEnd w:id="138"/>
      <w:r>
        <w:t>Bell v State of Tasmania</w:t>
      </w:r>
    </w:p>
    <w:p w:rsidR="00D9673D" w:rsidRDefault="00D9673D" w:rsidP="00D9673D">
      <w:hyperlink r:id="rId77" w:history="1">
        <w:r w:rsidRPr="00204F68">
          <w:rPr>
            <w:rStyle w:val="Hyperlink"/>
            <w:rFonts w:cs="Verdana"/>
            <w:b/>
            <w:noProof w:val="0"/>
          </w:rPr>
          <w:t>H2/2020</w:t>
        </w:r>
      </w:hyperlink>
      <w:hyperlink r:id="rId78" w:history="1"/>
      <w:r w:rsidRPr="00D0009F">
        <w:rPr>
          <w:b/>
        </w:rPr>
        <w:t>:</w:t>
      </w:r>
      <w:r w:rsidRPr="00D0009F">
        <w:t xml:space="preserve"> </w:t>
      </w:r>
      <w:hyperlink r:id="rId79" w:history="1">
        <w:r w:rsidRPr="00487761">
          <w:rPr>
            <w:rStyle w:val="Hyperlink"/>
            <w:rFonts w:cs="Verdana"/>
            <w:noProof w:val="0"/>
          </w:rPr>
          <w:t>[2021] HCATrans 5</w:t>
        </w:r>
      </w:hyperlink>
    </w:p>
    <w:p w:rsidR="00D9673D" w:rsidRDefault="00D9673D" w:rsidP="00D9673D"/>
    <w:p w:rsidR="00D9673D" w:rsidRDefault="00D9673D" w:rsidP="00D9673D">
      <w:r w:rsidRPr="004E7695">
        <w:rPr>
          <w:b/>
        </w:rPr>
        <w:t xml:space="preserve">Date </w:t>
      </w:r>
      <w:r>
        <w:rPr>
          <w:b/>
        </w:rPr>
        <w:t>heard</w:t>
      </w:r>
      <w:r w:rsidRPr="004E7695">
        <w:rPr>
          <w:b/>
        </w:rPr>
        <w:t>:</w:t>
      </w:r>
      <w:r w:rsidRPr="00FC0B58">
        <w:t xml:space="preserve"> </w:t>
      </w:r>
      <w:r>
        <w:t>3 February 2021</w:t>
      </w:r>
    </w:p>
    <w:p w:rsidR="00D9673D" w:rsidRDefault="00D9673D" w:rsidP="00D9673D"/>
    <w:p w:rsidR="00D9673D" w:rsidRPr="00A56176" w:rsidRDefault="00D9673D" w:rsidP="00D9673D">
      <w:r>
        <w:rPr>
          <w:b/>
        </w:rPr>
        <w:t>Coram:</w:t>
      </w:r>
      <w:r>
        <w:t xml:space="preserve"> Kiefel CJ, Gageler, Keane, Edelman and Steward JJ</w:t>
      </w:r>
    </w:p>
    <w:p w:rsidR="00D9673D" w:rsidRPr="004E7695" w:rsidRDefault="00D9673D" w:rsidP="00D9673D"/>
    <w:p w:rsidR="00D9673D" w:rsidRPr="004E7695" w:rsidRDefault="00D9673D" w:rsidP="00D9673D">
      <w:pPr>
        <w:rPr>
          <w:b/>
        </w:rPr>
      </w:pPr>
      <w:r w:rsidRPr="004E7695">
        <w:rPr>
          <w:b/>
        </w:rPr>
        <w:t>Catchwords:</w:t>
      </w:r>
    </w:p>
    <w:p w:rsidR="00D9673D" w:rsidRPr="004E7695" w:rsidRDefault="00D9673D" w:rsidP="00D9673D">
      <w:pPr>
        <w:rPr>
          <w:b/>
        </w:rPr>
      </w:pPr>
    </w:p>
    <w:p w:rsidR="00D9673D" w:rsidRPr="004E7695" w:rsidRDefault="00D9673D" w:rsidP="00D9673D">
      <w:pPr>
        <w:ind w:left="720"/>
      </w:pPr>
      <w:r>
        <w:t>Criminal law – Defences – Honest and reasonable mistake – Where applicant charged with one count of rape and one count of supply of controlled drug to child – Where trial judge left defence of honest and reasonable mistake as to age in relation to rape charge – Where counsel for applicant requested similar direction in respect of supply charge – Where trial judge refused to make such direction on basis that defence of honest and reasonable mistake as to age would not relieve applicant of criminal responsibility with respect to supply charge – Where jury convicted applicant of supply charge but could not reach verdict on rape or alternative charge of sexual intercourse with person under age of 17 – Where at retrial of sexual offence jury found applicant not guilty of rape but convicted on alternative charge – Where Court of Criminal Appeal upheld trial judge’s decision that defence of honest and reasonable mistake as to age not available in relation to supply charge – Whether defence of honest and reasonable mistake of fact only available where its successful use would lead to defendant not being guilty of any crime.</w:t>
      </w:r>
    </w:p>
    <w:p w:rsidR="00D9673D" w:rsidRPr="004E7695" w:rsidRDefault="00D9673D" w:rsidP="00D9673D">
      <w:pPr>
        <w:ind w:left="720"/>
      </w:pPr>
    </w:p>
    <w:p w:rsidR="00D9673D" w:rsidRDefault="00D9673D" w:rsidP="00D9673D">
      <w:r w:rsidRPr="004E7695">
        <w:rPr>
          <w:b/>
        </w:rPr>
        <w:t xml:space="preserve">Appealed from </w:t>
      </w:r>
      <w:r>
        <w:rPr>
          <w:b/>
        </w:rPr>
        <w:t>TASSC (CCA):</w:t>
      </w:r>
      <w:r>
        <w:t xml:space="preserve"> </w:t>
      </w:r>
      <w:hyperlink r:id="rId80" w:history="1">
        <w:r w:rsidRPr="00F55B0D">
          <w:rPr>
            <w:rStyle w:val="Hyperlink"/>
            <w:rFonts w:cs="Verdana"/>
            <w:noProof w:val="0"/>
          </w:rPr>
          <w:t>[2019] TASCCA 19</w:t>
        </w:r>
      </w:hyperlink>
      <w:r>
        <w:t>; (2019) 279 A Crim R 553</w:t>
      </w:r>
    </w:p>
    <w:p w:rsidR="00D9673D" w:rsidRDefault="00D9673D" w:rsidP="00D9673D"/>
    <w:p w:rsidR="00D9673D" w:rsidRPr="00D9673D" w:rsidRDefault="00D9673D" w:rsidP="00D9673D">
      <w:r>
        <w:rPr>
          <w:i/>
        </w:rPr>
        <w:t>Hearing adjourned to a date to be fixed to notify State and Territory Attorneys-General of the appeal and</w:t>
      </w:r>
      <w:r w:rsidR="004F2C62">
        <w:rPr>
          <w:i/>
        </w:rPr>
        <w:t xml:space="preserve"> allow</w:t>
      </w:r>
      <w:r>
        <w:rPr>
          <w:i/>
        </w:rPr>
        <w:t xml:space="preserve"> the opportunity to intervene</w:t>
      </w:r>
      <w:r>
        <w:t xml:space="preserve">. </w:t>
      </w:r>
    </w:p>
    <w:p w:rsidR="00D9673D" w:rsidRPr="004E7695" w:rsidRDefault="00D9673D" w:rsidP="00D9673D"/>
    <w:p w:rsidR="00D9673D" w:rsidRDefault="00D9673D" w:rsidP="00D9673D">
      <w:hyperlink w:anchor="TOP" w:history="1">
        <w:r w:rsidRPr="004E7695">
          <w:rPr>
            <w:rStyle w:val="Hyperlink"/>
            <w:rFonts w:cs="Verdana"/>
            <w:bCs/>
          </w:rPr>
          <w:t>Return to Top</w:t>
        </w:r>
      </w:hyperlink>
    </w:p>
    <w:p w:rsidR="00CE70E9" w:rsidRPr="004E7695" w:rsidRDefault="00CE70E9" w:rsidP="00CE70E9">
      <w:pPr>
        <w:pStyle w:val="Divider1"/>
        <w:pBdr>
          <w:bottom w:val="dotted" w:sz="4" w:space="2" w:color="auto"/>
        </w:pBdr>
      </w:pPr>
      <w:bookmarkStart w:id="139" w:name="_Miller_v_The"/>
      <w:bookmarkStart w:id="140" w:name="_Namoa_v_The"/>
      <w:bookmarkEnd w:id="139"/>
      <w:bookmarkEnd w:id="140"/>
    </w:p>
    <w:p w:rsidR="00CE70E9" w:rsidRDefault="00CE70E9" w:rsidP="00CE70E9"/>
    <w:p w:rsidR="00CE70E9" w:rsidRPr="00D0009F" w:rsidRDefault="00CE70E9" w:rsidP="00CE70E9">
      <w:pPr>
        <w:pStyle w:val="Heading3"/>
      </w:pPr>
      <w:bookmarkStart w:id="141" w:name="_George_v_The"/>
      <w:bookmarkEnd w:id="141"/>
      <w:r>
        <w:t>George v The State of Western Australia</w:t>
      </w:r>
    </w:p>
    <w:p w:rsidR="00CE70E9" w:rsidRDefault="00A26E1C" w:rsidP="00CE70E9">
      <w:hyperlink r:id="rId81" w:history="1">
        <w:r w:rsidR="00CE70E9" w:rsidRPr="00A26E1C">
          <w:rPr>
            <w:rStyle w:val="Hyperlink"/>
            <w:rFonts w:cs="Verdana"/>
            <w:b/>
            <w:noProof w:val="0"/>
          </w:rPr>
          <w:t>P45/</w:t>
        </w:r>
        <w:r w:rsidR="00D87AD6" w:rsidRPr="00A26E1C">
          <w:rPr>
            <w:rStyle w:val="Hyperlink"/>
            <w:rFonts w:cs="Verdana"/>
            <w:b/>
            <w:noProof w:val="0"/>
          </w:rPr>
          <w:t>2020</w:t>
        </w:r>
      </w:hyperlink>
      <w:hyperlink r:id="rId82" w:history="1"/>
      <w:r w:rsidR="00CE70E9" w:rsidRPr="00D0009F">
        <w:rPr>
          <w:b/>
        </w:rPr>
        <w:t>:</w:t>
      </w:r>
      <w:r w:rsidR="00CE70E9" w:rsidRPr="00D0009F">
        <w:t xml:space="preserve"> </w:t>
      </w:r>
      <w:hyperlink r:id="rId83" w:history="1">
        <w:r w:rsidR="00D87AD6" w:rsidRPr="00D87AD6">
          <w:rPr>
            <w:rStyle w:val="Hyperlink"/>
            <w:rFonts w:cs="Verdana"/>
            <w:noProof w:val="0"/>
          </w:rPr>
          <w:t>[2021] HCATrans 95</w:t>
        </w:r>
      </w:hyperlink>
    </w:p>
    <w:p w:rsidR="00CE70E9" w:rsidRDefault="00CE70E9" w:rsidP="00CE70E9"/>
    <w:p w:rsidR="00CE70E9" w:rsidRPr="00E501EB" w:rsidRDefault="00CE70E9" w:rsidP="00CE70E9">
      <w:r w:rsidRPr="004E7695">
        <w:rPr>
          <w:b/>
        </w:rPr>
        <w:t xml:space="preserve">Date </w:t>
      </w:r>
      <w:r>
        <w:rPr>
          <w:b/>
        </w:rPr>
        <w:t>heard</w:t>
      </w:r>
      <w:r w:rsidRPr="004E7695">
        <w:rPr>
          <w:b/>
        </w:rPr>
        <w:t>:</w:t>
      </w:r>
      <w:r w:rsidRPr="00FC0B58">
        <w:t xml:space="preserve"> </w:t>
      </w:r>
      <w:r w:rsidR="00D87AD6">
        <w:t>20 May 2021</w:t>
      </w:r>
      <w:r w:rsidRPr="004E7695">
        <w:t xml:space="preserve"> – </w:t>
      </w:r>
      <w:r w:rsidR="00D87AD6">
        <w:rPr>
          <w:i/>
        </w:rPr>
        <w:t>Application referred to Full Court for argument as on appeal</w:t>
      </w:r>
      <w:r>
        <w:t xml:space="preserve"> </w:t>
      </w:r>
    </w:p>
    <w:p w:rsidR="00CE70E9" w:rsidRPr="004E7695" w:rsidRDefault="00CE70E9" w:rsidP="00CE70E9"/>
    <w:p w:rsidR="00CE70E9" w:rsidRPr="004E7695" w:rsidRDefault="00CE70E9" w:rsidP="00CE70E9">
      <w:pPr>
        <w:rPr>
          <w:b/>
        </w:rPr>
      </w:pPr>
      <w:r w:rsidRPr="004E7695">
        <w:rPr>
          <w:b/>
        </w:rPr>
        <w:t>Catchwords:</w:t>
      </w:r>
    </w:p>
    <w:p w:rsidR="00CE70E9" w:rsidRPr="004E7695" w:rsidRDefault="00CE70E9" w:rsidP="00CE70E9">
      <w:pPr>
        <w:rPr>
          <w:b/>
        </w:rPr>
      </w:pPr>
    </w:p>
    <w:p w:rsidR="00CE70E9" w:rsidRPr="00F06220" w:rsidRDefault="00CE70E9" w:rsidP="00CE70E9">
      <w:pPr>
        <w:ind w:left="720"/>
      </w:pPr>
      <w:r>
        <w:t xml:space="preserve">Criminal law – </w:t>
      </w:r>
      <w:r w:rsidR="00D87AD6">
        <w:t xml:space="preserve">Jury directions – Right to silence – Where applicant charged with indecently dealing with child between ages 13 and 16 years, contrary to s 321(4) of </w:t>
      </w:r>
      <w:r w:rsidR="00D87AD6">
        <w:rPr>
          <w:i/>
        </w:rPr>
        <w:t xml:space="preserve">Criminal Code </w:t>
      </w:r>
      <w:r w:rsidR="00D87AD6">
        <w:t xml:space="preserve">(WA) – Where prosecution adduced evidence </w:t>
      </w:r>
      <w:r w:rsidR="00106C43">
        <w:t xml:space="preserve">of </w:t>
      </w:r>
      <w:r w:rsidR="00D87AD6">
        <w:t>investigating police officer</w:t>
      </w:r>
      <w:r w:rsidR="00F06220">
        <w:t>, who gave evidence of electronic record of interview in which ap</w:t>
      </w:r>
      <w:r w:rsidR="00EA6BC7">
        <w:t xml:space="preserve">plicant </w:t>
      </w:r>
      <w:r w:rsidR="00F06220">
        <w:t>denied offences and gave alternative account</w:t>
      </w:r>
      <w:r w:rsidR="00106C43">
        <w:t>, and tendered</w:t>
      </w:r>
      <w:r w:rsidR="00D87AD6">
        <w:t xml:space="preserve"> </w:t>
      </w:r>
      <w:r w:rsidR="00106C43">
        <w:t xml:space="preserve">record of interview </w:t>
      </w:r>
      <w:r w:rsidR="00D87AD6">
        <w:t xml:space="preserve">– Where applicant did not give or adduce any evidence at trial – Where </w:t>
      </w:r>
      <w:r w:rsidR="00EA6BC7">
        <w:t xml:space="preserve">applicant submitted </w:t>
      </w:r>
      <w:r w:rsidR="00D87AD6">
        <w:t xml:space="preserve">prosecution had not proved beyond reasonable doubt all elements of offence – Where trial judge failed to warn jury that applicant’s silence could not be used as evidence against him, does not constitute admission, could not be used to fill gaps in prosecution’s evidence and could not be used as a make-weight in assessing </w:t>
      </w:r>
      <w:r w:rsidR="00F06220">
        <w:t>whether prosecution proved case beyond reasonable doubt (</w:t>
      </w:r>
      <w:r w:rsidR="00F06220">
        <w:rPr>
          <w:i/>
        </w:rPr>
        <w:t xml:space="preserve">Azzopardi </w:t>
      </w:r>
      <w:r w:rsidR="00F06220">
        <w:t xml:space="preserve">direction) – Where majority of WA Court of Appeal held absence of </w:t>
      </w:r>
      <w:r w:rsidR="00F06220">
        <w:rPr>
          <w:i/>
        </w:rPr>
        <w:t xml:space="preserve">Azzopardi </w:t>
      </w:r>
      <w:r w:rsidR="00F06220">
        <w:t xml:space="preserve">direction not miscarriage of justice – Whether miscarriage of justice occurred because of absence of </w:t>
      </w:r>
      <w:r w:rsidR="00F06220">
        <w:rPr>
          <w:i/>
        </w:rPr>
        <w:t xml:space="preserve">Azzopardi </w:t>
      </w:r>
      <w:r w:rsidR="00F06220">
        <w:t xml:space="preserve">direction. </w:t>
      </w:r>
    </w:p>
    <w:p w:rsidR="00CE70E9" w:rsidRPr="004E7695" w:rsidRDefault="00CE70E9" w:rsidP="00CE70E9">
      <w:pPr>
        <w:ind w:left="720"/>
      </w:pPr>
    </w:p>
    <w:p w:rsidR="00CE70E9" w:rsidRPr="002D0229" w:rsidRDefault="00CE70E9" w:rsidP="00CE70E9">
      <w:r w:rsidRPr="004E7695">
        <w:rPr>
          <w:b/>
        </w:rPr>
        <w:t>Appealed from</w:t>
      </w:r>
      <w:r>
        <w:rPr>
          <w:b/>
        </w:rPr>
        <w:t xml:space="preserve"> </w:t>
      </w:r>
      <w:r w:rsidR="00106C43">
        <w:rPr>
          <w:b/>
        </w:rPr>
        <w:t xml:space="preserve">WASC </w:t>
      </w:r>
      <w:r>
        <w:rPr>
          <w:b/>
        </w:rPr>
        <w:t>(CA):</w:t>
      </w:r>
      <w:r>
        <w:t xml:space="preserve"> </w:t>
      </w:r>
      <w:hyperlink r:id="rId84" w:history="1">
        <w:r w:rsidR="00106C43" w:rsidRPr="00106C43">
          <w:rPr>
            <w:rStyle w:val="Hyperlink"/>
            <w:rFonts w:cs="Verdana"/>
            <w:noProof w:val="0"/>
          </w:rPr>
          <w:t>[2020] WASCA 139</w:t>
        </w:r>
      </w:hyperlink>
    </w:p>
    <w:p w:rsidR="00CE70E9" w:rsidRPr="004E7695" w:rsidRDefault="00CE70E9" w:rsidP="00CE70E9"/>
    <w:p w:rsidR="00CE70E9" w:rsidRDefault="00CE70E9" w:rsidP="00CE70E9">
      <w:hyperlink w:anchor="TOP" w:history="1">
        <w:r w:rsidRPr="004E7695">
          <w:rPr>
            <w:rStyle w:val="Hyperlink"/>
            <w:rFonts w:cs="Verdana"/>
            <w:bCs/>
          </w:rPr>
          <w:t>Return to Top</w:t>
        </w:r>
      </w:hyperlink>
    </w:p>
    <w:p w:rsidR="00E501EB" w:rsidRPr="004E7695" w:rsidRDefault="00E501EB" w:rsidP="00E501EB">
      <w:pPr>
        <w:pStyle w:val="Divider1"/>
        <w:pBdr>
          <w:bottom w:val="dotted" w:sz="4" w:space="2" w:color="auto"/>
        </w:pBdr>
      </w:pPr>
    </w:p>
    <w:p w:rsidR="00E501EB" w:rsidRDefault="00E501EB" w:rsidP="00E501EB"/>
    <w:p w:rsidR="00E501EB" w:rsidRPr="00D0009F" w:rsidRDefault="00E501EB" w:rsidP="00E501EB">
      <w:pPr>
        <w:pStyle w:val="Heading3"/>
      </w:pPr>
      <w:bookmarkStart w:id="142" w:name="_Hofer_v_The"/>
      <w:bookmarkEnd w:id="142"/>
      <w:r>
        <w:t>Hofer v The Queen</w:t>
      </w:r>
    </w:p>
    <w:p w:rsidR="00E501EB" w:rsidRDefault="005B5B28" w:rsidP="00E501EB">
      <w:hyperlink r:id="rId85" w:history="1">
        <w:r w:rsidR="00E501EB" w:rsidRPr="005B5B28">
          <w:rPr>
            <w:rStyle w:val="Hyperlink"/>
            <w:rFonts w:cs="Verdana"/>
            <w:b/>
            <w:noProof w:val="0"/>
          </w:rPr>
          <w:t>S</w:t>
        </w:r>
        <w:r w:rsidRPr="005B5B28">
          <w:rPr>
            <w:rStyle w:val="Hyperlink"/>
            <w:rFonts w:cs="Verdana"/>
            <w:b/>
            <w:noProof w:val="0"/>
          </w:rPr>
          <w:t>37</w:t>
        </w:r>
        <w:r w:rsidR="00E501EB" w:rsidRPr="005B5B28">
          <w:rPr>
            <w:rStyle w:val="Hyperlink"/>
            <w:rFonts w:cs="Verdana"/>
            <w:b/>
            <w:noProof w:val="0"/>
          </w:rPr>
          <w:t>/202</w:t>
        </w:r>
        <w:r w:rsidRPr="005B5B28">
          <w:rPr>
            <w:rStyle w:val="Hyperlink"/>
            <w:rFonts w:cs="Verdana"/>
            <w:b/>
            <w:noProof w:val="0"/>
          </w:rPr>
          <w:t>1</w:t>
        </w:r>
      </w:hyperlink>
      <w:hyperlink r:id="rId86" w:history="1"/>
      <w:r w:rsidR="00E501EB" w:rsidRPr="00D0009F">
        <w:rPr>
          <w:b/>
        </w:rPr>
        <w:t>:</w:t>
      </w:r>
      <w:r w:rsidR="00E501EB" w:rsidRPr="00D0009F">
        <w:t xml:space="preserve"> </w:t>
      </w:r>
      <w:hyperlink r:id="rId87" w:history="1">
        <w:r w:rsidR="00E501EB" w:rsidRPr="00E501EB">
          <w:rPr>
            <w:rStyle w:val="Hyperlink"/>
            <w:rFonts w:cs="Verdana"/>
            <w:noProof w:val="0"/>
          </w:rPr>
          <w:t>[2021] HCATrans 44</w:t>
        </w:r>
      </w:hyperlink>
    </w:p>
    <w:p w:rsidR="00E501EB" w:rsidRDefault="00E501EB" w:rsidP="00E501EB"/>
    <w:p w:rsidR="00E501EB" w:rsidRPr="00E501EB" w:rsidRDefault="00E501EB" w:rsidP="00E501EB">
      <w:r w:rsidRPr="004E7695">
        <w:rPr>
          <w:b/>
        </w:rPr>
        <w:t xml:space="preserve">Date </w:t>
      </w:r>
      <w:r>
        <w:rPr>
          <w:b/>
        </w:rPr>
        <w:t>heard</w:t>
      </w:r>
      <w:r w:rsidRPr="004E7695">
        <w:rPr>
          <w:b/>
        </w:rPr>
        <w:t>:</w:t>
      </w:r>
      <w:r w:rsidRPr="00FC0B58">
        <w:t xml:space="preserve"> </w:t>
      </w:r>
      <w:r>
        <w:t>12 March 2021</w:t>
      </w:r>
      <w:r w:rsidRPr="004E7695">
        <w:t xml:space="preserve"> – </w:t>
      </w:r>
      <w:r w:rsidRPr="004E7695">
        <w:rPr>
          <w:i/>
        </w:rPr>
        <w:t>Special leave granted</w:t>
      </w:r>
      <w:r>
        <w:t xml:space="preserve"> </w:t>
      </w:r>
    </w:p>
    <w:p w:rsidR="00E501EB" w:rsidRPr="004E7695" w:rsidRDefault="00E501EB" w:rsidP="00E501EB"/>
    <w:p w:rsidR="00E501EB" w:rsidRPr="004E7695" w:rsidRDefault="00E501EB" w:rsidP="00E501EB">
      <w:pPr>
        <w:rPr>
          <w:b/>
        </w:rPr>
      </w:pPr>
      <w:r w:rsidRPr="004E7695">
        <w:rPr>
          <w:b/>
        </w:rPr>
        <w:t>Catchwords:</w:t>
      </w:r>
    </w:p>
    <w:p w:rsidR="00E501EB" w:rsidRPr="004E7695" w:rsidRDefault="00E501EB" w:rsidP="00E501EB">
      <w:pPr>
        <w:rPr>
          <w:b/>
        </w:rPr>
      </w:pPr>
    </w:p>
    <w:p w:rsidR="00E501EB" w:rsidRPr="002D3F24" w:rsidRDefault="00E501EB" w:rsidP="00E501EB">
      <w:pPr>
        <w:ind w:left="720"/>
      </w:pPr>
      <w:r>
        <w:t>Criminal law – Criminal procedure – Conduct of cross-examination – Where app</w:t>
      </w:r>
      <w:r w:rsidR="001F41D8">
        <w:t>ellant</w:t>
      </w:r>
      <w:r>
        <w:t xml:space="preserve"> charged with 11 counts of having sexual intercourse without consent – Where two complainants testified as prosecution witnesses – Where app</w:t>
      </w:r>
      <w:r w:rsidR="001F41D8">
        <w:t>ellant</w:t>
      </w:r>
      <w:r>
        <w:t xml:space="preserve"> gave evidence – Where, during cross-examination, prosecutor asked app</w:t>
      </w:r>
      <w:r w:rsidR="001F41D8">
        <w:t>ellant</w:t>
      </w:r>
      <w:r>
        <w:t xml:space="preserve"> about aspects of </w:t>
      </w:r>
      <w:r w:rsidR="00D24E6B">
        <w:t xml:space="preserve">his </w:t>
      </w:r>
      <w:r>
        <w:t xml:space="preserve">evidence </w:t>
      </w:r>
      <w:r w:rsidR="002D3F24">
        <w:t xml:space="preserve">arising from </w:t>
      </w:r>
      <w:r>
        <w:t>defence counsel</w:t>
      </w:r>
      <w:r w:rsidR="002D3F24">
        <w:t xml:space="preserve">’s failure to comply with </w:t>
      </w:r>
      <w:r w:rsidR="002D3F24">
        <w:rPr>
          <w:i/>
        </w:rPr>
        <w:t xml:space="preserve">Browne v Dunn </w:t>
      </w:r>
      <w:r w:rsidR="002D3F24">
        <w:t>rule</w:t>
      </w:r>
      <w:r>
        <w:t xml:space="preserve"> in</w:t>
      </w:r>
      <w:r w:rsidR="002D3F24">
        <w:t xml:space="preserve"> respect of those matters in</w:t>
      </w:r>
      <w:r>
        <w:t xml:space="preserve"> cross-examination of complainants – Where prosecutor suggested app</w:t>
      </w:r>
      <w:r w:rsidR="001F41D8">
        <w:t>ellant</w:t>
      </w:r>
      <w:r>
        <w:t xml:space="preserve"> lying in evidence about </w:t>
      </w:r>
      <w:r w:rsidR="002D3F24">
        <w:t xml:space="preserve">those </w:t>
      </w:r>
      <w:r>
        <w:t xml:space="preserve">matters because </w:t>
      </w:r>
      <w:r w:rsidR="002D3F24">
        <w:t xml:space="preserve">defence </w:t>
      </w:r>
      <w:r>
        <w:t>counsel had not put those matters to complainants</w:t>
      </w:r>
      <w:r w:rsidR="002D3F24">
        <w:t xml:space="preserve"> – Where defence counsel did not object to prosecutor’s questions – Where app</w:t>
      </w:r>
      <w:r w:rsidR="001F41D8">
        <w:t xml:space="preserve">ellant </w:t>
      </w:r>
      <w:r w:rsidR="002D3F24">
        <w:t xml:space="preserve">convicted and unsuccessfully appealed to NSW Court of Criminal Appeal – Whether prosecutor able to cross-examine accused with regard to defence counsel’s non-compliance with rule in </w:t>
      </w:r>
      <w:r w:rsidR="002D3F24">
        <w:rPr>
          <w:i/>
        </w:rPr>
        <w:t xml:space="preserve">Browne v Dunn </w:t>
      </w:r>
      <w:r w:rsidR="002D3F24">
        <w:t xml:space="preserve">– Whether prosecutor engaged in impermissible questioning – </w:t>
      </w:r>
      <w:r w:rsidR="00D24E6B">
        <w:t xml:space="preserve">Whether defence counsel at trial incompetent – </w:t>
      </w:r>
      <w:r w:rsidR="002D3F24">
        <w:t xml:space="preserve">Whether trial miscarried. </w:t>
      </w:r>
    </w:p>
    <w:p w:rsidR="00E501EB" w:rsidRPr="004E7695" w:rsidRDefault="00E501EB" w:rsidP="00E501EB">
      <w:pPr>
        <w:ind w:left="720"/>
      </w:pPr>
    </w:p>
    <w:p w:rsidR="00E501EB" w:rsidRPr="002D0229" w:rsidRDefault="00E501EB" w:rsidP="00E501EB">
      <w:r w:rsidRPr="004E7695">
        <w:rPr>
          <w:b/>
        </w:rPr>
        <w:lastRenderedPageBreak/>
        <w:t>Appealed from</w:t>
      </w:r>
      <w:r>
        <w:rPr>
          <w:b/>
        </w:rPr>
        <w:t xml:space="preserve"> NSWSC (CCA):</w:t>
      </w:r>
      <w:r>
        <w:t xml:space="preserve"> </w:t>
      </w:r>
      <w:hyperlink r:id="rId88" w:history="1">
        <w:r w:rsidRPr="00E501EB">
          <w:rPr>
            <w:rStyle w:val="Hyperlink"/>
            <w:rFonts w:cs="Verdana"/>
            <w:noProof w:val="0"/>
          </w:rPr>
          <w:t>[2019] NSWCCA 244</w:t>
        </w:r>
      </w:hyperlink>
    </w:p>
    <w:p w:rsidR="00E501EB" w:rsidRPr="004E7695" w:rsidRDefault="00E501EB" w:rsidP="00E501EB"/>
    <w:p w:rsidR="00E501EB" w:rsidRDefault="00E501EB" w:rsidP="00E501EB">
      <w:hyperlink w:anchor="TOP" w:history="1">
        <w:r w:rsidRPr="004E7695">
          <w:rPr>
            <w:rStyle w:val="Hyperlink"/>
            <w:rFonts w:cs="Verdana"/>
            <w:bCs/>
          </w:rPr>
          <w:t>Return to Top</w:t>
        </w:r>
      </w:hyperlink>
    </w:p>
    <w:p w:rsidR="00BA549F" w:rsidRDefault="00BA549F" w:rsidP="00BA549F">
      <w:pPr>
        <w:pStyle w:val="Divider1"/>
        <w:pBdr>
          <w:bottom w:val="dotted" w:sz="4" w:space="2" w:color="auto"/>
        </w:pBdr>
      </w:pPr>
    </w:p>
    <w:p w:rsidR="003D16BB" w:rsidRDefault="003D16BB" w:rsidP="003D16BB"/>
    <w:p w:rsidR="003D16BB" w:rsidRPr="00D0009F" w:rsidRDefault="003D16BB" w:rsidP="003D16BB">
      <w:pPr>
        <w:pStyle w:val="Heading3"/>
      </w:pPr>
      <w:bookmarkStart w:id="143" w:name="_Orreal_v_The"/>
      <w:bookmarkEnd w:id="143"/>
      <w:r w:rsidRPr="00DA0AA4">
        <w:t>Orreal v The Queen</w:t>
      </w:r>
    </w:p>
    <w:p w:rsidR="003D16BB" w:rsidRDefault="00993846" w:rsidP="003D16BB">
      <w:hyperlink r:id="rId89" w:history="1">
        <w:r w:rsidR="003D16BB" w:rsidRPr="00993846">
          <w:rPr>
            <w:rStyle w:val="Hyperlink"/>
            <w:rFonts w:cs="Verdana"/>
            <w:b/>
            <w:noProof w:val="0"/>
          </w:rPr>
          <w:t>B</w:t>
        </w:r>
        <w:r w:rsidRPr="00993846">
          <w:rPr>
            <w:rStyle w:val="Hyperlink"/>
            <w:rFonts w:cs="Verdana"/>
            <w:b/>
            <w:noProof w:val="0"/>
          </w:rPr>
          <w:t>25</w:t>
        </w:r>
        <w:r w:rsidR="003D16BB" w:rsidRPr="00993846">
          <w:rPr>
            <w:rStyle w:val="Hyperlink"/>
            <w:rFonts w:cs="Verdana"/>
            <w:b/>
            <w:noProof w:val="0"/>
          </w:rPr>
          <w:t>/202</w:t>
        </w:r>
        <w:r w:rsidRPr="00993846">
          <w:rPr>
            <w:rStyle w:val="Hyperlink"/>
            <w:rFonts w:cs="Verdana"/>
            <w:b/>
            <w:noProof w:val="0"/>
          </w:rPr>
          <w:t>1</w:t>
        </w:r>
      </w:hyperlink>
      <w:hyperlink r:id="rId90" w:history="1"/>
      <w:r w:rsidR="003D16BB" w:rsidRPr="00D0009F">
        <w:rPr>
          <w:b/>
        </w:rPr>
        <w:t>:</w:t>
      </w:r>
      <w:r w:rsidR="003D16BB" w:rsidRPr="00D0009F">
        <w:t xml:space="preserve"> </w:t>
      </w:r>
      <w:hyperlink r:id="rId91" w:history="1">
        <w:r w:rsidR="003D16BB" w:rsidRPr="00E501EB">
          <w:rPr>
            <w:rStyle w:val="Hyperlink"/>
            <w:rFonts w:cs="Verdana"/>
            <w:noProof w:val="0"/>
          </w:rPr>
          <w:t xml:space="preserve">[2021] HCATrans </w:t>
        </w:r>
        <w:r w:rsidR="00DA0AA4">
          <w:rPr>
            <w:rStyle w:val="Hyperlink"/>
            <w:rFonts w:cs="Verdana"/>
            <w:noProof w:val="0"/>
          </w:rPr>
          <w:t>71</w:t>
        </w:r>
      </w:hyperlink>
    </w:p>
    <w:p w:rsidR="003D16BB" w:rsidRDefault="003D16BB" w:rsidP="003D16BB"/>
    <w:p w:rsidR="003D16BB" w:rsidRPr="00E501EB" w:rsidRDefault="003D16BB" w:rsidP="003D16BB">
      <w:r w:rsidRPr="004E7695">
        <w:rPr>
          <w:b/>
        </w:rPr>
        <w:t xml:space="preserve">Date </w:t>
      </w:r>
      <w:r>
        <w:rPr>
          <w:b/>
        </w:rPr>
        <w:t>heard</w:t>
      </w:r>
      <w:r w:rsidRPr="004E7695">
        <w:rPr>
          <w:b/>
        </w:rPr>
        <w:t>:</w:t>
      </w:r>
      <w:r w:rsidRPr="00FC0B58">
        <w:t xml:space="preserve"> </w:t>
      </w:r>
      <w:r>
        <w:t>1</w:t>
      </w:r>
      <w:r w:rsidR="00DA0AA4">
        <w:t>6 April</w:t>
      </w:r>
      <w:r>
        <w:t xml:space="preserve"> 2021</w:t>
      </w:r>
      <w:r w:rsidRPr="004E7695">
        <w:t xml:space="preserve"> – </w:t>
      </w:r>
      <w:r w:rsidRPr="004E7695">
        <w:rPr>
          <w:i/>
        </w:rPr>
        <w:t>Special leave granted</w:t>
      </w:r>
    </w:p>
    <w:p w:rsidR="003D16BB" w:rsidRPr="004E7695" w:rsidRDefault="003D16BB" w:rsidP="003D16BB"/>
    <w:p w:rsidR="003D16BB" w:rsidRPr="004E7695" w:rsidRDefault="003D16BB" w:rsidP="003D16BB">
      <w:pPr>
        <w:rPr>
          <w:b/>
        </w:rPr>
      </w:pPr>
      <w:r w:rsidRPr="004E7695">
        <w:rPr>
          <w:b/>
        </w:rPr>
        <w:t>Catchwords:</w:t>
      </w:r>
    </w:p>
    <w:p w:rsidR="003D16BB" w:rsidRPr="004E7695" w:rsidRDefault="003D16BB" w:rsidP="003D16BB">
      <w:pPr>
        <w:rPr>
          <w:b/>
        </w:rPr>
      </w:pPr>
    </w:p>
    <w:p w:rsidR="00DA0AA4" w:rsidRPr="002D3F24" w:rsidRDefault="003D16BB" w:rsidP="003D16BB">
      <w:pPr>
        <w:ind w:left="720"/>
      </w:pPr>
      <w:r>
        <w:t xml:space="preserve">Criminal law – </w:t>
      </w:r>
      <w:r w:rsidR="00977533">
        <w:t xml:space="preserve">Application of proviso – </w:t>
      </w:r>
      <w:r w:rsidR="00DA0AA4">
        <w:t>Substantial miscarriage of justice – Prejudicial evidence – Where app</w:t>
      </w:r>
      <w:r w:rsidR="005068D8">
        <w:t>ellant</w:t>
      </w:r>
      <w:r w:rsidR="00DA0AA4">
        <w:t xml:space="preserve"> charged with sexual offending against child – Where, at trial, irrelevant, inadmissible and prejudicial medical evidence placed before jury – Where prosecution, in summing up, contended evidence could be of some use to jury – Where trial judge did not direct jury to </w:t>
      </w:r>
      <w:r w:rsidR="00D627BB">
        <w:t xml:space="preserve">disregard inadmissible evidence and directed jury could use evidence – Where applicant unsuccessfully appealed to Court of Appeal – Where </w:t>
      </w:r>
      <w:r w:rsidR="00977533">
        <w:t xml:space="preserve">majority of </w:t>
      </w:r>
      <w:r w:rsidR="00D627BB">
        <w:t xml:space="preserve">Court of Appeal held, despite reception of inadmissible and prejudicial evidence, no substantial miscarriage of justice occurred – </w:t>
      </w:r>
      <w:r w:rsidR="00DA0AA4">
        <w:t>Whether, in cases turning on issues of contested credibility, appropriate for intermediate Court of Appeal to make own assessment of admissible evidence for purpose of determining whether no substantial miscarriage of justice occurred</w:t>
      </w:r>
      <w:r w:rsidR="00977533">
        <w:t>.</w:t>
      </w:r>
    </w:p>
    <w:p w:rsidR="003D16BB" w:rsidRPr="004E7695" w:rsidRDefault="003D16BB" w:rsidP="003D16BB">
      <w:pPr>
        <w:ind w:left="720"/>
      </w:pPr>
    </w:p>
    <w:p w:rsidR="003D16BB" w:rsidRPr="002D0229" w:rsidRDefault="003D16BB" w:rsidP="003D16BB">
      <w:r w:rsidRPr="004E7695">
        <w:rPr>
          <w:b/>
        </w:rPr>
        <w:t>Appealed from</w:t>
      </w:r>
      <w:r>
        <w:rPr>
          <w:b/>
        </w:rPr>
        <w:t xml:space="preserve"> </w:t>
      </w:r>
      <w:r w:rsidR="00D627BB">
        <w:rPr>
          <w:b/>
        </w:rPr>
        <w:t>QSC (CA)</w:t>
      </w:r>
      <w:r>
        <w:rPr>
          <w:b/>
        </w:rPr>
        <w:t>:</w:t>
      </w:r>
      <w:r>
        <w:t xml:space="preserve"> </w:t>
      </w:r>
      <w:hyperlink r:id="rId92" w:history="1">
        <w:r w:rsidR="00D627BB" w:rsidRPr="00D627BB">
          <w:rPr>
            <w:rStyle w:val="Hyperlink"/>
            <w:rFonts w:cs="Verdana"/>
            <w:noProof w:val="0"/>
          </w:rPr>
          <w:t>[2020] QCA 95</w:t>
        </w:r>
      </w:hyperlink>
    </w:p>
    <w:p w:rsidR="003D16BB" w:rsidRPr="004E7695" w:rsidRDefault="003D16BB" w:rsidP="003D16BB"/>
    <w:p w:rsidR="00BA549F" w:rsidRDefault="003D16BB" w:rsidP="00BA549F">
      <w:hyperlink w:anchor="TOP" w:history="1">
        <w:r w:rsidRPr="004E7695">
          <w:rPr>
            <w:rStyle w:val="Hyperlink"/>
            <w:rFonts w:cs="Verdana"/>
            <w:bCs/>
          </w:rPr>
          <w:t>Return to Top</w:t>
        </w:r>
      </w:hyperlink>
    </w:p>
    <w:p w:rsidR="00B70211" w:rsidRDefault="00B70211" w:rsidP="00B70211">
      <w:pPr>
        <w:pStyle w:val="Divider1"/>
        <w:pBdr>
          <w:bottom w:val="dotted" w:sz="4" w:space="2" w:color="auto"/>
        </w:pBdr>
      </w:pPr>
      <w:bookmarkStart w:id="144" w:name="_Re:_Director_of"/>
      <w:bookmarkStart w:id="145" w:name="_Toc270610025"/>
      <w:bookmarkStart w:id="146" w:name="Cases_Not_Proceeding"/>
      <w:bookmarkStart w:id="147" w:name="_Ref474759876"/>
      <w:bookmarkEnd w:id="144"/>
      <w:bookmarkEnd w:id="122"/>
      <w:bookmarkEnd w:id="135"/>
    </w:p>
    <w:p w:rsidR="00B70211" w:rsidRDefault="00B70211" w:rsidP="00B70211"/>
    <w:p w:rsidR="00B70211" w:rsidRPr="00D0009F" w:rsidRDefault="00B70211" w:rsidP="00B70211">
      <w:pPr>
        <w:pStyle w:val="Heading3"/>
      </w:pPr>
      <w:bookmarkStart w:id="148" w:name="_Park_v_The"/>
      <w:bookmarkEnd w:id="148"/>
      <w:r>
        <w:t>Park</w:t>
      </w:r>
      <w:r w:rsidRPr="00DA0AA4">
        <w:t xml:space="preserve"> v The Queen</w:t>
      </w:r>
    </w:p>
    <w:p w:rsidR="00B70211" w:rsidRDefault="00CD12BA" w:rsidP="00B70211">
      <w:hyperlink r:id="rId93" w:history="1">
        <w:r w:rsidR="00977533" w:rsidRPr="00CD12BA">
          <w:rPr>
            <w:rStyle w:val="Hyperlink"/>
            <w:rFonts w:cs="Verdana"/>
            <w:b/>
            <w:noProof w:val="0"/>
          </w:rPr>
          <w:t>S</w:t>
        </w:r>
        <w:r w:rsidRPr="00CD12BA">
          <w:rPr>
            <w:rStyle w:val="Hyperlink"/>
            <w:rFonts w:cs="Verdana"/>
            <w:b/>
            <w:noProof w:val="0"/>
          </w:rPr>
          <w:t>61</w:t>
        </w:r>
        <w:r w:rsidR="00B70211" w:rsidRPr="00CD12BA">
          <w:rPr>
            <w:rStyle w:val="Hyperlink"/>
            <w:rFonts w:cs="Verdana"/>
            <w:b/>
            <w:noProof w:val="0"/>
          </w:rPr>
          <w:t>/202</w:t>
        </w:r>
        <w:r w:rsidRPr="00CD12BA">
          <w:rPr>
            <w:rStyle w:val="Hyperlink"/>
            <w:rFonts w:cs="Verdana"/>
            <w:b/>
            <w:noProof w:val="0"/>
          </w:rPr>
          <w:t>1</w:t>
        </w:r>
      </w:hyperlink>
      <w:hyperlink r:id="rId94" w:history="1"/>
      <w:r w:rsidR="00B70211" w:rsidRPr="00D0009F">
        <w:rPr>
          <w:b/>
        </w:rPr>
        <w:t>:</w:t>
      </w:r>
      <w:r w:rsidR="00B70211" w:rsidRPr="00D0009F">
        <w:t xml:space="preserve"> </w:t>
      </w:r>
      <w:hyperlink r:id="rId95" w:history="1">
        <w:r w:rsidR="00B70211" w:rsidRPr="00E501EB">
          <w:rPr>
            <w:rStyle w:val="Hyperlink"/>
            <w:rFonts w:cs="Verdana"/>
            <w:noProof w:val="0"/>
          </w:rPr>
          <w:t xml:space="preserve">[2021] HCATrans </w:t>
        </w:r>
        <w:r w:rsidR="00B70211">
          <w:rPr>
            <w:rStyle w:val="Hyperlink"/>
            <w:rFonts w:cs="Verdana"/>
            <w:noProof w:val="0"/>
          </w:rPr>
          <w:t>75</w:t>
        </w:r>
      </w:hyperlink>
    </w:p>
    <w:p w:rsidR="00B70211" w:rsidRDefault="00B70211" w:rsidP="00B70211"/>
    <w:p w:rsidR="00B70211" w:rsidRPr="00E501EB" w:rsidRDefault="00B70211" w:rsidP="00B70211">
      <w:r w:rsidRPr="004E7695">
        <w:rPr>
          <w:b/>
        </w:rPr>
        <w:t xml:space="preserve">Date </w:t>
      </w:r>
      <w:r>
        <w:rPr>
          <w:b/>
        </w:rPr>
        <w:t>heard</w:t>
      </w:r>
      <w:r w:rsidRPr="004E7695">
        <w:rPr>
          <w:b/>
        </w:rPr>
        <w:t>:</w:t>
      </w:r>
      <w:r w:rsidRPr="00FC0B58">
        <w:t xml:space="preserve"> </w:t>
      </w:r>
      <w:r>
        <w:t>16 April 2021</w:t>
      </w:r>
      <w:r w:rsidRPr="004E7695">
        <w:t xml:space="preserve"> – </w:t>
      </w:r>
      <w:r w:rsidRPr="004E7695">
        <w:rPr>
          <w:i/>
        </w:rPr>
        <w:t>Special leave granted</w:t>
      </w:r>
    </w:p>
    <w:p w:rsidR="00B70211" w:rsidRPr="004E7695" w:rsidRDefault="00B70211" w:rsidP="00B70211"/>
    <w:p w:rsidR="00B70211" w:rsidRPr="004E7695" w:rsidRDefault="00B70211" w:rsidP="00B70211">
      <w:pPr>
        <w:rPr>
          <w:b/>
        </w:rPr>
      </w:pPr>
      <w:r w:rsidRPr="004E7695">
        <w:rPr>
          <w:b/>
        </w:rPr>
        <w:t>Catchwords:</w:t>
      </w:r>
    </w:p>
    <w:p w:rsidR="00B70211" w:rsidRPr="004E7695" w:rsidRDefault="00B70211" w:rsidP="00B70211">
      <w:pPr>
        <w:rPr>
          <w:b/>
        </w:rPr>
      </w:pPr>
    </w:p>
    <w:p w:rsidR="00B70211" w:rsidRPr="00530971" w:rsidRDefault="00B70211" w:rsidP="00530971">
      <w:pPr>
        <w:ind w:left="720"/>
      </w:pPr>
      <w:r>
        <w:t xml:space="preserve">Criminal law – Sentencing </w:t>
      </w:r>
      <w:r w:rsidR="00811BC7">
        <w:t>–</w:t>
      </w:r>
      <w:r w:rsidR="00B26974">
        <w:t xml:space="preserve"> G</w:t>
      </w:r>
      <w:r w:rsidR="00811BC7">
        <w:t>uilty plea</w:t>
      </w:r>
      <w:r w:rsidR="00B26974">
        <w:t xml:space="preserve"> reduction</w:t>
      </w:r>
      <w:r w:rsidR="00811BC7">
        <w:t xml:space="preserve"> - </w:t>
      </w:r>
      <w:r>
        <w:t xml:space="preserve"> </w:t>
      </w:r>
      <w:r w:rsidR="009B4CDA">
        <w:t xml:space="preserve">Where s 22(1) of </w:t>
      </w:r>
      <w:r w:rsidR="009B4CDA">
        <w:rPr>
          <w:i/>
        </w:rPr>
        <w:t>Crimes (Sentencing Procedure) Act 1999</w:t>
      </w:r>
      <w:r w:rsidR="009B4CDA">
        <w:t xml:space="preserve"> (NSW) provides that, in passing sentence on offender who has pleaded guilty to offence, </w:t>
      </w:r>
      <w:r w:rsidR="00805421">
        <w:t xml:space="preserve">court </w:t>
      </w:r>
      <w:r w:rsidR="009B4CDA">
        <w:t>may impose lesser penalty “than it would otherwise have imposed” – Where app</w:t>
      </w:r>
      <w:r w:rsidR="005068D8">
        <w:t xml:space="preserve">ellant </w:t>
      </w:r>
      <w:r w:rsidR="009B4CDA">
        <w:t>pleaded guilty</w:t>
      </w:r>
      <w:r w:rsidR="00A472C2">
        <w:t xml:space="preserve"> to offence</w:t>
      </w:r>
      <w:r w:rsidR="009B4CDA">
        <w:t xml:space="preserve"> – Where offence has 5 year maximum penalty but </w:t>
      </w:r>
      <w:r w:rsidR="00805421">
        <w:t xml:space="preserve">jurisdictional limit of 2 years applies </w:t>
      </w:r>
      <w:r w:rsidR="009B4CDA">
        <w:t>when dealt with summarily by District Court</w:t>
      </w:r>
      <w:r w:rsidR="00805421">
        <w:t xml:space="preserve"> </w:t>
      </w:r>
      <w:r w:rsidR="009B4CDA">
        <w:t xml:space="preserve">– Where primary judge would have imposed sentence of 2 years 8 months for offence </w:t>
      </w:r>
      <w:r w:rsidR="00C87F0F">
        <w:t>and</w:t>
      </w:r>
      <w:r w:rsidR="009B4CDA">
        <w:t xml:space="preserve"> applied 25 per cent </w:t>
      </w:r>
      <w:r w:rsidR="007D38B0">
        <w:t xml:space="preserve">reduction </w:t>
      </w:r>
      <w:r w:rsidR="00C87F0F">
        <w:t xml:space="preserve">to </w:t>
      </w:r>
      <w:r w:rsidR="00977533">
        <w:t>se</w:t>
      </w:r>
      <w:r w:rsidR="00C87F0F">
        <w:t xml:space="preserve">ntence </w:t>
      </w:r>
      <w:r w:rsidR="009B4CDA">
        <w:t>pursuant to s 22</w:t>
      </w:r>
      <w:r w:rsidR="006E75F5">
        <w:t>(1)</w:t>
      </w:r>
      <w:r w:rsidR="009B4CDA">
        <w:t xml:space="preserve"> – </w:t>
      </w:r>
      <w:r w:rsidR="00A472C2">
        <w:t>Where app</w:t>
      </w:r>
      <w:r w:rsidR="005068D8">
        <w:t xml:space="preserve">ellant </w:t>
      </w:r>
      <w:r w:rsidR="00A472C2">
        <w:t xml:space="preserve">sentenced to 2 years imprisonment – </w:t>
      </w:r>
      <w:r w:rsidR="009B4CDA">
        <w:t>Where app</w:t>
      </w:r>
      <w:r w:rsidR="005068D8">
        <w:t xml:space="preserve">ellant </w:t>
      </w:r>
      <w:r w:rsidR="009B4CDA">
        <w:t>appealed to Court of Criminal Appeal</w:t>
      </w:r>
      <w:r w:rsidR="00530971">
        <w:t xml:space="preserve"> on basis reduction should have been applied to 2 years (jurisdictional limit </w:t>
      </w:r>
      <w:r w:rsidR="00530971">
        <w:lastRenderedPageBreak/>
        <w:t>applied to appropriate sentence) instead of 2 years 8 months (appropriate sentence</w:t>
      </w:r>
      <w:r w:rsidR="00A472C2">
        <w:t xml:space="preserve"> before jurisdictional limit applied</w:t>
      </w:r>
      <w:r w:rsidR="00530971">
        <w:t xml:space="preserve">) - Where Court of Criminal Appeal </w:t>
      </w:r>
      <w:r w:rsidR="00C87F0F">
        <w:t xml:space="preserve">dismissed appeal and </w:t>
      </w:r>
      <w:r w:rsidR="009B4CDA">
        <w:t xml:space="preserve">held </w:t>
      </w:r>
      <w:r w:rsidR="007D38B0">
        <w:t xml:space="preserve">“would otherwise have imposed” refers to </w:t>
      </w:r>
      <w:r w:rsidR="00530971">
        <w:t xml:space="preserve">appropriate sentence </w:t>
      </w:r>
      <w:r w:rsidR="007D38B0">
        <w:t>despite jurisdictional limit, and jurisdictional limit only relevant if sentence post</w:t>
      </w:r>
      <w:r w:rsidR="00530971">
        <w:t>-</w:t>
      </w:r>
      <w:r w:rsidR="007D38B0">
        <w:t>reduction exceeds jurisdictional limit – Correct construction of “would otherwise have imposed” – Whether reduction of sentence appli</w:t>
      </w:r>
      <w:r w:rsidR="00A472C2">
        <w:t>es</w:t>
      </w:r>
      <w:r w:rsidR="007D38B0">
        <w:t xml:space="preserve"> to sentence appropriate to judicial officer but beyond jurisdictional limit or to sentence court would actually have imposed if no guilty plea. </w:t>
      </w:r>
    </w:p>
    <w:p w:rsidR="00B70211" w:rsidRPr="004E7695" w:rsidRDefault="00B70211" w:rsidP="00B70211">
      <w:pPr>
        <w:ind w:left="720"/>
      </w:pPr>
    </w:p>
    <w:p w:rsidR="00B70211" w:rsidRPr="002D0229" w:rsidRDefault="00B70211" w:rsidP="00B70211">
      <w:r w:rsidRPr="004E7695">
        <w:rPr>
          <w:b/>
        </w:rPr>
        <w:t>Appealed from</w:t>
      </w:r>
      <w:r>
        <w:rPr>
          <w:b/>
        </w:rPr>
        <w:t xml:space="preserve"> </w:t>
      </w:r>
      <w:r w:rsidR="008C6C51">
        <w:rPr>
          <w:b/>
        </w:rPr>
        <w:t>NSW</w:t>
      </w:r>
      <w:r>
        <w:rPr>
          <w:b/>
        </w:rPr>
        <w:t xml:space="preserve"> (</w:t>
      </w:r>
      <w:r w:rsidR="008C6C51">
        <w:rPr>
          <w:b/>
        </w:rPr>
        <w:t>C</w:t>
      </w:r>
      <w:r>
        <w:rPr>
          <w:b/>
        </w:rPr>
        <w:t>CA):</w:t>
      </w:r>
      <w:r>
        <w:t xml:space="preserve"> </w:t>
      </w:r>
      <w:hyperlink r:id="rId96" w:history="1">
        <w:r w:rsidR="00A472C2" w:rsidRPr="00A472C2">
          <w:rPr>
            <w:rStyle w:val="Hyperlink"/>
            <w:rFonts w:cs="Verdana"/>
            <w:noProof w:val="0"/>
          </w:rPr>
          <w:t>[2020] NSWCCA 90</w:t>
        </w:r>
      </w:hyperlink>
      <w:r w:rsidR="00A472C2">
        <w:t xml:space="preserve">; (2020) 282 A Crim R 551 </w:t>
      </w:r>
    </w:p>
    <w:p w:rsidR="00B70211" w:rsidRPr="004E7695" w:rsidRDefault="00B70211" w:rsidP="00B70211"/>
    <w:p w:rsidR="00B70211" w:rsidRDefault="00B70211" w:rsidP="00B70211">
      <w:hyperlink w:anchor="TOP" w:history="1">
        <w:r w:rsidRPr="004E7695">
          <w:rPr>
            <w:rStyle w:val="Hyperlink"/>
            <w:rFonts w:cs="Verdana"/>
            <w:bCs/>
          </w:rPr>
          <w:t>Return to Top</w:t>
        </w:r>
      </w:hyperlink>
    </w:p>
    <w:p w:rsidR="00880D80" w:rsidRDefault="00880D80" w:rsidP="00880D80">
      <w:pPr>
        <w:pStyle w:val="Divider2"/>
        <w:pBdr>
          <w:bottom w:val="double" w:sz="6" w:space="0" w:color="auto"/>
        </w:pBdr>
      </w:pPr>
    </w:p>
    <w:p w:rsidR="00880D80" w:rsidRDefault="00880D80" w:rsidP="00880D80"/>
    <w:p w:rsidR="00880D80" w:rsidRPr="00523623" w:rsidRDefault="00880D80" w:rsidP="00880D80">
      <w:pPr>
        <w:pStyle w:val="Heading2"/>
      </w:pPr>
      <w:r>
        <w:t>Equity</w:t>
      </w:r>
    </w:p>
    <w:p w:rsidR="00880D80" w:rsidRPr="00523623" w:rsidRDefault="00880D80" w:rsidP="00880D80"/>
    <w:p w:rsidR="00880D80" w:rsidRPr="001660E5" w:rsidRDefault="00880D80" w:rsidP="00880D80">
      <w:pPr>
        <w:pStyle w:val="Heading3"/>
      </w:pPr>
      <w:bookmarkStart w:id="149" w:name="_Stubbings_v_Jams"/>
      <w:bookmarkEnd w:id="149"/>
      <w:r>
        <w:t>Stubbings v Jams 2 Pty Ltd &amp; Ors</w:t>
      </w:r>
    </w:p>
    <w:p w:rsidR="00880D80" w:rsidRPr="00204F68" w:rsidRDefault="00A53436" w:rsidP="00880D80">
      <w:pPr>
        <w:jc w:val="left"/>
        <w:rPr>
          <w:b/>
        </w:rPr>
      </w:pPr>
      <w:hyperlink r:id="rId97" w:history="1">
        <w:r w:rsidR="00880D80" w:rsidRPr="00A53436">
          <w:rPr>
            <w:rStyle w:val="Hyperlink"/>
            <w:rFonts w:cs="Verdana"/>
            <w:b/>
            <w:noProof w:val="0"/>
          </w:rPr>
          <w:t>M</w:t>
        </w:r>
        <w:r w:rsidRPr="00A53436">
          <w:rPr>
            <w:rStyle w:val="Hyperlink"/>
            <w:rFonts w:cs="Verdana"/>
            <w:b/>
            <w:noProof w:val="0"/>
          </w:rPr>
          <w:t>13</w:t>
        </w:r>
        <w:r w:rsidR="00880D80" w:rsidRPr="00A53436">
          <w:rPr>
            <w:rStyle w:val="Hyperlink"/>
            <w:rFonts w:cs="Verdana"/>
            <w:b/>
            <w:noProof w:val="0"/>
          </w:rPr>
          <w:t>/202</w:t>
        </w:r>
        <w:r w:rsidRPr="00A53436">
          <w:rPr>
            <w:rStyle w:val="Hyperlink"/>
            <w:rFonts w:cs="Verdana"/>
            <w:b/>
            <w:noProof w:val="0"/>
          </w:rPr>
          <w:t>1</w:t>
        </w:r>
      </w:hyperlink>
      <w:r w:rsidR="00880D80" w:rsidRPr="003C1BBF">
        <w:rPr>
          <w:b/>
        </w:rPr>
        <w:t>:</w:t>
      </w:r>
      <w:r w:rsidR="00880D80" w:rsidRPr="003C1BBF">
        <w:t xml:space="preserve"> </w:t>
      </w:r>
      <w:hyperlink r:id="rId98" w:history="1">
        <w:r w:rsidR="00842873" w:rsidRPr="00842873">
          <w:rPr>
            <w:rStyle w:val="Hyperlink"/>
            <w:rFonts w:cs="Verdana"/>
            <w:noProof w:val="0"/>
          </w:rPr>
          <w:t>[2021] HCATrans 23</w:t>
        </w:r>
      </w:hyperlink>
    </w:p>
    <w:p w:rsidR="00880D80" w:rsidRPr="008D392F" w:rsidRDefault="00880D80" w:rsidP="00880D80">
      <w:pPr>
        <w:rPr>
          <w:highlight w:val="yellow"/>
        </w:rPr>
      </w:pPr>
    </w:p>
    <w:p w:rsidR="00880D80" w:rsidRPr="000725D5" w:rsidRDefault="00880D80" w:rsidP="00880D80">
      <w:r w:rsidRPr="001660E5">
        <w:rPr>
          <w:b/>
        </w:rPr>
        <w:t xml:space="preserve">Date </w:t>
      </w:r>
      <w:r>
        <w:rPr>
          <w:b/>
        </w:rPr>
        <w:t>heard</w:t>
      </w:r>
      <w:r w:rsidRPr="001660E5">
        <w:rPr>
          <w:b/>
        </w:rPr>
        <w:t xml:space="preserve">: </w:t>
      </w:r>
      <w:r>
        <w:t>12 February 2021</w:t>
      </w:r>
      <w:r w:rsidRPr="001660E5">
        <w:t xml:space="preserve"> –</w:t>
      </w:r>
      <w:r w:rsidRPr="00FD4C45">
        <w:t xml:space="preserve"> </w:t>
      </w:r>
      <w:r w:rsidRPr="00FD4C45">
        <w:rPr>
          <w:i/>
        </w:rPr>
        <w:t>Special</w:t>
      </w:r>
      <w:r>
        <w:rPr>
          <w:i/>
        </w:rPr>
        <w:t xml:space="preserve"> leave granted</w:t>
      </w:r>
    </w:p>
    <w:p w:rsidR="00880D80" w:rsidRPr="004E7695" w:rsidRDefault="00880D80" w:rsidP="00880D80"/>
    <w:p w:rsidR="00880D80" w:rsidRPr="004E7695" w:rsidRDefault="00880D80" w:rsidP="00880D80">
      <w:pPr>
        <w:rPr>
          <w:b/>
        </w:rPr>
      </w:pPr>
      <w:r w:rsidRPr="004E7695">
        <w:rPr>
          <w:b/>
        </w:rPr>
        <w:t>Catchwords:</w:t>
      </w:r>
    </w:p>
    <w:p w:rsidR="00880D80" w:rsidRDefault="00880D80" w:rsidP="00880D80">
      <w:pPr>
        <w:rPr>
          <w:b/>
        </w:rPr>
      </w:pPr>
    </w:p>
    <w:p w:rsidR="00880D80" w:rsidRPr="00223581" w:rsidRDefault="00880D80" w:rsidP="00880D80">
      <w:pPr>
        <w:ind w:left="720"/>
      </w:pPr>
      <w:r w:rsidRPr="00223581">
        <w:t>Equity</w:t>
      </w:r>
      <w:r>
        <w:t xml:space="preserve"> – Unconscionable conduct – Wilful blindness – Where applicant borrowed from respondent lenders secured only on applicant’s assets – Where applicant without regular income and defaulted – Where respondents’ system of asset-based lending included deliberate intention to avoid receipt of information about personal and financial circumstances of borrower or guarantor – Where certificate of independent financial advice given in respect of transaction – Where respondents brought proceedings for possession of applicant</w:t>
      </w:r>
      <w:r w:rsidR="004F2C62">
        <w:t>’</w:t>
      </w:r>
      <w:r>
        <w:t>s assets – Where primary judge found respondents wilfully blind and had actual knowledge as to applicant’s personal and financial circumstances – Where respondents successfully appealed to Court of Appeal, which overturned primary judge’s findings as to knowledge – Whether lender’s conduct unconscionable by engaging in system of asset-based lending without receipt of information about personal or financial situation of borrower, or alternatively, wilfully or recklessly fail</w:t>
      </w:r>
      <w:r w:rsidR="004F2C62">
        <w:t>ing</w:t>
      </w:r>
      <w:r>
        <w:t xml:space="preserve"> to make such enquiries an honest and reasonable person would make – Whether Court of Appeal entitled to overturn findings of primary judge as to respondents’ knowledge. </w:t>
      </w:r>
    </w:p>
    <w:p w:rsidR="00880D80" w:rsidRPr="004E7695" w:rsidRDefault="00880D80" w:rsidP="00880D80">
      <w:pPr>
        <w:ind w:left="720"/>
      </w:pPr>
    </w:p>
    <w:p w:rsidR="00880D80" w:rsidRPr="000725D5" w:rsidRDefault="00880D80" w:rsidP="00880D80">
      <w:r w:rsidRPr="004E7695">
        <w:rPr>
          <w:b/>
        </w:rPr>
        <w:t xml:space="preserve">Appealed from </w:t>
      </w:r>
      <w:r>
        <w:rPr>
          <w:b/>
        </w:rPr>
        <w:t>VSC (CA)</w:t>
      </w:r>
      <w:r w:rsidRPr="004E7695">
        <w:rPr>
          <w:b/>
        </w:rPr>
        <w:t>:</w:t>
      </w:r>
      <w:r w:rsidRPr="008D117E">
        <w:t xml:space="preserve"> </w:t>
      </w:r>
      <w:hyperlink r:id="rId99" w:history="1">
        <w:r w:rsidRPr="00223581">
          <w:rPr>
            <w:rStyle w:val="Hyperlink"/>
            <w:rFonts w:cs="Verdana"/>
            <w:noProof w:val="0"/>
          </w:rPr>
          <w:t>[2020] VSCA 200</w:t>
        </w:r>
      </w:hyperlink>
    </w:p>
    <w:p w:rsidR="00880D80" w:rsidRPr="004E7695" w:rsidRDefault="00880D80" w:rsidP="00880D80"/>
    <w:p w:rsidR="00880D80" w:rsidRDefault="00880D80" w:rsidP="00880D80">
      <w:hyperlink w:anchor="TOP" w:history="1">
        <w:r w:rsidRPr="004E7695">
          <w:rPr>
            <w:rStyle w:val="Hyperlink"/>
            <w:rFonts w:cs="Verdana"/>
            <w:bCs/>
          </w:rPr>
          <w:t>Return to Top</w:t>
        </w:r>
      </w:hyperlink>
    </w:p>
    <w:p w:rsidR="008B3B44" w:rsidRDefault="008B3B44" w:rsidP="008B3B44">
      <w:pPr>
        <w:pStyle w:val="Divider2"/>
        <w:pBdr>
          <w:bottom w:val="double" w:sz="6" w:space="0" w:color="auto"/>
        </w:pBdr>
      </w:pPr>
    </w:p>
    <w:p w:rsidR="00325DE9" w:rsidRDefault="00325DE9" w:rsidP="00325DE9"/>
    <w:p w:rsidR="00325DE9" w:rsidRPr="00523623" w:rsidRDefault="00325DE9" w:rsidP="00325DE9">
      <w:pPr>
        <w:pStyle w:val="Heading2"/>
      </w:pPr>
      <w:r>
        <w:t>Evidence</w:t>
      </w:r>
    </w:p>
    <w:p w:rsidR="00234D7C" w:rsidRDefault="00234D7C" w:rsidP="00234D7C">
      <w:bookmarkStart w:id="150" w:name="_Davidson_v_The"/>
      <w:bookmarkStart w:id="151" w:name="_Deputy_Commissioner_of"/>
      <w:bookmarkEnd w:id="150"/>
      <w:bookmarkEnd w:id="151"/>
    </w:p>
    <w:p w:rsidR="00234D7C" w:rsidRPr="00D0009F" w:rsidRDefault="003D41B6" w:rsidP="00234D7C">
      <w:pPr>
        <w:pStyle w:val="Heading3"/>
      </w:pPr>
      <w:bookmarkStart w:id="152" w:name="_Hamilton_(a_pseudonym)"/>
      <w:bookmarkEnd w:id="152"/>
      <w:r>
        <w:t xml:space="preserve">Hamilton (a pseudonym) v </w:t>
      </w:r>
      <w:r w:rsidR="006E6A90">
        <w:t>T</w:t>
      </w:r>
      <w:r>
        <w:t xml:space="preserve">he Queen </w:t>
      </w:r>
    </w:p>
    <w:p w:rsidR="00234D7C" w:rsidRDefault="00A53436" w:rsidP="00234D7C">
      <w:hyperlink r:id="rId100" w:history="1">
        <w:r w:rsidR="00234D7C" w:rsidRPr="00A53436">
          <w:rPr>
            <w:rStyle w:val="Hyperlink"/>
            <w:rFonts w:cs="Verdana"/>
            <w:b/>
            <w:noProof w:val="0"/>
          </w:rPr>
          <w:t>S</w:t>
        </w:r>
        <w:r w:rsidRPr="00A53436">
          <w:rPr>
            <w:rStyle w:val="Hyperlink"/>
            <w:rFonts w:cs="Verdana"/>
            <w:b/>
            <w:noProof w:val="0"/>
          </w:rPr>
          <w:t>24</w:t>
        </w:r>
        <w:r w:rsidR="003D41B6" w:rsidRPr="00A53436">
          <w:rPr>
            <w:rStyle w:val="Hyperlink"/>
            <w:rFonts w:cs="Verdana"/>
            <w:b/>
            <w:noProof w:val="0"/>
          </w:rPr>
          <w:t>/202</w:t>
        </w:r>
        <w:r w:rsidRPr="00A53436">
          <w:rPr>
            <w:rStyle w:val="Hyperlink"/>
            <w:rFonts w:cs="Verdana"/>
            <w:b/>
            <w:noProof w:val="0"/>
          </w:rPr>
          <w:t>1</w:t>
        </w:r>
      </w:hyperlink>
      <w:hyperlink r:id="rId101" w:history="1"/>
      <w:r w:rsidR="00234D7C" w:rsidRPr="00D0009F">
        <w:rPr>
          <w:b/>
        </w:rPr>
        <w:t>:</w:t>
      </w:r>
      <w:r w:rsidR="00234D7C" w:rsidRPr="00D0009F">
        <w:t xml:space="preserve"> </w:t>
      </w:r>
      <w:hyperlink r:id="rId102" w:history="1">
        <w:r w:rsidR="003D41B6" w:rsidRPr="00485EBD">
          <w:rPr>
            <w:rStyle w:val="Hyperlink"/>
            <w:rFonts w:cs="Verdana"/>
            <w:noProof w:val="0"/>
          </w:rPr>
          <w:t>[2021] HCATrans</w:t>
        </w:r>
        <w:r w:rsidR="00485EBD" w:rsidRPr="00485EBD">
          <w:rPr>
            <w:rStyle w:val="Hyperlink"/>
            <w:rFonts w:cs="Verdana"/>
            <w:noProof w:val="0"/>
          </w:rPr>
          <w:t xml:space="preserve"> 19</w:t>
        </w:r>
      </w:hyperlink>
    </w:p>
    <w:p w:rsidR="00234D7C" w:rsidRDefault="00234D7C" w:rsidP="00234D7C"/>
    <w:p w:rsidR="00234D7C" w:rsidRPr="00142D6F" w:rsidRDefault="00234D7C" w:rsidP="00234D7C">
      <w:pPr>
        <w:rPr>
          <w:i/>
        </w:rPr>
      </w:pPr>
      <w:r w:rsidRPr="004E7695">
        <w:rPr>
          <w:b/>
        </w:rPr>
        <w:t xml:space="preserve">Date </w:t>
      </w:r>
      <w:r>
        <w:rPr>
          <w:b/>
        </w:rPr>
        <w:t>heard</w:t>
      </w:r>
      <w:r w:rsidRPr="004E7695">
        <w:rPr>
          <w:b/>
        </w:rPr>
        <w:t>:</w:t>
      </w:r>
      <w:r w:rsidRPr="00FC0B58">
        <w:t xml:space="preserve"> </w:t>
      </w:r>
      <w:r w:rsidR="003D41B6">
        <w:t>11 February 2021</w:t>
      </w:r>
      <w:r w:rsidRPr="004E7695">
        <w:t xml:space="preserve"> – </w:t>
      </w:r>
      <w:r w:rsidRPr="004E7695">
        <w:rPr>
          <w:i/>
        </w:rPr>
        <w:t>Special leave granted</w:t>
      </w:r>
      <w:r w:rsidR="00142D6F">
        <w:t xml:space="preserve"> </w:t>
      </w:r>
      <w:r w:rsidR="00142D6F">
        <w:rPr>
          <w:i/>
        </w:rPr>
        <w:t>on limited grounds</w:t>
      </w:r>
    </w:p>
    <w:p w:rsidR="00234D7C" w:rsidRPr="004E7695" w:rsidRDefault="00234D7C" w:rsidP="00234D7C"/>
    <w:p w:rsidR="00234D7C" w:rsidRPr="004E7695" w:rsidRDefault="00234D7C" w:rsidP="00234D7C">
      <w:pPr>
        <w:rPr>
          <w:b/>
        </w:rPr>
      </w:pPr>
      <w:r w:rsidRPr="004E7695">
        <w:rPr>
          <w:b/>
        </w:rPr>
        <w:t>Catchwords:</w:t>
      </w:r>
    </w:p>
    <w:p w:rsidR="00234D7C" w:rsidRPr="004E7695" w:rsidRDefault="00234D7C" w:rsidP="00234D7C">
      <w:pPr>
        <w:rPr>
          <w:b/>
        </w:rPr>
      </w:pPr>
    </w:p>
    <w:p w:rsidR="00234D7C" w:rsidRPr="005931B2" w:rsidRDefault="00E74423" w:rsidP="00234D7C">
      <w:pPr>
        <w:ind w:left="720"/>
      </w:pPr>
      <w:r>
        <w:t xml:space="preserve">Evidence – Tendency evidence – Jury directions </w:t>
      </w:r>
      <w:r w:rsidR="00485EBD">
        <w:t>–</w:t>
      </w:r>
      <w:r>
        <w:t xml:space="preserve"> </w:t>
      </w:r>
      <w:r w:rsidR="00485EBD">
        <w:t>Where app</w:t>
      </w:r>
      <w:r w:rsidR="005068D8">
        <w:t xml:space="preserve">ellant </w:t>
      </w:r>
      <w:r w:rsidR="00E53FE1">
        <w:t xml:space="preserve">charged with ten counts of aggravated indecent assault against three separate complainants – Where trial judge </w:t>
      </w:r>
      <w:r w:rsidR="004F2C62">
        <w:t>ruled</w:t>
      </w:r>
      <w:r w:rsidR="00E53FE1">
        <w:t xml:space="preserve"> evidence from complainants admissible but not cross-admissible for tendency purposes –</w:t>
      </w:r>
      <w:r w:rsidR="00142D6F">
        <w:t xml:space="preserve"> </w:t>
      </w:r>
      <w:r w:rsidR="00E53FE1">
        <w:t>Where anti-tendency direction not given – Where Court of Criminal Appeal held anti-tendency direction not necessary as app</w:t>
      </w:r>
      <w:r w:rsidR="005068D8">
        <w:t>ellant</w:t>
      </w:r>
      <w:r w:rsidR="00E53FE1">
        <w:t xml:space="preserve"> had not established risk of jury engaging in tendency reasoning – Where Court of Criminal Appeal found defence counsel made deliberate decision not to request anti-tendency direction to obtain forensic advantage – Whether anti-tendency direction generally be given in multi-complainant trial – </w:t>
      </w:r>
      <w:r w:rsidR="00142D6F">
        <w:t xml:space="preserve">Whether miscarriage of justice occasioned by failure to </w:t>
      </w:r>
      <w:r w:rsidR="004F2C62">
        <w:t xml:space="preserve">direct jury it was prohibited from using evidence led in support of each count as tendency evidence in support of other counts. </w:t>
      </w:r>
      <w:r w:rsidR="00142D6F">
        <w:t xml:space="preserve"> </w:t>
      </w:r>
    </w:p>
    <w:p w:rsidR="00234D7C" w:rsidRPr="004E7695" w:rsidRDefault="00234D7C" w:rsidP="00234D7C">
      <w:pPr>
        <w:ind w:left="720"/>
      </w:pPr>
    </w:p>
    <w:p w:rsidR="00234D7C" w:rsidRPr="002D0229" w:rsidRDefault="00234D7C" w:rsidP="00234D7C">
      <w:r w:rsidRPr="004E7695">
        <w:rPr>
          <w:b/>
        </w:rPr>
        <w:t xml:space="preserve">Appealed from </w:t>
      </w:r>
      <w:r>
        <w:rPr>
          <w:b/>
        </w:rPr>
        <w:t>NSWSC (CCA):</w:t>
      </w:r>
      <w:r>
        <w:t xml:space="preserve"> </w:t>
      </w:r>
      <w:hyperlink r:id="rId103" w:history="1">
        <w:r w:rsidR="00E74423" w:rsidRPr="00E74423">
          <w:rPr>
            <w:rStyle w:val="Hyperlink"/>
            <w:rFonts w:cs="Verdana"/>
            <w:noProof w:val="0"/>
          </w:rPr>
          <w:t>[2020] NSWCCA 80</w:t>
        </w:r>
      </w:hyperlink>
    </w:p>
    <w:p w:rsidR="00234D7C" w:rsidRPr="004E7695" w:rsidRDefault="00234D7C" w:rsidP="00234D7C"/>
    <w:p w:rsidR="00234D7C" w:rsidRDefault="00234D7C" w:rsidP="00234D7C">
      <w:hyperlink w:anchor="TOP" w:history="1">
        <w:r w:rsidRPr="004E7695">
          <w:rPr>
            <w:rStyle w:val="Hyperlink"/>
            <w:rFonts w:cs="Verdana"/>
            <w:bCs/>
          </w:rPr>
          <w:t>Return to Top</w:t>
        </w:r>
      </w:hyperlink>
    </w:p>
    <w:p w:rsidR="00AA29F6" w:rsidRDefault="00AA29F6" w:rsidP="00AA29F6">
      <w:pPr>
        <w:pStyle w:val="Divider2"/>
        <w:pBdr>
          <w:bottom w:val="double" w:sz="6" w:space="0" w:color="auto"/>
        </w:pBdr>
      </w:pPr>
    </w:p>
    <w:p w:rsidR="00AA29F6" w:rsidRPr="004E7695" w:rsidRDefault="00AA29F6" w:rsidP="00AA29F6"/>
    <w:p w:rsidR="00AA29F6" w:rsidRDefault="00AA29F6" w:rsidP="00AA29F6">
      <w:pPr>
        <w:pStyle w:val="Heading2"/>
      </w:pPr>
      <w:r>
        <w:t>Family Law</w:t>
      </w:r>
    </w:p>
    <w:p w:rsidR="00AA29F6" w:rsidRPr="00071E83" w:rsidRDefault="00AA29F6" w:rsidP="00AA29F6"/>
    <w:p w:rsidR="00AA29F6" w:rsidRPr="000C6F2D" w:rsidRDefault="004D64C6" w:rsidP="00AA29F6">
      <w:pPr>
        <w:pStyle w:val="Heading3"/>
      </w:pPr>
      <w:bookmarkStart w:id="153" w:name="_Charisteas_v_Charisteas"/>
      <w:bookmarkEnd w:id="153"/>
      <w:r>
        <w:t>Charisteas v Charisteas &amp; Ors</w:t>
      </w:r>
    </w:p>
    <w:p w:rsidR="00AA29F6" w:rsidRDefault="00A53436" w:rsidP="00AA29F6">
      <w:hyperlink r:id="rId104" w:history="1">
        <w:r w:rsidR="00AA29F6" w:rsidRPr="00A53436">
          <w:rPr>
            <w:rStyle w:val="Hyperlink"/>
            <w:rFonts w:cs="Verdana"/>
            <w:b/>
            <w:noProof w:val="0"/>
          </w:rPr>
          <w:t>P</w:t>
        </w:r>
        <w:r w:rsidRPr="00A53436">
          <w:rPr>
            <w:rStyle w:val="Hyperlink"/>
            <w:rFonts w:cs="Verdana"/>
            <w:b/>
            <w:noProof w:val="0"/>
          </w:rPr>
          <w:t>6</w:t>
        </w:r>
        <w:r w:rsidR="00AA29F6" w:rsidRPr="00A53436">
          <w:rPr>
            <w:rStyle w:val="Hyperlink"/>
            <w:rFonts w:cs="Verdana"/>
            <w:b/>
            <w:noProof w:val="0"/>
          </w:rPr>
          <w:t>/202</w:t>
        </w:r>
        <w:r w:rsidRPr="00A53436">
          <w:rPr>
            <w:rStyle w:val="Hyperlink"/>
            <w:rFonts w:cs="Verdana"/>
            <w:b/>
            <w:noProof w:val="0"/>
          </w:rPr>
          <w:t>1</w:t>
        </w:r>
      </w:hyperlink>
      <w:r w:rsidR="00AA29F6" w:rsidRPr="00464ED0">
        <w:rPr>
          <w:b/>
        </w:rPr>
        <w:t>:</w:t>
      </w:r>
      <w:r w:rsidR="00AA29F6" w:rsidRPr="00464ED0">
        <w:t xml:space="preserve"> </w:t>
      </w:r>
      <w:hyperlink r:id="rId105" w:history="1">
        <w:r w:rsidR="00AA29F6" w:rsidRPr="00B45A00">
          <w:rPr>
            <w:rStyle w:val="Hyperlink"/>
            <w:rFonts w:cs="Verdana"/>
            <w:noProof w:val="0"/>
          </w:rPr>
          <w:t>[2021] HCATrans</w:t>
        </w:r>
        <w:r w:rsidR="00B45A00" w:rsidRPr="00B45A00">
          <w:rPr>
            <w:rStyle w:val="Hyperlink"/>
            <w:rFonts w:cs="Verdana"/>
            <w:noProof w:val="0"/>
          </w:rPr>
          <w:t xml:space="preserve"> 28</w:t>
        </w:r>
      </w:hyperlink>
    </w:p>
    <w:p w:rsidR="00AA29F6" w:rsidRDefault="00AA29F6" w:rsidP="00AA29F6"/>
    <w:p w:rsidR="00AA29F6" w:rsidRPr="000C6F2D" w:rsidRDefault="00AA29F6" w:rsidP="00AA29F6">
      <w:pPr>
        <w:rPr>
          <w:i/>
        </w:rPr>
      </w:pPr>
      <w:r w:rsidRPr="004E7695">
        <w:rPr>
          <w:b/>
        </w:rPr>
        <w:t xml:space="preserve">Date </w:t>
      </w:r>
      <w:r>
        <w:rPr>
          <w:b/>
        </w:rPr>
        <w:t>determined</w:t>
      </w:r>
      <w:r w:rsidRPr="004E7695">
        <w:rPr>
          <w:b/>
        </w:rPr>
        <w:t>:</w:t>
      </w:r>
      <w:r>
        <w:t xml:space="preserve"> 12 February 2021 – </w:t>
      </w:r>
      <w:r>
        <w:rPr>
          <w:i/>
        </w:rPr>
        <w:t>Special leave granted</w:t>
      </w:r>
    </w:p>
    <w:p w:rsidR="00AA29F6" w:rsidRPr="004E7695" w:rsidRDefault="00AA29F6" w:rsidP="00AA29F6"/>
    <w:p w:rsidR="00AA29F6" w:rsidRPr="004E7695" w:rsidRDefault="00AA29F6" w:rsidP="00AA29F6">
      <w:pPr>
        <w:rPr>
          <w:b/>
        </w:rPr>
      </w:pPr>
      <w:r w:rsidRPr="004E7695">
        <w:rPr>
          <w:b/>
        </w:rPr>
        <w:t>Catchwords:</w:t>
      </w:r>
    </w:p>
    <w:p w:rsidR="00AA29F6" w:rsidRDefault="00AA29F6" w:rsidP="00AA29F6"/>
    <w:p w:rsidR="00AA29F6" w:rsidRDefault="004D64C6" w:rsidP="00AA29F6">
      <w:pPr>
        <w:ind w:left="720"/>
      </w:pPr>
      <w:r>
        <w:t>Family law – Appeals – Apprehension of bias –</w:t>
      </w:r>
      <w:r w:rsidR="003C6824">
        <w:t xml:space="preserve"> </w:t>
      </w:r>
      <w:r>
        <w:t xml:space="preserve">Where parties involved in protracted proceedings since 2008, including two trials </w:t>
      </w:r>
      <w:r w:rsidR="00EA1EC8">
        <w:t xml:space="preserve">in Family Court of Western Australia </w:t>
      </w:r>
      <w:r>
        <w:t>where orders were set aside by Full Court of Family Court of Australia – Where primary judge in third trial engaged in undisclosed communication</w:t>
      </w:r>
      <w:r w:rsidR="00640150">
        <w:t xml:space="preserve"> and personal contact</w:t>
      </w:r>
      <w:r>
        <w:t xml:space="preserve"> with </w:t>
      </w:r>
      <w:r w:rsidR="000614EA">
        <w:t>then-</w:t>
      </w:r>
      <w:r>
        <w:t xml:space="preserve">counsel for </w:t>
      </w:r>
      <w:r w:rsidR="00640150">
        <w:t xml:space="preserve">respondent prior to commencement of trial and after judgment reserved but before judgment delivered </w:t>
      </w:r>
      <w:r w:rsidR="000614EA">
        <w:t xml:space="preserve">– Where fact but not full details of communication subsequently disclosed after applicant became aware of relationship between </w:t>
      </w:r>
      <w:r w:rsidR="000614EA">
        <w:lastRenderedPageBreak/>
        <w:t xml:space="preserve">primary judge and respondent counsel – Where applicant unsuccessfully applied to have judge recused and unsuccessfully appealed to Full Court – Where Full Court held hypothetical observer would not have reasonable apprehension of bias because would accept judge may have mistaken views about proprietary of </w:t>
      </w:r>
      <w:r w:rsidR="003C6824">
        <w:t xml:space="preserve">private </w:t>
      </w:r>
      <w:r w:rsidR="000614EA">
        <w:t>communication</w:t>
      </w:r>
      <w:r w:rsidR="003C6824">
        <w:t>s after judgment reserved but before judgment delivered</w:t>
      </w:r>
      <w:r w:rsidR="000614EA">
        <w:t xml:space="preserve">  and would tolerate some amount of private communication</w:t>
      </w:r>
      <w:r w:rsidR="003C6824">
        <w:t xml:space="preserve"> – Whether hypothetical observer would have reasonable apprehension of bias from failure to disclose communications between primary judge and respondent counsel. </w:t>
      </w:r>
    </w:p>
    <w:p w:rsidR="003C6824" w:rsidRDefault="003C6824" w:rsidP="00AA29F6">
      <w:pPr>
        <w:ind w:left="720"/>
      </w:pPr>
    </w:p>
    <w:p w:rsidR="003C6824" w:rsidRDefault="003C6824" w:rsidP="00AA29F6">
      <w:pPr>
        <w:ind w:left="720"/>
      </w:pPr>
      <w:r>
        <w:t>Family law – Practice and procedure</w:t>
      </w:r>
      <w:r w:rsidR="00EA1EC8">
        <w:t xml:space="preserve"> </w:t>
      </w:r>
      <w:r>
        <w:t xml:space="preserve">– </w:t>
      </w:r>
      <w:r w:rsidR="004F2C62">
        <w:t xml:space="preserve">Powers under s 79 of </w:t>
      </w:r>
      <w:r w:rsidR="004F2C62">
        <w:rPr>
          <w:i/>
        </w:rPr>
        <w:t xml:space="preserve">Family Court Act 1975 </w:t>
      </w:r>
      <w:r w:rsidR="004F2C62">
        <w:t xml:space="preserve">(Cth) (“Act”) – </w:t>
      </w:r>
      <w:r>
        <w:t xml:space="preserve">Where, in 2011 trial judgment, </w:t>
      </w:r>
      <w:r w:rsidR="00EA1EC8">
        <w:t xml:space="preserve">primary judge made </w:t>
      </w:r>
      <w:r w:rsidR="0077781A">
        <w:t xml:space="preserve">final </w:t>
      </w:r>
      <w:r w:rsidR="00EA1EC8">
        <w:t xml:space="preserve">orders under s 79 – Where some orders set aside without remitter by 2013 appeal to Full Court – Where primary judge in third trial made 2015 interlocutory </w:t>
      </w:r>
      <w:r w:rsidR="0077781A">
        <w:t xml:space="preserve">interpretation </w:t>
      </w:r>
      <w:r w:rsidR="00EA1EC8">
        <w:t>decision that power to make orders under s 79 not exhausted – Where primary judge made orders</w:t>
      </w:r>
      <w:r w:rsidR="009C7899">
        <w:t xml:space="preserve"> in 2017</w:t>
      </w:r>
      <w:r w:rsidR="00EA1EC8">
        <w:t xml:space="preserve"> varying 2011 orders </w:t>
      </w:r>
      <w:r w:rsidR="0077781A">
        <w:t>– Where Full Court held primary judge had power to vary</w:t>
      </w:r>
      <w:r w:rsidR="00750089">
        <w:t xml:space="preserve"> or set aside</w:t>
      </w:r>
      <w:r w:rsidR="0077781A">
        <w:t xml:space="preserve"> 2011 orders – Whether, when orders made in exercise of statutory power and some set aside on appeal without remittal or rehearing, power</w:t>
      </w:r>
      <w:r w:rsidR="004F2C62">
        <w:t xml:space="preserve"> under s 79</w:t>
      </w:r>
      <w:r w:rsidR="0077781A">
        <w:t xml:space="preserve"> is exhausted – Whether primary judge acting in excess of jurisdiction – Whether applicant waived right to challenge exercise of power because did not </w:t>
      </w:r>
      <w:r w:rsidR="00836DEC">
        <w:t>appeal</w:t>
      </w:r>
      <w:r w:rsidR="0077781A">
        <w:t xml:space="preserve"> 2015 interpretation decision. </w:t>
      </w:r>
    </w:p>
    <w:p w:rsidR="00AA29F6" w:rsidRPr="00C32A1D" w:rsidRDefault="00AA29F6" w:rsidP="0077781A"/>
    <w:p w:rsidR="00AA29F6" w:rsidRPr="00D40AF3" w:rsidRDefault="00AA29F6" w:rsidP="00AA29F6">
      <w:r w:rsidRPr="004E7695">
        <w:rPr>
          <w:b/>
        </w:rPr>
        <w:t xml:space="preserve">Appealed from </w:t>
      </w:r>
      <w:r>
        <w:rPr>
          <w:b/>
        </w:rPr>
        <w:t>FamCA (FC):</w:t>
      </w:r>
      <w:r w:rsidRPr="000E7E06">
        <w:t xml:space="preserve"> </w:t>
      </w:r>
      <w:hyperlink r:id="rId106" w:history="1">
        <w:r w:rsidRPr="00AA29F6">
          <w:rPr>
            <w:rStyle w:val="Hyperlink"/>
            <w:rFonts w:cs="Verdana"/>
            <w:noProof w:val="0"/>
          </w:rPr>
          <w:t>[2020] FamCAFC 162</w:t>
        </w:r>
      </w:hyperlink>
      <w:r w:rsidR="00A40C4D">
        <w:t>; (2020) 354 FLR 167; (2020) 60 Fam LR 483</w:t>
      </w:r>
    </w:p>
    <w:p w:rsidR="00AA29F6" w:rsidRPr="00E064DF" w:rsidRDefault="00AA29F6" w:rsidP="00AA29F6"/>
    <w:p w:rsidR="00AA29F6" w:rsidRDefault="00AA29F6" w:rsidP="00AA29F6">
      <w:hyperlink w:anchor="TOP" w:history="1">
        <w:r w:rsidRPr="004E7695">
          <w:rPr>
            <w:rStyle w:val="Hyperlink"/>
            <w:rFonts w:cs="Verdana"/>
            <w:bCs/>
          </w:rPr>
          <w:t>Return to Top</w:t>
        </w:r>
      </w:hyperlink>
    </w:p>
    <w:p w:rsidR="00550192" w:rsidRDefault="00550192" w:rsidP="00550192">
      <w:pPr>
        <w:pStyle w:val="Divider2"/>
        <w:pBdr>
          <w:bottom w:val="double" w:sz="6" w:space="0" w:color="auto"/>
        </w:pBdr>
      </w:pPr>
    </w:p>
    <w:p w:rsidR="00550192" w:rsidRPr="004E7695" w:rsidRDefault="00550192" w:rsidP="00550192"/>
    <w:p w:rsidR="00550192" w:rsidRDefault="00550192" w:rsidP="00550192">
      <w:pPr>
        <w:pStyle w:val="Heading2"/>
      </w:pPr>
      <w:bookmarkStart w:id="154" w:name="_DVO16_v_Minister"/>
      <w:bookmarkEnd w:id="154"/>
      <w:r>
        <w:t>Immigration</w:t>
      </w:r>
    </w:p>
    <w:p w:rsidR="00550192" w:rsidRDefault="00550192" w:rsidP="00550192"/>
    <w:p w:rsidR="00550192" w:rsidRPr="000C6F2D" w:rsidRDefault="00550192" w:rsidP="00550192">
      <w:pPr>
        <w:pStyle w:val="Heading3"/>
      </w:pPr>
      <w:bookmarkStart w:id="155" w:name="_Minister_for_Immigration,_1"/>
      <w:bookmarkStart w:id="156" w:name="_Minister_for_Immigration,_2"/>
      <w:bookmarkStart w:id="157" w:name="_BNB17_v_Minister"/>
      <w:bookmarkEnd w:id="155"/>
      <w:bookmarkEnd w:id="156"/>
      <w:bookmarkEnd w:id="157"/>
      <w:r>
        <w:t>Minister for Immigration, Citizenship, Migrant Services and Multicultural Affairs v Viane</w:t>
      </w:r>
    </w:p>
    <w:p w:rsidR="00550192" w:rsidRDefault="005B5B28" w:rsidP="00550192">
      <w:hyperlink r:id="rId107" w:history="1">
        <w:r w:rsidR="00550192" w:rsidRPr="005B5B28">
          <w:rPr>
            <w:rStyle w:val="Hyperlink"/>
            <w:rFonts w:cs="Verdana"/>
            <w:b/>
            <w:noProof w:val="0"/>
          </w:rPr>
          <w:t>S</w:t>
        </w:r>
        <w:r w:rsidRPr="005B5B28">
          <w:rPr>
            <w:rStyle w:val="Hyperlink"/>
            <w:rFonts w:cs="Verdana"/>
            <w:b/>
            <w:noProof w:val="0"/>
          </w:rPr>
          <w:t>34</w:t>
        </w:r>
        <w:r w:rsidR="00550192" w:rsidRPr="005B5B28">
          <w:rPr>
            <w:rStyle w:val="Hyperlink"/>
            <w:rFonts w:cs="Verdana"/>
            <w:b/>
            <w:noProof w:val="0"/>
          </w:rPr>
          <w:t>/202</w:t>
        </w:r>
        <w:r w:rsidRPr="005B5B28">
          <w:rPr>
            <w:rStyle w:val="Hyperlink"/>
            <w:rFonts w:cs="Verdana"/>
            <w:b/>
            <w:noProof w:val="0"/>
          </w:rPr>
          <w:t>1</w:t>
        </w:r>
      </w:hyperlink>
      <w:r w:rsidR="00550192" w:rsidRPr="006E6A90">
        <w:rPr>
          <w:b/>
        </w:rPr>
        <w:t>:</w:t>
      </w:r>
      <w:r w:rsidR="00550192" w:rsidRPr="006E6A90">
        <w:t xml:space="preserve"> </w:t>
      </w:r>
      <w:hyperlink r:id="rId108" w:history="1">
        <w:r w:rsidR="00550192" w:rsidRPr="006E6A90">
          <w:rPr>
            <w:rStyle w:val="Hyperlink"/>
            <w:rFonts w:cs="Verdana"/>
            <w:noProof w:val="0"/>
          </w:rPr>
          <w:t>[2021] HCATrans 46</w:t>
        </w:r>
      </w:hyperlink>
    </w:p>
    <w:p w:rsidR="00550192" w:rsidRDefault="00550192" w:rsidP="00550192"/>
    <w:p w:rsidR="00550192" w:rsidRPr="000C6F2D" w:rsidRDefault="00550192" w:rsidP="00550192">
      <w:pPr>
        <w:rPr>
          <w:i/>
        </w:rPr>
      </w:pPr>
      <w:r w:rsidRPr="004E7695">
        <w:rPr>
          <w:b/>
        </w:rPr>
        <w:t xml:space="preserve">Date </w:t>
      </w:r>
      <w:r>
        <w:rPr>
          <w:b/>
        </w:rPr>
        <w:t>determined</w:t>
      </w:r>
      <w:r w:rsidRPr="004E7695">
        <w:rPr>
          <w:b/>
        </w:rPr>
        <w:t>:</w:t>
      </w:r>
      <w:r>
        <w:t xml:space="preserve"> 12 March 2021 – </w:t>
      </w:r>
      <w:r>
        <w:rPr>
          <w:i/>
        </w:rPr>
        <w:t>Special leave granted on conditions</w:t>
      </w:r>
    </w:p>
    <w:p w:rsidR="00550192" w:rsidRPr="004E7695" w:rsidRDefault="00550192" w:rsidP="00550192"/>
    <w:p w:rsidR="00550192" w:rsidRPr="004E7695" w:rsidRDefault="00550192" w:rsidP="00550192">
      <w:pPr>
        <w:rPr>
          <w:b/>
        </w:rPr>
      </w:pPr>
      <w:r w:rsidRPr="004E7695">
        <w:rPr>
          <w:b/>
        </w:rPr>
        <w:t>Catchwords:</w:t>
      </w:r>
    </w:p>
    <w:p w:rsidR="00550192" w:rsidRDefault="00550192" w:rsidP="00550192"/>
    <w:p w:rsidR="00550192" w:rsidRPr="00015C1A" w:rsidRDefault="00550192" w:rsidP="00550192">
      <w:pPr>
        <w:ind w:left="720"/>
      </w:pPr>
      <w:r>
        <w:t xml:space="preserve">Immigration – Judicial review – No evidence – Where respondent’s visa mandatorily cancelled under s 501(3A) of </w:t>
      </w:r>
      <w:r>
        <w:rPr>
          <w:i/>
        </w:rPr>
        <w:t xml:space="preserve">Migration Act 1958 </w:t>
      </w:r>
      <w:r>
        <w:t xml:space="preserve">(Cth) – Where respondent made representations pursuant to s 501CA as to why cancellation should be revoked – Where, if visa cancellation not revoked, respondent and family would be removed to Samoa or American Samoa – Where Minister decided not to revoke cancellation decision – Where respondent unsuccessfully appealed to Federal Court and successfully appealed to Full Court – </w:t>
      </w:r>
      <w:r>
        <w:lastRenderedPageBreak/>
        <w:t xml:space="preserve">Whether Minister made factual findings regarding language and availability of welfare and social services in Samoa and American Samoa without evidence – Whether Minister made factual findings based on personal or specialised knowledge about Samoa or American Samoa – If not, whether errors material and jurisdictional. </w:t>
      </w:r>
    </w:p>
    <w:p w:rsidR="00550192" w:rsidRPr="00C32A1D" w:rsidRDefault="00550192" w:rsidP="00550192">
      <w:pPr>
        <w:ind w:left="720"/>
      </w:pPr>
    </w:p>
    <w:p w:rsidR="00550192" w:rsidRPr="00D40AF3" w:rsidRDefault="00550192" w:rsidP="00550192">
      <w:r w:rsidRPr="004E7695">
        <w:rPr>
          <w:b/>
        </w:rPr>
        <w:t xml:space="preserve">Appealed from </w:t>
      </w:r>
      <w:r>
        <w:rPr>
          <w:b/>
        </w:rPr>
        <w:t>FCA (FC):</w:t>
      </w:r>
      <w:r w:rsidRPr="000E7E06">
        <w:t xml:space="preserve"> </w:t>
      </w:r>
      <w:hyperlink r:id="rId109" w:history="1">
        <w:r w:rsidRPr="00482AC0">
          <w:rPr>
            <w:rStyle w:val="Hyperlink"/>
            <w:rFonts w:cs="Verdana"/>
            <w:noProof w:val="0"/>
          </w:rPr>
          <w:t>[2020] FCAFC 144</w:t>
        </w:r>
      </w:hyperlink>
      <w:r w:rsidR="00CD12BA">
        <w:t>; (2020) 278 FCR 386</w:t>
      </w:r>
    </w:p>
    <w:p w:rsidR="00550192" w:rsidRPr="00E064DF" w:rsidRDefault="00550192" w:rsidP="00550192"/>
    <w:p w:rsidR="00550192" w:rsidRDefault="00550192" w:rsidP="00550192">
      <w:hyperlink w:anchor="TOP" w:history="1">
        <w:r w:rsidRPr="004E7695">
          <w:rPr>
            <w:rStyle w:val="Hyperlink"/>
            <w:rFonts w:cs="Verdana"/>
            <w:bCs/>
          </w:rPr>
          <w:t>Return to Top</w:t>
        </w:r>
      </w:hyperlink>
    </w:p>
    <w:p w:rsidR="00550192" w:rsidRDefault="00550192" w:rsidP="00550192">
      <w:pPr>
        <w:pStyle w:val="Divider2"/>
        <w:pBdr>
          <w:bottom w:val="double" w:sz="6" w:space="0" w:color="auto"/>
        </w:pBdr>
      </w:pPr>
    </w:p>
    <w:p w:rsidR="00665A0B" w:rsidRPr="004E7695" w:rsidRDefault="00665A0B" w:rsidP="00665A0B"/>
    <w:p w:rsidR="000C6F2D" w:rsidRDefault="000C6F2D" w:rsidP="000C6F2D">
      <w:pPr>
        <w:pStyle w:val="Heading2"/>
      </w:pPr>
      <w:r>
        <w:t>Industrial Law</w:t>
      </w:r>
    </w:p>
    <w:p w:rsidR="00ED41A3" w:rsidRPr="00ED41A3" w:rsidRDefault="00ED41A3" w:rsidP="00ED41A3"/>
    <w:p w:rsidR="00ED41A3" w:rsidRPr="000C6F2D" w:rsidRDefault="00ED41A3" w:rsidP="00ED41A3">
      <w:pPr>
        <w:pStyle w:val="Heading3"/>
      </w:pPr>
      <w:bookmarkStart w:id="158" w:name="_Australian_Building_and"/>
      <w:bookmarkEnd w:id="158"/>
      <w:r>
        <w:t xml:space="preserve">Australian Building and Construction Commissioner v Pattinson &amp; Anor </w:t>
      </w:r>
    </w:p>
    <w:p w:rsidR="00ED41A3" w:rsidRDefault="00ED41A3" w:rsidP="00ED41A3">
      <w:r>
        <w:rPr>
          <w:b/>
        </w:rPr>
        <w:t>M117</w:t>
      </w:r>
      <w:r w:rsidR="00663578">
        <w:rPr>
          <w:b/>
        </w:rPr>
        <w:t>/2020</w:t>
      </w:r>
      <w:r w:rsidRPr="00464ED0">
        <w:rPr>
          <w:b/>
        </w:rPr>
        <w:t>:</w:t>
      </w:r>
      <w:r w:rsidRPr="00464ED0">
        <w:t xml:space="preserve"> </w:t>
      </w:r>
      <w:hyperlink r:id="rId110" w:history="1">
        <w:r w:rsidR="00663578" w:rsidRPr="00663578">
          <w:rPr>
            <w:rStyle w:val="Hyperlink"/>
            <w:rFonts w:cs="Verdana"/>
            <w:noProof w:val="0"/>
          </w:rPr>
          <w:t>[2021] HCATrans 90</w:t>
        </w:r>
      </w:hyperlink>
    </w:p>
    <w:p w:rsidR="00ED41A3" w:rsidRDefault="00ED41A3" w:rsidP="00ED41A3"/>
    <w:p w:rsidR="00ED41A3" w:rsidRPr="000C6F2D" w:rsidRDefault="00ED41A3" w:rsidP="00ED41A3">
      <w:pPr>
        <w:rPr>
          <w:i/>
        </w:rPr>
      </w:pPr>
      <w:r w:rsidRPr="004E7695">
        <w:rPr>
          <w:b/>
        </w:rPr>
        <w:t xml:space="preserve">Date </w:t>
      </w:r>
      <w:r>
        <w:rPr>
          <w:b/>
        </w:rPr>
        <w:t>determined</w:t>
      </w:r>
      <w:r w:rsidRPr="004E7695">
        <w:rPr>
          <w:b/>
        </w:rPr>
        <w:t>:</w:t>
      </w:r>
      <w:r>
        <w:t xml:space="preserve"> </w:t>
      </w:r>
      <w:r w:rsidR="00663578">
        <w:t>20 May</w:t>
      </w:r>
      <w:r>
        <w:t xml:space="preserve"> 2021 – </w:t>
      </w:r>
      <w:r>
        <w:rPr>
          <w:i/>
        </w:rPr>
        <w:t>Special leave granted</w:t>
      </w:r>
      <w:r w:rsidR="00663578">
        <w:rPr>
          <w:i/>
        </w:rPr>
        <w:t xml:space="preserve"> on limited grounds</w:t>
      </w:r>
    </w:p>
    <w:p w:rsidR="00ED41A3" w:rsidRPr="004E7695" w:rsidRDefault="00ED41A3" w:rsidP="00ED41A3"/>
    <w:p w:rsidR="00ED41A3" w:rsidRPr="004E7695" w:rsidRDefault="00ED41A3" w:rsidP="00ED41A3">
      <w:pPr>
        <w:rPr>
          <w:b/>
        </w:rPr>
      </w:pPr>
      <w:r w:rsidRPr="004E7695">
        <w:rPr>
          <w:b/>
        </w:rPr>
        <w:t>Catchwords:</w:t>
      </w:r>
    </w:p>
    <w:p w:rsidR="00ED41A3" w:rsidRDefault="00ED41A3" w:rsidP="00ED41A3"/>
    <w:p w:rsidR="006C0C77" w:rsidRPr="00663578" w:rsidRDefault="00ED41A3" w:rsidP="00ED41A3">
      <w:pPr>
        <w:ind w:left="720"/>
      </w:pPr>
      <w:r>
        <w:t xml:space="preserve">Industrial law – </w:t>
      </w:r>
      <w:r w:rsidR="00663578">
        <w:t xml:space="preserve">Civil penalties – Determination of appropriate penalty – Where s 349(1) of </w:t>
      </w:r>
      <w:r w:rsidR="00663578">
        <w:rPr>
          <w:i/>
        </w:rPr>
        <w:t xml:space="preserve">Fair Work Act 2009 </w:t>
      </w:r>
      <w:r w:rsidR="00663578">
        <w:t xml:space="preserve">(Cth) provided unlawful for person to knowingly or recklessly make false or misleading representation about another person’s obligation to engage in industrial activity – Where second respondent union had “no ticket no start” policy and respondents carried out policy by representing to two workers they could not work unless joined union – Where respondents admitted liability for two contraventions of s 349(1) – </w:t>
      </w:r>
      <w:r w:rsidR="006C0C77">
        <w:t>Where second respondent well-resourced and</w:t>
      </w:r>
      <w:r w:rsidR="00A637CE">
        <w:t>,</w:t>
      </w:r>
      <w:r w:rsidR="006C0C77">
        <w:t xml:space="preserve"> since 2000, had breached pecuniary penalty provisions on more than 150 occasions, including </w:t>
      </w:r>
      <w:r w:rsidR="00A637CE">
        <w:t xml:space="preserve">at least </w:t>
      </w:r>
      <w:r w:rsidR="006C0C77">
        <w:t xml:space="preserve">15 occasions involving “no ticket no start” policy and 7 </w:t>
      </w:r>
      <w:r w:rsidR="00D56211">
        <w:t xml:space="preserve">previous </w:t>
      </w:r>
      <w:r w:rsidR="006C0C77">
        <w:t xml:space="preserve">contraventions of s 349(1) – Where primary judge </w:t>
      </w:r>
      <w:r w:rsidR="00446F47">
        <w:t xml:space="preserve">considered statutory maximum penalty required to sufficiently deter respondents in light of previous contraventions and imposed maximum – Where respondents appealed to Full Federal Court, which held maximum penalty must only be imposed for most serious and grave contravening conduct and imposed lower penalty – Whether statutory maximum penalty must only be imposed for most serious and grave contravening conduct – Whether statutory maximum penalty can be imposed if necessary to deter contravening conduct. </w:t>
      </w:r>
    </w:p>
    <w:p w:rsidR="00ED41A3" w:rsidRPr="00C32A1D" w:rsidRDefault="00ED41A3" w:rsidP="00ED41A3">
      <w:pPr>
        <w:ind w:left="720"/>
      </w:pPr>
    </w:p>
    <w:p w:rsidR="00ED41A3" w:rsidRPr="00D40AF3" w:rsidRDefault="00ED41A3" w:rsidP="00ED41A3">
      <w:r w:rsidRPr="004E7695">
        <w:rPr>
          <w:b/>
        </w:rPr>
        <w:t xml:space="preserve">Appealed from </w:t>
      </w:r>
      <w:r>
        <w:rPr>
          <w:b/>
        </w:rPr>
        <w:t>FCA (FC):</w:t>
      </w:r>
      <w:r w:rsidR="00266E49">
        <w:t xml:space="preserve"> </w:t>
      </w:r>
      <w:hyperlink r:id="rId111" w:history="1">
        <w:r w:rsidR="00266E49" w:rsidRPr="00266E49">
          <w:rPr>
            <w:rStyle w:val="Hyperlink"/>
            <w:rFonts w:cs="Verdana"/>
            <w:noProof w:val="0"/>
          </w:rPr>
          <w:t>[202</w:t>
        </w:r>
        <w:r w:rsidR="00266E49">
          <w:rPr>
            <w:rStyle w:val="Hyperlink"/>
            <w:rFonts w:cs="Verdana"/>
            <w:noProof w:val="0"/>
          </w:rPr>
          <w:t>0</w:t>
        </w:r>
        <w:r w:rsidR="00266E49" w:rsidRPr="00266E49">
          <w:rPr>
            <w:rStyle w:val="Hyperlink"/>
            <w:rFonts w:cs="Verdana"/>
            <w:noProof w:val="0"/>
          </w:rPr>
          <w:t>] FCAFC 177</w:t>
        </w:r>
      </w:hyperlink>
      <w:r>
        <w:t>; (</w:t>
      </w:r>
      <w:r w:rsidR="00266E49">
        <w:t>2020) 384 ALR 75; (2020) 299 IR 404</w:t>
      </w:r>
    </w:p>
    <w:p w:rsidR="00ED41A3" w:rsidRPr="00E064DF" w:rsidRDefault="00ED41A3" w:rsidP="00ED41A3"/>
    <w:p w:rsidR="00ED41A3" w:rsidRDefault="00ED41A3" w:rsidP="00ED41A3">
      <w:hyperlink w:anchor="TOP" w:history="1">
        <w:r w:rsidRPr="004E7695">
          <w:rPr>
            <w:rStyle w:val="Hyperlink"/>
            <w:rFonts w:cs="Verdana"/>
            <w:bCs/>
          </w:rPr>
          <w:t>Return to Top</w:t>
        </w:r>
      </w:hyperlink>
    </w:p>
    <w:p w:rsidR="00ED41A3" w:rsidRPr="004E7695" w:rsidRDefault="00ED41A3" w:rsidP="00ED41A3">
      <w:pPr>
        <w:pStyle w:val="Divider1"/>
        <w:pBdr>
          <w:bottom w:val="dotted" w:sz="4" w:space="2" w:color="auto"/>
        </w:pBdr>
      </w:pPr>
    </w:p>
    <w:p w:rsidR="00071E83" w:rsidRPr="00071E83" w:rsidRDefault="00071E83" w:rsidP="00071E83"/>
    <w:p w:rsidR="006736E6" w:rsidRPr="000C6F2D" w:rsidRDefault="006736E6" w:rsidP="006736E6">
      <w:pPr>
        <w:pStyle w:val="Heading3"/>
      </w:pPr>
      <w:bookmarkStart w:id="159" w:name="_Construction,_Forestry,_Maritime,"/>
      <w:bookmarkEnd w:id="159"/>
      <w:r>
        <w:t>Construction, Forestry, Maritime, Mining and Energy Union &amp; Anor v Personnel Contracting Pty Ltd</w:t>
      </w:r>
    </w:p>
    <w:p w:rsidR="006736E6" w:rsidRDefault="00A53436" w:rsidP="006736E6">
      <w:hyperlink r:id="rId112" w:history="1">
        <w:r w:rsidR="006736E6" w:rsidRPr="00A53436">
          <w:rPr>
            <w:rStyle w:val="Hyperlink"/>
            <w:rFonts w:cs="Verdana"/>
            <w:b/>
            <w:noProof w:val="0"/>
          </w:rPr>
          <w:t>P</w:t>
        </w:r>
        <w:r w:rsidRPr="00A53436">
          <w:rPr>
            <w:rStyle w:val="Hyperlink"/>
            <w:rFonts w:cs="Verdana"/>
            <w:b/>
            <w:noProof w:val="0"/>
          </w:rPr>
          <w:t>5</w:t>
        </w:r>
        <w:r w:rsidR="006736E6" w:rsidRPr="00A53436">
          <w:rPr>
            <w:rStyle w:val="Hyperlink"/>
            <w:rFonts w:cs="Verdana"/>
            <w:b/>
            <w:noProof w:val="0"/>
          </w:rPr>
          <w:t>/202</w:t>
        </w:r>
        <w:r w:rsidRPr="00A53436">
          <w:rPr>
            <w:rStyle w:val="Hyperlink"/>
            <w:rFonts w:cs="Verdana"/>
            <w:b/>
            <w:noProof w:val="0"/>
          </w:rPr>
          <w:t>1</w:t>
        </w:r>
      </w:hyperlink>
      <w:r w:rsidR="006736E6" w:rsidRPr="00464ED0">
        <w:rPr>
          <w:b/>
        </w:rPr>
        <w:t>:</w:t>
      </w:r>
      <w:r w:rsidR="006736E6" w:rsidRPr="00464ED0">
        <w:t xml:space="preserve"> </w:t>
      </w:r>
      <w:hyperlink r:id="rId113" w:history="1">
        <w:r w:rsidR="006736E6" w:rsidRPr="007D1446">
          <w:rPr>
            <w:rStyle w:val="Hyperlink"/>
            <w:rFonts w:cs="Verdana"/>
            <w:noProof w:val="0"/>
          </w:rPr>
          <w:t>[2021] HCATrans</w:t>
        </w:r>
        <w:r w:rsidR="007D1446" w:rsidRPr="007D1446">
          <w:rPr>
            <w:rStyle w:val="Hyperlink"/>
            <w:rFonts w:cs="Verdana"/>
            <w:noProof w:val="0"/>
          </w:rPr>
          <w:t xml:space="preserve"> 30</w:t>
        </w:r>
      </w:hyperlink>
    </w:p>
    <w:p w:rsidR="006736E6" w:rsidRDefault="006736E6" w:rsidP="006736E6"/>
    <w:p w:rsidR="006736E6" w:rsidRPr="000C6F2D" w:rsidRDefault="006736E6" w:rsidP="006736E6">
      <w:pPr>
        <w:rPr>
          <w:i/>
        </w:rPr>
      </w:pPr>
      <w:r w:rsidRPr="004E7695">
        <w:rPr>
          <w:b/>
        </w:rPr>
        <w:t xml:space="preserve">Date </w:t>
      </w:r>
      <w:r>
        <w:rPr>
          <w:b/>
        </w:rPr>
        <w:t>determined</w:t>
      </w:r>
      <w:r w:rsidRPr="004E7695">
        <w:rPr>
          <w:b/>
        </w:rPr>
        <w:t>:</w:t>
      </w:r>
      <w:r>
        <w:t xml:space="preserve"> 12 February 2021 – </w:t>
      </w:r>
      <w:r>
        <w:rPr>
          <w:i/>
        </w:rPr>
        <w:t>Special leave granted</w:t>
      </w:r>
    </w:p>
    <w:p w:rsidR="006736E6" w:rsidRPr="004E7695" w:rsidRDefault="006736E6" w:rsidP="006736E6"/>
    <w:p w:rsidR="006736E6" w:rsidRPr="004E7695" w:rsidRDefault="006736E6" w:rsidP="006736E6">
      <w:pPr>
        <w:rPr>
          <w:b/>
        </w:rPr>
      </w:pPr>
      <w:r w:rsidRPr="004E7695">
        <w:rPr>
          <w:b/>
        </w:rPr>
        <w:t>Catchwords:</w:t>
      </w:r>
    </w:p>
    <w:p w:rsidR="006736E6" w:rsidRDefault="006736E6" w:rsidP="006736E6"/>
    <w:p w:rsidR="006736E6" w:rsidRPr="00F67AB2" w:rsidRDefault="006736E6" w:rsidP="006736E6">
      <w:pPr>
        <w:ind w:left="720"/>
      </w:pPr>
      <w:r>
        <w:t xml:space="preserve">Industrial law – </w:t>
      </w:r>
      <w:r w:rsidR="004F2C62">
        <w:t xml:space="preserve">Employee and independent contractor – Proper test for distinguishing – </w:t>
      </w:r>
      <w:r>
        <w:t>Labour hire agreement – Definition of “employee” –Where second app</w:t>
      </w:r>
      <w:r w:rsidR="005068D8">
        <w:t>ellant</w:t>
      </w:r>
      <w:r>
        <w:t xml:space="preserve"> signed Administrative Services Agreement with respondent labour hire agency and offered work cleaning and moving materials for builder – Where contract</w:t>
      </w:r>
      <w:r w:rsidR="00F67AB2">
        <w:t xml:space="preserve"> between second app</w:t>
      </w:r>
      <w:r w:rsidR="005068D8">
        <w:t>ellant</w:t>
      </w:r>
      <w:r w:rsidR="00F67AB2">
        <w:t xml:space="preserve"> and respondent for work, contract between respondent and builder for labour supply, but no contract between second app</w:t>
      </w:r>
      <w:r w:rsidR="005068D8">
        <w:t>ellant</w:t>
      </w:r>
      <w:r w:rsidR="00F67AB2">
        <w:t xml:space="preserve"> and respondent – Where builder “controlled” second app</w:t>
      </w:r>
      <w:r w:rsidR="005068D8">
        <w:t xml:space="preserve">ellant </w:t>
      </w:r>
      <w:r w:rsidR="00F67AB2">
        <w:t>– Where arrangement of casual nature included right to reject assignment – Where second app</w:t>
      </w:r>
      <w:r w:rsidR="005068D8">
        <w:t>ellant</w:t>
      </w:r>
      <w:r w:rsidR="00F67AB2">
        <w:t xml:space="preserve"> not integrated into respondent’s business and not given uniform – Where work required personal service and second app</w:t>
      </w:r>
      <w:r w:rsidR="005068D8">
        <w:t xml:space="preserve">ellant </w:t>
      </w:r>
      <w:r w:rsidR="00F67AB2">
        <w:t>not in business on own account – Where second app</w:t>
      </w:r>
      <w:r w:rsidR="005068D8">
        <w:t xml:space="preserve">ellant </w:t>
      </w:r>
      <w:r w:rsidR="00F67AB2">
        <w:t xml:space="preserve">22-year old backpacker on working holiday visa – Where express term of contract categorises relationship not employment – Where applicants allege respondent contravened various National Employment Standards and s 45 of </w:t>
      </w:r>
      <w:r w:rsidR="00F67AB2">
        <w:rPr>
          <w:i/>
        </w:rPr>
        <w:t xml:space="preserve">Fair Work Act 2009 </w:t>
      </w:r>
      <w:r w:rsidR="00F67AB2">
        <w:t>(Cth) by not paying second app</w:t>
      </w:r>
      <w:r w:rsidR="005068D8">
        <w:t>ellant</w:t>
      </w:r>
      <w:r w:rsidR="00F67AB2">
        <w:t xml:space="preserve"> in accordance with relevant award – Where Standards apply only if second app</w:t>
      </w:r>
      <w:r w:rsidR="005068D8">
        <w:t>ellant</w:t>
      </w:r>
      <w:r w:rsidR="00F67AB2">
        <w:t xml:space="preserve"> “employee” – Where primary judge, applying multi-factorial test, found second app</w:t>
      </w:r>
      <w:r w:rsidR="005068D8">
        <w:t>ellant</w:t>
      </w:r>
      <w:r w:rsidR="00F67AB2">
        <w:t xml:space="preserve"> not employee – Where Full Court preferred approach second app</w:t>
      </w:r>
      <w:r w:rsidR="005068D8">
        <w:t xml:space="preserve">ellant </w:t>
      </w:r>
      <w:r w:rsidR="00F67AB2">
        <w:t xml:space="preserve">employee but for authority of intermediate appellate court in </w:t>
      </w:r>
      <w:r w:rsidR="00F67AB2">
        <w:rPr>
          <w:i/>
        </w:rPr>
        <w:t xml:space="preserve">Personnel Contracting v Construction, Forestry, Mining and Energy Union </w:t>
      </w:r>
      <w:r w:rsidR="00F67AB2">
        <w:t>[2004] WASCA 312 decided in similar circumstances, which Full Court held not plainly wrong</w:t>
      </w:r>
      <w:r w:rsidR="004C5EA0">
        <w:t xml:space="preserve"> – Whether second app</w:t>
      </w:r>
      <w:r w:rsidR="005068D8">
        <w:t xml:space="preserve">ellant </w:t>
      </w:r>
      <w:r w:rsidR="004C5EA0">
        <w:t>“employee” of respondent – Whether, in triangular labour hire agreement, control test satisfied when second app</w:t>
      </w:r>
      <w:r w:rsidR="005068D8">
        <w:t>ellant</w:t>
      </w:r>
      <w:r w:rsidR="004C5EA0">
        <w:t xml:space="preserve"> controlled by builder and not respondent – Whether multi-factorial test correctly applied. </w:t>
      </w:r>
    </w:p>
    <w:p w:rsidR="006736E6" w:rsidRPr="00C32A1D" w:rsidRDefault="006736E6" w:rsidP="006736E6">
      <w:pPr>
        <w:ind w:left="720"/>
      </w:pPr>
    </w:p>
    <w:p w:rsidR="006736E6" w:rsidRPr="00D40AF3" w:rsidRDefault="006736E6" w:rsidP="006736E6">
      <w:r w:rsidRPr="004E7695">
        <w:rPr>
          <w:b/>
        </w:rPr>
        <w:t xml:space="preserve">Appealed from </w:t>
      </w:r>
      <w:r>
        <w:rPr>
          <w:b/>
        </w:rPr>
        <w:t>FCA (FC):</w:t>
      </w:r>
      <w:r w:rsidRPr="000E7E06">
        <w:t xml:space="preserve"> </w:t>
      </w:r>
      <w:hyperlink r:id="rId114" w:history="1">
        <w:r w:rsidRPr="006736E6">
          <w:rPr>
            <w:rStyle w:val="Hyperlink"/>
            <w:rFonts w:cs="Verdana"/>
            <w:noProof w:val="0"/>
          </w:rPr>
          <w:t>[2020] FCAFC 122</w:t>
        </w:r>
      </w:hyperlink>
      <w:r w:rsidR="004F2C62">
        <w:t>; (2020) 381 ALR 457</w:t>
      </w:r>
      <w:r w:rsidR="00756DC8">
        <w:t>; (2020) 297 IR 269</w:t>
      </w:r>
    </w:p>
    <w:p w:rsidR="006736E6" w:rsidRPr="00E064DF" w:rsidRDefault="006736E6" w:rsidP="006736E6"/>
    <w:p w:rsidR="006736E6" w:rsidRDefault="006736E6" w:rsidP="006736E6">
      <w:hyperlink w:anchor="TOP" w:history="1">
        <w:r w:rsidRPr="004E7695">
          <w:rPr>
            <w:rStyle w:val="Hyperlink"/>
            <w:rFonts w:cs="Verdana"/>
            <w:bCs/>
          </w:rPr>
          <w:t>Return to Top</w:t>
        </w:r>
      </w:hyperlink>
    </w:p>
    <w:p w:rsidR="008C3A31" w:rsidRPr="004E7695" w:rsidRDefault="008C3A31" w:rsidP="008C3A31">
      <w:pPr>
        <w:pStyle w:val="Divider1"/>
        <w:pBdr>
          <w:bottom w:val="dotted" w:sz="4" w:space="2" w:color="auto"/>
        </w:pBdr>
      </w:pPr>
    </w:p>
    <w:p w:rsidR="008C3A31" w:rsidRPr="006736E6" w:rsidRDefault="008C3A31" w:rsidP="008C3A31"/>
    <w:p w:rsidR="008C3A31" w:rsidRPr="001660E5" w:rsidRDefault="008C3A31" w:rsidP="008C3A31">
      <w:pPr>
        <w:pStyle w:val="Heading3"/>
      </w:pPr>
      <w:bookmarkStart w:id="160" w:name="_NSW_Commissioner_of"/>
      <w:bookmarkEnd w:id="160"/>
      <w:r>
        <w:t>NSW Commissioner of Police v Cottle &amp; Anor</w:t>
      </w:r>
    </w:p>
    <w:p w:rsidR="008C3A31" w:rsidRPr="00204F68" w:rsidRDefault="00756DC8" w:rsidP="008C3A31">
      <w:pPr>
        <w:jc w:val="left"/>
        <w:rPr>
          <w:b/>
        </w:rPr>
      </w:pPr>
      <w:hyperlink r:id="rId115" w:history="1">
        <w:r w:rsidR="008C3A31" w:rsidRPr="00756DC8">
          <w:rPr>
            <w:rStyle w:val="Hyperlink"/>
            <w:rFonts w:cs="Verdana"/>
            <w:b/>
            <w:noProof w:val="0"/>
          </w:rPr>
          <w:t>S</w:t>
        </w:r>
        <w:r w:rsidRPr="00756DC8">
          <w:rPr>
            <w:rStyle w:val="Hyperlink"/>
            <w:rFonts w:cs="Verdana"/>
            <w:b/>
            <w:noProof w:val="0"/>
          </w:rPr>
          <w:t>56</w:t>
        </w:r>
        <w:r w:rsidR="008C3A31" w:rsidRPr="00756DC8">
          <w:rPr>
            <w:rStyle w:val="Hyperlink"/>
            <w:rFonts w:cs="Verdana"/>
            <w:b/>
            <w:noProof w:val="0"/>
          </w:rPr>
          <w:t>/202</w:t>
        </w:r>
        <w:r w:rsidRPr="00756DC8">
          <w:rPr>
            <w:rStyle w:val="Hyperlink"/>
            <w:rFonts w:cs="Verdana"/>
            <w:b/>
            <w:noProof w:val="0"/>
          </w:rPr>
          <w:t>1</w:t>
        </w:r>
      </w:hyperlink>
      <w:r w:rsidR="008C3A31" w:rsidRPr="003C1BBF">
        <w:rPr>
          <w:b/>
        </w:rPr>
        <w:t>:</w:t>
      </w:r>
      <w:r w:rsidR="008C3A31" w:rsidRPr="003C1BBF">
        <w:t xml:space="preserve"> </w:t>
      </w:r>
      <w:hyperlink r:id="rId116" w:history="1">
        <w:r w:rsidR="008C3A31" w:rsidRPr="008C3A31">
          <w:rPr>
            <w:rStyle w:val="Hyperlink"/>
            <w:rFonts w:cs="Verdana"/>
          </w:rPr>
          <w:t>[2021] HCATrans 62</w:t>
        </w:r>
      </w:hyperlink>
    </w:p>
    <w:p w:rsidR="008C3A31" w:rsidRPr="008D392F" w:rsidRDefault="008C3A31" w:rsidP="008C3A31">
      <w:pPr>
        <w:rPr>
          <w:highlight w:val="yellow"/>
        </w:rPr>
      </w:pPr>
    </w:p>
    <w:p w:rsidR="008C3A31" w:rsidRPr="000725D5" w:rsidRDefault="008C3A31" w:rsidP="008C3A31">
      <w:r w:rsidRPr="001660E5">
        <w:rPr>
          <w:b/>
        </w:rPr>
        <w:t xml:space="preserve">Date </w:t>
      </w:r>
      <w:r>
        <w:rPr>
          <w:b/>
        </w:rPr>
        <w:t>heard</w:t>
      </w:r>
      <w:r w:rsidRPr="001660E5">
        <w:rPr>
          <w:b/>
        </w:rPr>
        <w:t xml:space="preserve">: </w:t>
      </w:r>
      <w:r>
        <w:t>12 April 2021</w:t>
      </w:r>
      <w:r w:rsidRPr="001660E5">
        <w:t xml:space="preserve"> –</w:t>
      </w:r>
      <w:r w:rsidRPr="00FD4C45">
        <w:t xml:space="preserve"> </w:t>
      </w:r>
      <w:r w:rsidRPr="00FD4C45">
        <w:rPr>
          <w:i/>
        </w:rPr>
        <w:t>Special</w:t>
      </w:r>
      <w:r>
        <w:rPr>
          <w:i/>
        </w:rPr>
        <w:t xml:space="preserve"> leave granted</w:t>
      </w:r>
    </w:p>
    <w:p w:rsidR="008C3A31" w:rsidRPr="004E7695" w:rsidRDefault="008C3A31" w:rsidP="008C3A31"/>
    <w:p w:rsidR="008C3A31" w:rsidRPr="004E7695" w:rsidRDefault="008C3A31" w:rsidP="008C3A31">
      <w:pPr>
        <w:rPr>
          <w:b/>
        </w:rPr>
      </w:pPr>
      <w:r w:rsidRPr="004E7695">
        <w:rPr>
          <w:b/>
        </w:rPr>
        <w:t>Catchwords:</w:t>
      </w:r>
    </w:p>
    <w:p w:rsidR="008C3A31" w:rsidRPr="004E7695" w:rsidRDefault="008C3A31" w:rsidP="008C3A31">
      <w:pPr>
        <w:rPr>
          <w:b/>
        </w:rPr>
      </w:pPr>
    </w:p>
    <w:p w:rsidR="008C3A31" w:rsidRPr="004E2187" w:rsidRDefault="008C3A31" w:rsidP="008C3A31">
      <w:pPr>
        <w:ind w:left="720"/>
      </w:pPr>
      <w:r>
        <w:t>Industrial law – Jurisdiction of Industrial Relations Commission of New South Wales (IRC) – Police – Where app</w:t>
      </w:r>
      <w:r w:rsidR="005068D8">
        <w:t>ellant</w:t>
      </w:r>
      <w:r>
        <w:t xml:space="preserve"> made decision under s 72A of </w:t>
      </w:r>
      <w:r>
        <w:rPr>
          <w:i/>
        </w:rPr>
        <w:t xml:space="preserve">Police Act 1990 </w:t>
      </w:r>
      <w:r>
        <w:t xml:space="preserve">(NSW) to retire first respondent police officer on medical grounds </w:t>
      </w:r>
      <w:r w:rsidR="004E2187">
        <w:t>–</w:t>
      </w:r>
      <w:r>
        <w:t xml:space="preserve"> </w:t>
      </w:r>
      <w:r w:rsidR="004E2187">
        <w:t xml:space="preserve">Where first respondent applied for unfair dismissal remedy in IRC under s 84 of </w:t>
      </w:r>
      <w:r w:rsidR="004E2187">
        <w:rPr>
          <w:i/>
        </w:rPr>
        <w:t xml:space="preserve">Industrial Relations Act 1996 </w:t>
      </w:r>
      <w:r w:rsidR="004E2187">
        <w:t xml:space="preserve">(NSW) – </w:t>
      </w:r>
      <w:r w:rsidR="004829DE">
        <w:t xml:space="preserve">Where </w:t>
      </w:r>
      <w:r w:rsidR="004829DE" w:rsidRPr="00217211">
        <w:rPr>
          <w:i/>
        </w:rPr>
        <w:t>Police Act</w:t>
      </w:r>
      <w:r w:rsidR="004829DE">
        <w:t xml:space="preserve"> does not expressly provide for review by IRC for medical retirement but does for other types of removal – </w:t>
      </w:r>
      <w:r w:rsidR="004E2187">
        <w:t>Where app</w:t>
      </w:r>
      <w:r w:rsidR="005068D8">
        <w:t>ellant</w:t>
      </w:r>
      <w:r w:rsidR="004E2187">
        <w:t xml:space="preserve"> successfully challenged IRC’s jurisdiction, following High Court’s decision in </w:t>
      </w:r>
      <w:r w:rsidR="004E2187">
        <w:rPr>
          <w:i/>
        </w:rPr>
        <w:t xml:space="preserve">Commissioner for Police for NSW v Eaton </w:t>
      </w:r>
      <w:r w:rsidR="004E2187">
        <w:t>(2013) 252 CLR 1 – Where Full Bench overturned decision – Where  applicant successfully sought judicial review of Full Bench decision by NSW Supreme Court – Where first respondent successfully appealed to Court of Appeal – Whether IRC has jurisdiction to hear and determine unfair dismissal application filed by police office retired on medical grounds</w:t>
      </w:r>
      <w:r w:rsidR="004829DE">
        <w:t xml:space="preserve"> – Whether Court of Appeal applied correct statutory construction principles in interpreting two overlapping statutory schemes.  </w:t>
      </w:r>
    </w:p>
    <w:p w:rsidR="008C3A31" w:rsidRPr="004E7695" w:rsidRDefault="008C3A31" w:rsidP="008C3A31">
      <w:pPr>
        <w:ind w:left="720"/>
      </w:pPr>
    </w:p>
    <w:p w:rsidR="008C3A31" w:rsidRPr="000725D5" w:rsidRDefault="008C3A31" w:rsidP="004829DE">
      <w:r w:rsidRPr="004E7695">
        <w:rPr>
          <w:b/>
        </w:rPr>
        <w:t xml:space="preserve">Appealed from </w:t>
      </w:r>
      <w:r w:rsidR="004829DE">
        <w:rPr>
          <w:b/>
        </w:rPr>
        <w:t>NSW</w:t>
      </w:r>
      <w:r>
        <w:rPr>
          <w:b/>
        </w:rPr>
        <w:t xml:space="preserve"> (</w:t>
      </w:r>
      <w:r w:rsidR="004829DE">
        <w:rPr>
          <w:b/>
        </w:rPr>
        <w:t>CA</w:t>
      </w:r>
      <w:r>
        <w:rPr>
          <w:b/>
        </w:rPr>
        <w:t>)</w:t>
      </w:r>
      <w:r w:rsidRPr="004E7695">
        <w:rPr>
          <w:b/>
        </w:rPr>
        <w:t>:</w:t>
      </w:r>
      <w:r w:rsidRPr="008D117E">
        <w:t xml:space="preserve"> </w:t>
      </w:r>
      <w:hyperlink r:id="rId117" w:history="1">
        <w:r w:rsidR="004829DE" w:rsidRPr="004829DE">
          <w:rPr>
            <w:rStyle w:val="Hyperlink"/>
            <w:rFonts w:cs="Verdana"/>
            <w:noProof w:val="0"/>
          </w:rPr>
          <w:t>[2020] NSWCA 159</w:t>
        </w:r>
      </w:hyperlink>
      <w:r w:rsidR="004829DE">
        <w:t>; (2020) 298 IR 202</w:t>
      </w:r>
    </w:p>
    <w:p w:rsidR="008C3A31" w:rsidRPr="004E7695" w:rsidRDefault="008C3A31" w:rsidP="008C3A31"/>
    <w:p w:rsidR="008C3A31" w:rsidRDefault="008C3A31" w:rsidP="008C3A31">
      <w:hyperlink w:anchor="TOP" w:history="1">
        <w:r w:rsidRPr="004E7695">
          <w:rPr>
            <w:rStyle w:val="Hyperlink"/>
            <w:rFonts w:cs="Verdana"/>
            <w:bCs/>
          </w:rPr>
          <w:t>Return to Top</w:t>
        </w:r>
      </w:hyperlink>
    </w:p>
    <w:p w:rsidR="006736E6" w:rsidRPr="004E7695" w:rsidRDefault="006736E6" w:rsidP="006736E6">
      <w:pPr>
        <w:pStyle w:val="Divider1"/>
        <w:pBdr>
          <w:bottom w:val="dotted" w:sz="4" w:space="2" w:color="auto"/>
        </w:pBdr>
      </w:pPr>
    </w:p>
    <w:p w:rsidR="006736E6" w:rsidRPr="006736E6" w:rsidRDefault="006736E6" w:rsidP="006736E6"/>
    <w:p w:rsidR="00071E83" w:rsidRPr="001660E5" w:rsidRDefault="00AD228E" w:rsidP="00071E83">
      <w:pPr>
        <w:pStyle w:val="Heading3"/>
      </w:pPr>
      <w:bookmarkStart w:id="161" w:name="_Ridd_v_James"/>
      <w:bookmarkEnd w:id="161"/>
      <w:r>
        <w:t>Ridd v James Cook University</w:t>
      </w:r>
    </w:p>
    <w:p w:rsidR="00071E83" w:rsidRPr="00204F68" w:rsidRDefault="00A53436" w:rsidP="00071E83">
      <w:pPr>
        <w:jc w:val="left"/>
        <w:rPr>
          <w:b/>
        </w:rPr>
      </w:pPr>
      <w:hyperlink r:id="rId118" w:history="1">
        <w:r w:rsidR="00071E83" w:rsidRPr="00A53436">
          <w:rPr>
            <w:rStyle w:val="Hyperlink"/>
            <w:rFonts w:cs="Verdana"/>
            <w:b/>
            <w:noProof w:val="0"/>
          </w:rPr>
          <w:t>B</w:t>
        </w:r>
        <w:r w:rsidRPr="00A53436">
          <w:rPr>
            <w:rStyle w:val="Hyperlink"/>
            <w:rFonts w:cs="Verdana"/>
            <w:b/>
            <w:noProof w:val="0"/>
          </w:rPr>
          <w:t>12</w:t>
        </w:r>
        <w:r w:rsidR="00071E83" w:rsidRPr="00A53436">
          <w:rPr>
            <w:rStyle w:val="Hyperlink"/>
            <w:rFonts w:cs="Verdana"/>
            <w:b/>
            <w:noProof w:val="0"/>
          </w:rPr>
          <w:t>/202</w:t>
        </w:r>
        <w:r w:rsidRPr="00A53436">
          <w:rPr>
            <w:rStyle w:val="Hyperlink"/>
            <w:rFonts w:cs="Verdana"/>
            <w:b/>
            <w:noProof w:val="0"/>
          </w:rPr>
          <w:t>1</w:t>
        </w:r>
      </w:hyperlink>
      <w:r w:rsidR="00071E83" w:rsidRPr="003C1BBF">
        <w:rPr>
          <w:b/>
        </w:rPr>
        <w:t>:</w:t>
      </w:r>
      <w:r w:rsidR="00071E83" w:rsidRPr="003C1BBF">
        <w:t xml:space="preserve"> </w:t>
      </w:r>
      <w:hyperlink r:id="rId119" w:history="1">
        <w:r w:rsidR="00AD228E" w:rsidRPr="00AD228E">
          <w:rPr>
            <w:rStyle w:val="Hyperlink"/>
            <w:rFonts w:cs="Verdana"/>
          </w:rPr>
          <w:t>[2020] HCATrans 15</w:t>
        </w:r>
      </w:hyperlink>
    </w:p>
    <w:p w:rsidR="00071E83" w:rsidRPr="008D392F" w:rsidRDefault="00071E83" w:rsidP="00071E83">
      <w:pPr>
        <w:rPr>
          <w:highlight w:val="yellow"/>
        </w:rPr>
      </w:pPr>
    </w:p>
    <w:p w:rsidR="00071E83" w:rsidRPr="000725D5" w:rsidRDefault="00071E83" w:rsidP="00071E83">
      <w:r w:rsidRPr="001660E5">
        <w:rPr>
          <w:b/>
        </w:rPr>
        <w:t xml:space="preserve">Date </w:t>
      </w:r>
      <w:r>
        <w:rPr>
          <w:b/>
        </w:rPr>
        <w:t>heard</w:t>
      </w:r>
      <w:r w:rsidRPr="001660E5">
        <w:rPr>
          <w:b/>
        </w:rPr>
        <w:t xml:space="preserve">: </w:t>
      </w:r>
      <w:r w:rsidR="00B71D78">
        <w:t>11 February 20</w:t>
      </w:r>
      <w:r w:rsidR="00695004">
        <w:t>2</w:t>
      </w:r>
      <w:r w:rsidR="00B71D78">
        <w:t>1</w:t>
      </w:r>
      <w:r w:rsidRPr="001660E5">
        <w:t xml:space="preserve"> –</w:t>
      </w:r>
      <w:r w:rsidRPr="00FD4C45">
        <w:t xml:space="preserve"> </w:t>
      </w:r>
      <w:r w:rsidRPr="00FD4C45">
        <w:rPr>
          <w:i/>
        </w:rPr>
        <w:t>Special</w:t>
      </w:r>
      <w:r>
        <w:rPr>
          <w:i/>
        </w:rPr>
        <w:t xml:space="preserve"> leave granted</w:t>
      </w:r>
    </w:p>
    <w:p w:rsidR="00071E83" w:rsidRPr="004E7695" w:rsidRDefault="00071E83" w:rsidP="00071E83"/>
    <w:p w:rsidR="00071E83" w:rsidRPr="004E7695" w:rsidRDefault="00071E83" w:rsidP="00071E83">
      <w:pPr>
        <w:rPr>
          <w:b/>
        </w:rPr>
      </w:pPr>
      <w:r w:rsidRPr="004E7695">
        <w:rPr>
          <w:b/>
        </w:rPr>
        <w:t>Catchwords:</w:t>
      </w:r>
    </w:p>
    <w:p w:rsidR="00071E83" w:rsidRPr="004E7695" w:rsidRDefault="00071E83" w:rsidP="00071E83">
      <w:pPr>
        <w:rPr>
          <w:b/>
        </w:rPr>
      </w:pPr>
    </w:p>
    <w:p w:rsidR="00AD228E" w:rsidRDefault="00AD228E" w:rsidP="00071E83">
      <w:pPr>
        <w:ind w:left="720"/>
      </w:pPr>
      <w:r>
        <w:t xml:space="preserve">Industrial law – Enterprise agreement </w:t>
      </w:r>
      <w:r w:rsidR="00F27FFB">
        <w:t>–</w:t>
      </w:r>
      <w:r>
        <w:t xml:space="preserve"> </w:t>
      </w:r>
      <w:r w:rsidR="00F27FFB">
        <w:t>Where app</w:t>
      </w:r>
      <w:r w:rsidR="005068D8">
        <w:t>ellant</w:t>
      </w:r>
      <w:r w:rsidR="00F27FFB">
        <w:t xml:space="preserve"> employed as professor by respondent under James Cook University Enterprise Agreement (“EA”) – Where EA cl 14 protected right to intellectual freedom and specified limits – Where</w:t>
      </w:r>
      <w:r w:rsidR="00DD5255">
        <w:t xml:space="preserve"> respondent</w:t>
      </w:r>
      <w:r w:rsidR="00F27FFB">
        <w:t xml:space="preserve"> has Code of Conduct and in cl 13, parties to EA expressed commitment to Code – </w:t>
      </w:r>
      <w:r w:rsidR="00DD5255">
        <w:t xml:space="preserve">Where cl 54 provided disciplinary action could only be taken for “misconduct” or “serious misconduct” – Where “serious misconduct” included breach of Code – </w:t>
      </w:r>
      <w:r w:rsidR="00F27FFB">
        <w:t>Where respondent took disciplinary action against app</w:t>
      </w:r>
      <w:r w:rsidR="005068D8">
        <w:t>ellant</w:t>
      </w:r>
      <w:r w:rsidR="00F27FFB">
        <w:t xml:space="preserve"> on basis app</w:t>
      </w:r>
      <w:r w:rsidR="005068D8">
        <w:t xml:space="preserve">ellant </w:t>
      </w:r>
      <w:r w:rsidR="00F27FFB">
        <w:t>breached Code</w:t>
      </w:r>
      <w:r w:rsidR="00DD5255">
        <w:t xml:space="preserve"> by failure to act in collegial manner and to uphold integrity and good reputation of respondent – Where app</w:t>
      </w:r>
      <w:r w:rsidR="005068D8">
        <w:t>ellant</w:t>
      </w:r>
      <w:r w:rsidR="00DD5255">
        <w:t xml:space="preserve"> successfully brought proceedings in Federal Circuit Court alleging respondent contravened EA because he could not be disciplined for conduct protected under cl 14 – Where respondent successfully appealed to Full Court of the Federal Court – Whether </w:t>
      </w:r>
      <w:r w:rsidR="005068D8">
        <w:t>appellant’s</w:t>
      </w:r>
      <w:r w:rsidR="00DD5255">
        <w:t xml:space="preserve"> conduct protected by cl 14 – Whether, on proper construction of EA, cl 14, 13 and Code should be read together</w:t>
      </w:r>
      <w:r w:rsidR="008B18D0">
        <w:t xml:space="preserve"> – If so, whether cl 13 qualifies cl 14 or vice versa. </w:t>
      </w:r>
    </w:p>
    <w:p w:rsidR="00DD5255" w:rsidRPr="004E7695" w:rsidRDefault="00DD5255" w:rsidP="00071E83">
      <w:pPr>
        <w:ind w:left="720"/>
      </w:pPr>
    </w:p>
    <w:p w:rsidR="00695004" w:rsidRDefault="00071E83" w:rsidP="00071E83">
      <w:r w:rsidRPr="004E7695">
        <w:rPr>
          <w:b/>
        </w:rPr>
        <w:lastRenderedPageBreak/>
        <w:t xml:space="preserve">Appealed from </w:t>
      </w:r>
      <w:r>
        <w:rPr>
          <w:b/>
        </w:rPr>
        <w:t>FCA</w:t>
      </w:r>
      <w:r w:rsidR="003A0B1C">
        <w:rPr>
          <w:b/>
        </w:rPr>
        <w:t xml:space="preserve"> (FC)</w:t>
      </w:r>
      <w:r w:rsidRPr="004E7695">
        <w:rPr>
          <w:b/>
        </w:rPr>
        <w:t>:</w:t>
      </w:r>
      <w:r w:rsidRPr="008D117E">
        <w:t xml:space="preserve"> </w:t>
      </w:r>
      <w:hyperlink r:id="rId120" w:history="1">
        <w:r w:rsidR="00DB25CC" w:rsidRPr="00695004">
          <w:rPr>
            <w:rStyle w:val="Hyperlink"/>
            <w:rFonts w:cs="Verdana"/>
            <w:noProof w:val="0"/>
          </w:rPr>
          <w:t>[2020] FCAFC 123</w:t>
        </w:r>
      </w:hyperlink>
      <w:r w:rsidR="00DB25CC">
        <w:t xml:space="preserve">; </w:t>
      </w:r>
      <w:r w:rsidR="00695004">
        <w:t>(2020) 382 ALR 8; (2020) 298 IR 50</w:t>
      </w:r>
    </w:p>
    <w:p w:rsidR="00071E83" w:rsidRPr="000725D5" w:rsidRDefault="00695004" w:rsidP="00071E83">
      <w:r>
        <w:rPr>
          <w:b/>
        </w:rPr>
        <w:t>Appealed from FCA (FC):</w:t>
      </w:r>
      <w:r>
        <w:t xml:space="preserve"> </w:t>
      </w:r>
      <w:hyperlink r:id="rId121" w:history="1">
        <w:r w:rsidR="00DB25CC" w:rsidRPr="00695004">
          <w:rPr>
            <w:rStyle w:val="Hyperlink"/>
            <w:rFonts w:cs="Verdana"/>
            <w:noProof w:val="0"/>
          </w:rPr>
          <w:t>[2020] FCAFC</w:t>
        </w:r>
        <w:r w:rsidRPr="00695004">
          <w:rPr>
            <w:rStyle w:val="Hyperlink"/>
            <w:rFonts w:cs="Verdana"/>
            <w:noProof w:val="0"/>
          </w:rPr>
          <w:t xml:space="preserve"> 132</w:t>
        </w:r>
      </w:hyperlink>
    </w:p>
    <w:p w:rsidR="00071E83" w:rsidRPr="004E7695" w:rsidRDefault="00071E83" w:rsidP="00071E83"/>
    <w:p w:rsidR="00071E83" w:rsidRDefault="00071E83" w:rsidP="00071E83">
      <w:hyperlink w:anchor="TOP" w:history="1">
        <w:r w:rsidRPr="004E7695">
          <w:rPr>
            <w:rStyle w:val="Hyperlink"/>
            <w:rFonts w:cs="Verdana"/>
            <w:bCs/>
          </w:rPr>
          <w:t>Return to Top</w:t>
        </w:r>
      </w:hyperlink>
    </w:p>
    <w:p w:rsidR="00F95585" w:rsidRPr="004E7695" w:rsidRDefault="00F95585" w:rsidP="00F95585">
      <w:pPr>
        <w:pStyle w:val="Divider1"/>
        <w:pBdr>
          <w:bottom w:val="dotted" w:sz="4" w:space="2" w:color="auto"/>
        </w:pBdr>
      </w:pPr>
    </w:p>
    <w:p w:rsidR="00F95585" w:rsidRPr="00523623" w:rsidRDefault="00F95585" w:rsidP="00F95585"/>
    <w:p w:rsidR="00F95585" w:rsidRPr="000C6F2D" w:rsidRDefault="00F95585" w:rsidP="00F95585">
      <w:pPr>
        <w:pStyle w:val="Heading3"/>
      </w:pPr>
      <w:bookmarkStart w:id="162" w:name="_ZG_Operations_Australia"/>
      <w:bookmarkEnd w:id="162"/>
      <w:r>
        <w:t>ZG Operations Australia Pty Ltd &amp; Anor v Jamsek &amp; Ors</w:t>
      </w:r>
    </w:p>
    <w:p w:rsidR="00F95585" w:rsidRDefault="00A53436" w:rsidP="00F95585">
      <w:hyperlink r:id="rId122" w:history="1">
        <w:r w:rsidR="00D20352" w:rsidRPr="00A53436">
          <w:rPr>
            <w:rStyle w:val="Hyperlink"/>
            <w:rFonts w:cs="Verdana"/>
            <w:b/>
            <w:noProof w:val="0"/>
          </w:rPr>
          <w:t>S</w:t>
        </w:r>
        <w:r w:rsidRPr="00A53436">
          <w:rPr>
            <w:rStyle w:val="Hyperlink"/>
            <w:rFonts w:cs="Verdana"/>
            <w:b/>
            <w:noProof w:val="0"/>
          </w:rPr>
          <w:t>27</w:t>
        </w:r>
        <w:r w:rsidR="00D20352" w:rsidRPr="00A53436">
          <w:rPr>
            <w:rStyle w:val="Hyperlink"/>
            <w:rFonts w:cs="Verdana"/>
            <w:b/>
            <w:noProof w:val="0"/>
          </w:rPr>
          <w:t>/202</w:t>
        </w:r>
        <w:r w:rsidRPr="00A53436">
          <w:rPr>
            <w:rStyle w:val="Hyperlink"/>
            <w:rFonts w:cs="Verdana"/>
            <w:b/>
            <w:noProof w:val="0"/>
          </w:rPr>
          <w:t>1</w:t>
        </w:r>
      </w:hyperlink>
      <w:r w:rsidR="00F95585" w:rsidRPr="00464ED0">
        <w:rPr>
          <w:b/>
        </w:rPr>
        <w:t>:</w:t>
      </w:r>
      <w:r w:rsidR="00F95585" w:rsidRPr="00464ED0">
        <w:t xml:space="preserve"> </w:t>
      </w:r>
      <w:hyperlink r:id="rId123" w:history="1">
        <w:r w:rsidR="00D20352" w:rsidRPr="00BF74A2">
          <w:rPr>
            <w:rStyle w:val="Hyperlink"/>
            <w:rFonts w:cs="Verdana"/>
            <w:noProof w:val="0"/>
          </w:rPr>
          <w:t>[2021] HCATrans</w:t>
        </w:r>
        <w:r w:rsidR="00BF74A2" w:rsidRPr="00BF74A2">
          <w:rPr>
            <w:rStyle w:val="Hyperlink"/>
            <w:rFonts w:cs="Verdana"/>
            <w:noProof w:val="0"/>
          </w:rPr>
          <w:t xml:space="preserve"> 27</w:t>
        </w:r>
      </w:hyperlink>
    </w:p>
    <w:p w:rsidR="00F95585" w:rsidRDefault="00F95585" w:rsidP="00F95585"/>
    <w:p w:rsidR="00F95585" w:rsidRPr="000C6F2D" w:rsidRDefault="00F95585" w:rsidP="00F95585">
      <w:pPr>
        <w:rPr>
          <w:i/>
        </w:rPr>
      </w:pPr>
      <w:r w:rsidRPr="004E7695">
        <w:rPr>
          <w:b/>
        </w:rPr>
        <w:t>Date</w:t>
      </w:r>
      <w:r w:rsidR="009432EA">
        <w:rPr>
          <w:b/>
        </w:rPr>
        <w:t xml:space="preserve"> heard:</w:t>
      </w:r>
      <w:r>
        <w:t xml:space="preserve"> </w:t>
      </w:r>
      <w:r w:rsidR="00D20352">
        <w:t>12 February 2021</w:t>
      </w:r>
      <w:r>
        <w:t xml:space="preserve"> – </w:t>
      </w:r>
      <w:r>
        <w:rPr>
          <w:i/>
        </w:rPr>
        <w:t>Special leave granted</w:t>
      </w:r>
      <w:r w:rsidR="00D20352">
        <w:rPr>
          <w:i/>
        </w:rPr>
        <w:t xml:space="preserve"> on limited grounds</w:t>
      </w:r>
    </w:p>
    <w:p w:rsidR="00F95585" w:rsidRPr="004E7695" w:rsidRDefault="00F95585" w:rsidP="00F95585"/>
    <w:p w:rsidR="00F95585" w:rsidRPr="004E7695" w:rsidRDefault="00F95585" w:rsidP="00F95585">
      <w:pPr>
        <w:rPr>
          <w:b/>
        </w:rPr>
      </w:pPr>
      <w:r w:rsidRPr="004E7695">
        <w:rPr>
          <w:b/>
        </w:rPr>
        <w:t>Catchwords:</w:t>
      </w:r>
    </w:p>
    <w:p w:rsidR="00F95585" w:rsidRDefault="00F95585" w:rsidP="00F95585"/>
    <w:p w:rsidR="00015C1A" w:rsidRPr="00015C1A" w:rsidRDefault="00F95585" w:rsidP="00F95585">
      <w:pPr>
        <w:ind w:left="720"/>
      </w:pPr>
      <w:r>
        <w:t xml:space="preserve">Industrial law – </w:t>
      </w:r>
      <w:r w:rsidR="004F2C62">
        <w:t>Employee and  contractor – Proper test for distinguishing</w:t>
      </w:r>
      <w:r w:rsidR="00D20352">
        <w:t xml:space="preserve"> – </w:t>
      </w:r>
      <w:r w:rsidR="00AF5870">
        <w:t>Multi</w:t>
      </w:r>
      <w:r w:rsidR="007F1E43">
        <w:t>-</w:t>
      </w:r>
      <w:r w:rsidR="00AF5870">
        <w:t xml:space="preserve">factorial </w:t>
      </w:r>
      <w:r w:rsidR="007F1E43">
        <w:t xml:space="preserve">test </w:t>
      </w:r>
      <w:r w:rsidR="00AF5870">
        <w:t xml:space="preserve">– </w:t>
      </w:r>
      <w:r w:rsidR="00D20352">
        <w:t xml:space="preserve">Where respondents </w:t>
      </w:r>
      <w:r w:rsidR="00015C1A">
        <w:t>commenced employment with applicants as truck drivers in 1980 – Where, in 1985, app</w:t>
      </w:r>
      <w:r w:rsidR="005068D8">
        <w:t>ellants</w:t>
      </w:r>
      <w:r w:rsidR="00015C1A">
        <w:t xml:space="preserve"> and respondents agreed respondents would become contractors – Where respondents formed partnerships with respective wives, purchased truck from app</w:t>
      </w:r>
      <w:r w:rsidR="005068D8">
        <w:t xml:space="preserve">ellants </w:t>
      </w:r>
      <w:r w:rsidR="00015C1A">
        <w:t>and executed written contract with app</w:t>
      </w:r>
      <w:r w:rsidR="005068D8">
        <w:t>ellants</w:t>
      </w:r>
      <w:r w:rsidR="00015C1A">
        <w:t xml:space="preserve"> to provide delivery services</w:t>
      </w:r>
      <w:r w:rsidR="00F96AAC">
        <w:t xml:space="preserve"> – Where respondents worked exclusively for and derived sole income from app</w:t>
      </w:r>
      <w:r w:rsidR="005068D8">
        <w:t>ellants</w:t>
      </w:r>
      <w:r w:rsidR="00F96AAC">
        <w:t xml:space="preserve"> for nearly forty years, and contract expressly permitted respondents to service other clients – Where respondents required to be available to work during set hours – Where impractical for respondents to work for or generate goodwill with other clients – Where respondents required to purchase truck to retain work, display company logo on truck and wear branded clothing – Where respondents responsible for upkeep, maintenance and insurance of trucks – Where respondents paid by invoice and charged GST to </w:t>
      </w:r>
      <w:r w:rsidR="005068D8">
        <w:t>appellant</w:t>
      </w:r>
      <w:r w:rsidR="00F96AAC">
        <w:t xml:space="preserve">s – Where respondents conducted partnerships as one would expect of business -  </w:t>
      </w:r>
      <w:r w:rsidR="00015C1A">
        <w:t xml:space="preserve">Where contract terminated in 2017 – Where respondents unsuccessfully claimed in Federal Court </w:t>
      </w:r>
      <w:r w:rsidR="00F96AAC">
        <w:t xml:space="preserve">for unpaid employee entitlements under various statutory regimes and Federal Court held respondents “contractors” – Where respondents successfully appealed to Full Court, which held respondents “employees” – </w:t>
      </w:r>
      <w:r w:rsidR="00015C1A">
        <w:t xml:space="preserve">Whether respondents “employees” for purposes of </w:t>
      </w:r>
      <w:r w:rsidR="00015C1A">
        <w:rPr>
          <w:i/>
        </w:rPr>
        <w:t xml:space="preserve">Fair Work Act 2009 </w:t>
      </w:r>
      <w:r w:rsidR="00015C1A">
        <w:t xml:space="preserve">(Cth), </w:t>
      </w:r>
      <w:r w:rsidR="00015C1A">
        <w:rPr>
          <w:i/>
        </w:rPr>
        <w:t xml:space="preserve">Superannuation Guarantee (Administration) Act 1992 </w:t>
      </w:r>
      <w:r w:rsidR="00015C1A">
        <w:t xml:space="preserve">(Cth) and “workers” for purpose of </w:t>
      </w:r>
      <w:r w:rsidR="00015C1A">
        <w:rPr>
          <w:i/>
        </w:rPr>
        <w:t xml:space="preserve">Long Service Leave Act 1955 </w:t>
      </w:r>
      <w:r w:rsidR="00015C1A">
        <w:t xml:space="preserve">(NSW). </w:t>
      </w:r>
    </w:p>
    <w:p w:rsidR="00F95585" w:rsidRPr="00C32A1D" w:rsidRDefault="00F95585" w:rsidP="00F95585">
      <w:pPr>
        <w:ind w:left="720"/>
      </w:pPr>
    </w:p>
    <w:p w:rsidR="00F95585" w:rsidRPr="00D40AF3" w:rsidRDefault="00F95585" w:rsidP="00F95585">
      <w:r w:rsidRPr="004E7695">
        <w:rPr>
          <w:b/>
        </w:rPr>
        <w:t xml:space="preserve">Appealed from </w:t>
      </w:r>
      <w:r>
        <w:rPr>
          <w:b/>
        </w:rPr>
        <w:t>FCA (FC):</w:t>
      </w:r>
      <w:r w:rsidRPr="000E7E06">
        <w:t xml:space="preserve"> </w:t>
      </w:r>
      <w:hyperlink r:id="rId124" w:history="1">
        <w:r w:rsidR="00D20352" w:rsidRPr="00D20352">
          <w:rPr>
            <w:rStyle w:val="Hyperlink"/>
            <w:rFonts w:cs="Verdana"/>
            <w:noProof w:val="0"/>
          </w:rPr>
          <w:t>[2020] FCAFC 119</w:t>
        </w:r>
      </w:hyperlink>
      <w:r w:rsidR="004F2C62">
        <w:t>; (2020) 297 IR 210</w:t>
      </w:r>
    </w:p>
    <w:p w:rsidR="00F95585" w:rsidRPr="00E064DF" w:rsidRDefault="00F95585" w:rsidP="00F95585"/>
    <w:p w:rsidR="00482AC0" w:rsidRDefault="00F95585" w:rsidP="00C03363">
      <w:hyperlink w:anchor="TOP" w:history="1">
        <w:r w:rsidRPr="004E7695">
          <w:rPr>
            <w:rStyle w:val="Hyperlink"/>
            <w:rFonts w:cs="Verdana"/>
            <w:bCs/>
          </w:rPr>
          <w:t>Return to Top</w:t>
        </w:r>
      </w:hyperlink>
    </w:p>
    <w:p w:rsidR="007C272C" w:rsidRPr="004E7695" w:rsidRDefault="007C272C" w:rsidP="007C272C">
      <w:pPr>
        <w:pStyle w:val="Divider2"/>
        <w:pBdr>
          <w:bottom w:val="double" w:sz="6" w:space="0" w:color="auto"/>
        </w:pBdr>
      </w:pPr>
      <w:bookmarkStart w:id="163" w:name="_Minister_for_Immigration"/>
      <w:bookmarkEnd w:id="163"/>
    </w:p>
    <w:p w:rsidR="007C272C" w:rsidRDefault="007C272C" w:rsidP="007C272C"/>
    <w:p w:rsidR="007C272C" w:rsidRPr="00523623" w:rsidRDefault="007C272C" w:rsidP="007C272C">
      <w:pPr>
        <w:pStyle w:val="Heading2"/>
      </w:pPr>
      <w:r>
        <w:t>Patents</w:t>
      </w:r>
    </w:p>
    <w:p w:rsidR="007C272C" w:rsidRPr="00523623" w:rsidRDefault="007C272C" w:rsidP="007C272C"/>
    <w:p w:rsidR="007C272C" w:rsidRPr="00464ED0" w:rsidRDefault="007C272C" w:rsidP="007C272C">
      <w:pPr>
        <w:pStyle w:val="Heading3"/>
      </w:pPr>
      <w:bookmarkStart w:id="164" w:name="_H._Lundbeck_A-S"/>
      <w:bookmarkEnd w:id="164"/>
      <w:r w:rsidRPr="007C272C">
        <w:lastRenderedPageBreak/>
        <w:t>H. Lundbeck A</w:t>
      </w:r>
      <w:r w:rsidR="009432EA">
        <w:t>/</w:t>
      </w:r>
      <w:r w:rsidRPr="007C272C">
        <w:t>S &amp; Anor v Sandoz Pty Ltd; CNS Pharma Pty Ltd v Sandoz Pty Ltd</w:t>
      </w:r>
    </w:p>
    <w:p w:rsidR="007C272C" w:rsidRDefault="00A53436" w:rsidP="007C272C">
      <w:hyperlink r:id="rId125" w:history="1">
        <w:r w:rsidR="007C272C" w:rsidRPr="00A53436">
          <w:rPr>
            <w:rStyle w:val="Hyperlink"/>
            <w:rFonts w:cs="Verdana"/>
            <w:b/>
            <w:noProof w:val="0"/>
          </w:rPr>
          <w:t>S</w:t>
        </w:r>
        <w:r w:rsidRPr="00A53436">
          <w:rPr>
            <w:rStyle w:val="Hyperlink"/>
            <w:rFonts w:cs="Verdana"/>
            <w:b/>
            <w:noProof w:val="0"/>
          </w:rPr>
          <w:t>22</w:t>
        </w:r>
        <w:r w:rsidR="007C272C" w:rsidRPr="00A53436">
          <w:rPr>
            <w:rStyle w:val="Hyperlink"/>
            <w:rFonts w:cs="Verdana"/>
            <w:b/>
            <w:noProof w:val="0"/>
          </w:rPr>
          <w:t>/202</w:t>
        </w:r>
        <w:r w:rsidRPr="00A53436">
          <w:rPr>
            <w:rStyle w:val="Hyperlink"/>
            <w:rFonts w:cs="Verdana"/>
            <w:b/>
            <w:noProof w:val="0"/>
          </w:rPr>
          <w:t>1</w:t>
        </w:r>
        <w:r w:rsidR="00736FEC" w:rsidRPr="00A53436">
          <w:rPr>
            <w:rStyle w:val="Hyperlink"/>
            <w:rFonts w:cs="Verdana"/>
            <w:b/>
            <w:noProof w:val="0"/>
          </w:rPr>
          <w:t>; S</w:t>
        </w:r>
        <w:r w:rsidRPr="00A53436">
          <w:rPr>
            <w:rStyle w:val="Hyperlink"/>
            <w:rFonts w:cs="Verdana"/>
            <w:b/>
            <w:noProof w:val="0"/>
          </w:rPr>
          <w:t>23</w:t>
        </w:r>
        <w:r w:rsidR="00736FEC" w:rsidRPr="00A53436">
          <w:rPr>
            <w:rStyle w:val="Hyperlink"/>
            <w:rFonts w:cs="Verdana"/>
            <w:b/>
            <w:noProof w:val="0"/>
          </w:rPr>
          <w:t>/202</w:t>
        </w:r>
        <w:r w:rsidRPr="00A53436">
          <w:rPr>
            <w:rStyle w:val="Hyperlink"/>
            <w:rFonts w:cs="Verdana"/>
            <w:b/>
            <w:noProof w:val="0"/>
          </w:rPr>
          <w:t>1</w:t>
        </w:r>
      </w:hyperlink>
      <w:r w:rsidR="007C272C" w:rsidRPr="00464ED0">
        <w:rPr>
          <w:b/>
        </w:rPr>
        <w:t>:</w:t>
      </w:r>
      <w:r w:rsidR="007C272C" w:rsidRPr="00464ED0">
        <w:t xml:space="preserve"> </w:t>
      </w:r>
      <w:hyperlink r:id="rId126" w:history="1">
        <w:r w:rsidR="007C272C" w:rsidRPr="00736FEC">
          <w:rPr>
            <w:rStyle w:val="Hyperlink"/>
            <w:rFonts w:cs="Verdana"/>
            <w:noProof w:val="0"/>
          </w:rPr>
          <w:t xml:space="preserve">[2021] HCATrans </w:t>
        </w:r>
        <w:r w:rsidR="00736FEC" w:rsidRPr="00736FEC">
          <w:rPr>
            <w:rStyle w:val="Hyperlink"/>
            <w:rFonts w:cs="Verdana"/>
            <w:noProof w:val="0"/>
          </w:rPr>
          <w:t>13</w:t>
        </w:r>
      </w:hyperlink>
    </w:p>
    <w:p w:rsidR="007C272C" w:rsidRDefault="007C272C" w:rsidP="007C272C"/>
    <w:p w:rsidR="007C272C" w:rsidRPr="00523623" w:rsidRDefault="007C272C" w:rsidP="007C272C">
      <w:r w:rsidRPr="004E7695">
        <w:rPr>
          <w:b/>
        </w:rPr>
        <w:t xml:space="preserve">Date </w:t>
      </w:r>
      <w:r w:rsidR="00736FEC">
        <w:rPr>
          <w:b/>
        </w:rPr>
        <w:t>heard</w:t>
      </w:r>
      <w:r w:rsidRPr="004E7695">
        <w:rPr>
          <w:b/>
        </w:rPr>
        <w:t xml:space="preserve">: </w:t>
      </w:r>
      <w:r>
        <w:t xml:space="preserve">11 February 2021 – </w:t>
      </w:r>
      <w:r>
        <w:rPr>
          <w:i/>
        </w:rPr>
        <w:t>Special leave granted</w:t>
      </w:r>
    </w:p>
    <w:p w:rsidR="007C272C" w:rsidRPr="004E7695" w:rsidRDefault="007C272C" w:rsidP="007C272C"/>
    <w:p w:rsidR="007C272C" w:rsidRPr="004E7695" w:rsidRDefault="007C272C" w:rsidP="007C272C">
      <w:pPr>
        <w:rPr>
          <w:b/>
        </w:rPr>
      </w:pPr>
      <w:r w:rsidRPr="004E7695">
        <w:rPr>
          <w:b/>
        </w:rPr>
        <w:t>Catchwords:</w:t>
      </w:r>
    </w:p>
    <w:p w:rsidR="007C272C" w:rsidRDefault="007C272C" w:rsidP="007C272C"/>
    <w:p w:rsidR="00ED39EC" w:rsidRPr="00AD3A80" w:rsidRDefault="00736FEC" w:rsidP="007C272C">
      <w:pPr>
        <w:ind w:left="720"/>
      </w:pPr>
      <w:r>
        <w:t xml:space="preserve">Patents – Patent extension – Contract construction – </w:t>
      </w:r>
      <w:r w:rsidR="005211D3">
        <w:t xml:space="preserve">Where s 79 of </w:t>
      </w:r>
      <w:r w:rsidR="005211D3">
        <w:rPr>
          <w:i/>
        </w:rPr>
        <w:t xml:space="preserve">Patents Act 1990 </w:t>
      </w:r>
      <w:r w:rsidR="005211D3">
        <w:t xml:space="preserve">(Cth) provides if patentee applies for extension of term of patent and patent expires before application determined and extension is granted, patentee has same rights to commence infringement proceedings during extension period as if extension had been granted when alleged infringement was done – </w:t>
      </w:r>
      <w:r w:rsidR="005211D3">
        <w:rPr>
          <w:i/>
        </w:rPr>
        <w:t xml:space="preserve"> </w:t>
      </w:r>
      <w:r>
        <w:t xml:space="preserve">Where </w:t>
      </w:r>
      <w:r w:rsidR="000610B8">
        <w:t>appellants</w:t>
      </w:r>
      <w:r>
        <w:t xml:space="preserve"> patent</w:t>
      </w:r>
      <w:r w:rsidR="00EF2F11">
        <w:t>ee</w:t>
      </w:r>
      <w:r>
        <w:t xml:space="preserve"> and exclusive licensee</w:t>
      </w:r>
      <w:r w:rsidR="00EF2F11">
        <w:t>s</w:t>
      </w:r>
      <w:r w:rsidR="00ED39EC">
        <w:t xml:space="preserve"> of pharmaceutical compound</w:t>
      </w:r>
      <w:r w:rsidR="00EF2F11">
        <w:t xml:space="preserve"> – Where patent expired in 13 June 2009 – Where</w:t>
      </w:r>
      <w:r w:rsidR="005211D3">
        <w:t xml:space="preserve">, on 25 June 2014, </w:t>
      </w:r>
      <w:r w:rsidR="00ED39EC">
        <w:t xml:space="preserve">patent </w:t>
      </w:r>
      <w:r w:rsidR="005211D3">
        <w:t xml:space="preserve">extension granted to 9 December 2012 – Where, from 15 June 2009 onwards, respondent supplied generic version of </w:t>
      </w:r>
      <w:r w:rsidR="00ED39EC">
        <w:t>compound</w:t>
      </w:r>
      <w:r w:rsidR="005211D3">
        <w:t xml:space="preserve"> – Where</w:t>
      </w:r>
      <w:r w:rsidR="00ED39EC">
        <w:t>, in 2007,</w:t>
      </w:r>
      <w:r w:rsidR="005211D3">
        <w:t xml:space="preserve"> patentee and respondent </w:t>
      </w:r>
      <w:r w:rsidR="00ED39EC">
        <w:t>entered into Settlement Agreement, giving respondent licence to exploit patent prior to expiry – Where Agreement specified possible commencement dates</w:t>
      </w:r>
      <w:r w:rsidR="00BF37DA">
        <w:t xml:space="preserve"> of licence</w:t>
      </w:r>
      <w:r w:rsidR="00ED39EC">
        <w:t xml:space="preserve"> conditioned on whether extension granted</w:t>
      </w:r>
      <w:r w:rsidR="00BF37DA">
        <w:t>,</w:t>
      </w:r>
      <w:r w:rsidR="00ED39EC">
        <w:t xml:space="preserve"> but </w:t>
      </w:r>
      <w:r w:rsidR="00BF37DA">
        <w:t xml:space="preserve">did not specify </w:t>
      </w:r>
      <w:r w:rsidR="00ED39EC">
        <w:t>end date – Where app</w:t>
      </w:r>
      <w:r w:rsidR="000610B8">
        <w:t xml:space="preserve">ellants </w:t>
      </w:r>
      <w:r w:rsidR="00ED39EC">
        <w:t>commenced infringement proceedings in Federal Court</w:t>
      </w:r>
      <w:r w:rsidR="00BF37DA">
        <w:t xml:space="preserve"> on 26 June 2014 in respect of acts done during extension period</w:t>
      </w:r>
      <w:r w:rsidR="00ED39EC">
        <w:t xml:space="preserve"> – Where Federal Court held Agreement gave licence only for two weeks prior to original expiry date (31 May 2009) until original expiry (13 June 2009) but not extension period – Where respondent successfully appealed to Full Court, which held Agreement gave licence from 31 May 2009 to extended expiry date (9 December 2012) – Whether licence </w:t>
      </w:r>
      <w:r w:rsidR="00BF37DA">
        <w:t xml:space="preserve">applied in relation to acts occurring after patent original expiry date and before term extended – Whether, on respondent’s construction, Agreement produced commercially nonsensical result – Whether exclusive licensee may commence infringement proceeding for acts done between original date of expiry and date on which term subsequently extended. </w:t>
      </w:r>
    </w:p>
    <w:p w:rsidR="007C272C" w:rsidRPr="00C32A1D" w:rsidRDefault="007C272C" w:rsidP="007C272C">
      <w:pPr>
        <w:ind w:left="720"/>
      </w:pPr>
    </w:p>
    <w:p w:rsidR="007C272C" w:rsidRPr="004C6067" w:rsidRDefault="007C272C" w:rsidP="007C272C">
      <w:r w:rsidRPr="004E7695">
        <w:rPr>
          <w:b/>
        </w:rPr>
        <w:t xml:space="preserve">Appealed from </w:t>
      </w:r>
      <w:r>
        <w:rPr>
          <w:b/>
        </w:rPr>
        <w:t xml:space="preserve">FCA (FC): </w:t>
      </w:r>
      <w:hyperlink r:id="rId127" w:history="1">
        <w:r w:rsidRPr="00BF37DA">
          <w:rPr>
            <w:rStyle w:val="Hyperlink"/>
            <w:rFonts w:cs="Verdana"/>
            <w:noProof w:val="0"/>
          </w:rPr>
          <w:t xml:space="preserve">[2020] FCAFC </w:t>
        </w:r>
        <w:r w:rsidR="00BF37DA" w:rsidRPr="00BF37DA">
          <w:rPr>
            <w:rStyle w:val="Hyperlink"/>
            <w:rFonts w:cs="Verdana"/>
            <w:noProof w:val="0"/>
          </w:rPr>
          <w:t>133</w:t>
        </w:r>
      </w:hyperlink>
    </w:p>
    <w:p w:rsidR="007C272C" w:rsidRPr="00E064DF" w:rsidRDefault="007C272C" w:rsidP="007C272C"/>
    <w:p w:rsidR="007C272C" w:rsidRPr="004E7695" w:rsidRDefault="007C272C" w:rsidP="007C272C">
      <w:hyperlink w:anchor="TOP" w:history="1">
        <w:r w:rsidRPr="004E7695">
          <w:rPr>
            <w:rStyle w:val="Hyperlink"/>
            <w:rFonts w:cs="Verdana"/>
            <w:bCs/>
          </w:rPr>
          <w:t>Return to Top</w:t>
        </w:r>
      </w:hyperlink>
    </w:p>
    <w:p w:rsidR="0037634F" w:rsidRPr="004E7695" w:rsidRDefault="0037634F" w:rsidP="0037634F">
      <w:pPr>
        <w:pStyle w:val="Divider2"/>
        <w:pBdr>
          <w:bottom w:val="double" w:sz="6" w:space="0" w:color="auto"/>
        </w:pBdr>
      </w:pPr>
    </w:p>
    <w:p w:rsidR="004C6067" w:rsidRDefault="004C6067" w:rsidP="004C6067"/>
    <w:p w:rsidR="004C6067" w:rsidRPr="00523623" w:rsidRDefault="004C6067" w:rsidP="004C6067">
      <w:pPr>
        <w:pStyle w:val="Heading2"/>
      </w:pPr>
      <w:r>
        <w:t>Practice and Procedure</w:t>
      </w:r>
    </w:p>
    <w:p w:rsidR="004C6067" w:rsidRPr="00523623" w:rsidRDefault="004C6067" w:rsidP="004C6067"/>
    <w:p w:rsidR="004C6067" w:rsidRPr="00464ED0" w:rsidRDefault="004C6067" w:rsidP="004C6067">
      <w:pPr>
        <w:pStyle w:val="Heading3"/>
      </w:pPr>
      <w:bookmarkStart w:id="165" w:name="_Deputy_Commissioner_of_1"/>
      <w:bookmarkEnd w:id="165"/>
      <w:r>
        <w:t>Deputy Commissioner of Taxation v Huang</w:t>
      </w:r>
    </w:p>
    <w:p w:rsidR="004C6067" w:rsidRDefault="006E6A90" w:rsidP="004C6067">
      <w:hyperlink r:id="rId128" w:history="1">
        <w:r w:rsidR="004C6067" w:rsidRPr="006E6A90">
          <w:rPr>
            <w:rStyle w:val="Hyperlink"/>
            <w:rFonts w:cs="Verdana"/>
            <w:b/>
            <w:noProof w:val="0"/>
          </w:rPr>
          <w:t>S</w:t>
        </w:r>
        <w:r w:rsidRPr="006E6A90">
          <w:rPr>
            <w:rStyle w:val="Hyperlink"/>
            <w:rFonts w:cs="Verdana"/>
            <w:b/>
            <w:noProof w:val="0"/>
          </w:rPr>
          <w:t>26</w:t>
        </w:r>
        <w:r w:rsidR="004C6067" w:rsidRPr="006E6A90">
          <w:rPr>
            <w:rStyle w:val="Hyperlink"/>
            <w:rFonts w:cs="Verdana"/>
            <w:b/>
            <w:noProof w:val="0"/>
          </w:rPr>
          <w:t>/202</w:t>
        </w:r>
        <w:r w:rsidRPr="006E6A90">
          <w:rPr>
            <w:rStyle w:val="Hyperlink"/>
            <w:rFonts w:cs="Verdana"/>
            <w:b/>
            <w:noProof w:val="0"/>
          </w:rPr>
          <w:t>1</w:t>
        </w:r>
      </w:hyperlink>
      <w:r w:rsidR="004C6067" w:rsidRPr="00464ED0">
        <w:rPr>
          <w:b/>
        </w:rPr>
        <w:t>:</w:t>
      </w:r>
      <w:r w:rsidR="004C6067" w:rsidRPr="00464ED0">
        <w:t xml:space="preserve"> </w:t>
      </w:r>
      <w:hyperlink r:id="rId129" w:history="1">
        <w:r w:rsidR="004C6067" w:rsidRPr="004C6067">
          <w:rPr>
            <w:rStyle w:val="Hyperlink"/>
            <w:rFonts w:cs="Verdana"/>
            <w:noProof w:val="0"/>
          </w:rPr>
          <w:t>[2021] HCATrans 21</w:t>
        </w:r>
      </w:hyperlink>
    </w:p>
    <w:p w:rsidR="004C6067" w:rsidRDefault="004C6067" w:rsidP="004C6067"/>
    <w:p w:rsidR="004C6067" w:rsidRPr="00523623" w:rsidRDefault="004C6067" w:rsidP="004C6067">
      <w:r w:rsidRPr="004E7695">
        <w:rPr>
          <w:b/>
        </w:rPr>
        <w:t xml:space="preserve">Date </w:t>
      </w:r>
      <w:r>
        <w:rPr>
          <w:b/>
        </w:rPr>
        <w:t>determined</w:t>
      </w:r>
      <w:r w:rsidRPr="004E7695">
        <w:rPr>
          <w:b/>
        </w:rPr>
        <w:t xml:space="preserve">: </w:t>
      </w:r>
      <w:r>
        <w:t xml:space="preserve">11 February 2021 – </w:t>
      </w:r>
      <w:r>
        <w:rPr>
          <w:i/>
        </w:rPr>
        <w:t>Special leave granted</w:t>
      </w:r>
    </w:p>
    <w:p w:rsidR="004C6067" w:rsidRPr="004E7695" w:rsidRDefault="004C6067" w:rsidP="004C6067"/>
    <w:p w:rsidR="004C6067" w:rsidRPr="004E7695" w:rsidRDefault="004C6067" w:rsidP="004C6067">
      <w:pPr>
        <w:rPr>
          <w:b/>
        </w:rPr>
      </w:pPr>
      <w:r w:rsidRPr="004E7695">
        <w:rPr>
          <w:b/>
        </w:rPr>
        <w:t>Catchwords:</w:t>
      </w:r>
    </w:p>
    <w:p w:rsidR="004C6067" w:rsidRDefault="004C6067" w:rsidP="004C6067"/>
    <w:p w:rsidR="004C6067" w:rsidRPr="00AD3A80" w:rsidRDefault="00EC1172" w:rsidP="004C6067">
      <w:pPr>
        <w:ind w:left="720"/>
      </w:pPr>
      <w:r>
        <w:t xml:space="preserve">Practice and procedure – Freezing order </w:t>
      </w:r>
      <w:r w:rsidR="000F3287">
        <w:t>–</w:t>
      </w:r>
      <w:r>
        <w:t xml:space="preserve"> </w:t>
      </w:r>
      <w:r w:rsidR="000F3287">
        <w:t xml:space="preserve">Where </w:t>
      </w:r>
      <w:r w:rsidR="005068D8">
        <w:t>appellant</w:t>
      </w:r>
      <w:r w:rsidR="000F3287">
        <w:t xml:space="preserve"> filed originating application in Federal Court seeking judgment against respondent</w:t>
      </w:r>
      <w:r w:rsidR="004F2C62">
        <w:t xml:space="preserve"> </w:t>
      </w:r>
      <w:r w:rsidR="000F3287">
        <w:t xml:space="preserve">– Where </w:t>
      </w:r>
      <w:r w:rsidR="005068D8">
        <w:t>appellant</w:t>
      </w:r>
      <w:r w:rsidR="000F3287">
        <w:t xml:space="preserve"> obtained </w:t>
      </w:r>
      <w:r w:rsidR="000F3287">
        <w:rPr>
          <w:i/>
        </w:rPr>
        <w:t>ex parte</w:t>
      </w:r>
      <w:r w:rsidR="000F3287">
        <w:t xml:space="preserve"> worldwide freezing order against respondent’s Australian and foreign assets</w:t>
      </w:r>
      <w:r w:rsidR="006C3A70">
        <w:t xml:space="preserve"> pursuant to r 7.32 of </w:t>
      </w:r>
      <w:r w:rsidR="006C3A70">
        <w:rPr>
          <w:i/>
        </w:rPr>
        <w:t>Federal Court Rules 2011</w:t>
      </w:r>
      <w:r w:rsidR="006C3A70">
        <w:t xml:space="preserve"> (Cth)</w:t>
      </w:r>
      <w:r w:rsidR="000F3287">
        <w:t xml:space="preserve"> – Where respondent holds significant assets in China and Hong Kong – Where prospective judgment obtained against respondent not likely to be enforceable in China or Hong Kong </w:t>
      </w:r>
      <w:r w:rsidR="006C3A70">
        <w:t>–</w:t>
      </w:r>
      <w:r w:rsidR="000F3287">
        <w:t xml:space="preserve"> </w:t>
      </w:r>
      <w:r w:rsidR="006C3A70">
        <w:t>Where judgment subsequently entered against respondent</w:t>
      </w:r>
      <w:r w:rsidR="004F2C62">
        <w:t xml:space="preserve"> </w:t>
      </w:r>
      <w:r w:rsidR="006C3A70">
        <w:t xml:space="preserve">– Where respondent successfully appealed to Full Court against freezing order on ground freezing order requires realistic possibility any judgment obtained by </w:t>
      </w:r>
      <w:r w:rsidR="00F43780">
        <w:t>applicant</w:t>
      </w:r>
      <w:r w:rsidR="006C3A70">
        <w:t xml:space="preserve"> can be enforced against </w:t>
      </w:r>
      <w:r w:rsidR="00F43780">
        <w:t xml:space="preserve">respondent’s </w:t>
      </w:r>
      <w:r w:rsidR="006C3A70">
        <w:t>assets in relevant</w:t>
      </w:r>
      <w:r w:rsidR="00F43780">
        <w:t xml:space="preserve"> foreign</w:t>
      </w:r>
      <w:r w:rsidR="006C3A70">
        <w:t xml:space="preserve"> </w:t>
      </w:r>
      <w:r w:rsidR="00F43780">
        <w:t>jurisdiction</w:t>
      </w:r>
      <w:r w:rsidR="006C3A70">
        <w:t xml:space="preserve"> – Whether r 7.32 imposes mandatory jurisdictional precondition </w:t>
      </w:r>
      <w:r w:rsidR="00F43780">
        <w:t xml:space="preserve">on </w:t>
      </w:r>
      <w:r w:rsidR="005068D8">
        <w:t>appellant</w:t>
      </w:r>
      <w:r w:rsidR="00F43780">
        <w:t xml:space="preserve"> to prove realistic possibility of enforcement in relevant foreign jurisdiction – Whether, </w:t>
      </w:r>
      <w:r w:rsidR="004F2C62">
        <w:t>absent</w:t>
      </w:r>
      <w:r w:rsidR="00F43780">
        <w:t xml:space="preserve"> realistic possibility, </w:t>
      </w:r>
      <w:r w:rsidR="00B52642">
        <w:t xml:space="preserve">disposition of respondent’s foreign assets would frustrate or inhibit Federal Court processes and create danger of judgment being wholly or partly unsatisfied. </w:t>
      </w:r>
    </w:p>
    <w:p w:rsidR="004C6067" w:rsidRPr="00C32A1D" w:rsidRDefault="004C6067" w:rsidP="004C6067">
      <w:pPr>
        <w:ind w:left="720"/>
      </w:pPr>
    </w:p>
    <w:p w:rsidR="004C6067" w:rsidRPr="004C6067" w:rsidRDefault="004C6067" w:rsidP="004C6067">
      <w:r w:rsidRPr="004E7695">
        <w:rPr>
          <w:b/>
        </w:rPr>
        <w:t xml:space="preserve">Appealed from </w:t>
      </w:r>
      <w:r>
        <w:rPr>
          <w:b/>
        </w:rPr>
        <w:t xml:space="preserve">FCA (FC): </w:t>
      </w:r>
      <w:hyperlink r:id="rId130" w:history="1">
        <w:r w:rsidRPr="004C6067">
          <w:rPr>
            <w:rStyle w:val="Hyperlink"/>
            <w:rFonts w:cs="Verdana"/>
            <w:noProof w:val="0"/>
          </w:rPr>
          <w:t>[2020] FCA</w:t>
        </w:r>
        <w:r w:rsidR="006C3A70">
          <w:rPr>
            <w:rStyle w:val="Hyperlink"/>
            <w:rFonts w:cs="Verdana"/>
            <w:noProof w:val="0"/>
          </w:rPr>
          <w:t>FC</w:t>
        </w:r>
        <w:r w:rsidRPr="004C6067">
          <w:rPr>
            <w:rStyle w:val="Hyperlink"/>
            <w:rFonts w:cs="Verdana"/>
            <w:noProof w:val="0"/>
          </w:rPr>
          <w:t xml:space="preserve"> 141</w:t>
        </w:r>
      </w:hyperlink>
    </w:p>
    <w:p w:rsidR="004C6067" w:rsidRPr="00E064DF" w:rsidRDefault="004C6067" w:rsidP="004C6067"/>
    <w:p w:rsidR="004C6067" w:rsidRPr="004E7695" w:rsidRDefault="004C6067" w:rsidP="004C6067">
      <w:hyperlink w:anchor="TOP" w:history="1">
        <w:r w:rsidRPr="004E7695">
          <w:rPr>
            <w:rStyle w:val="Hyperlink"/>
            <w:rFonts w:cs="Verdana"/>
            <w:bCs/>
          </w:rPr>
          <w:t>Return to Top</w:t>
        </w:r>
      </w:hyperlink>
    </w:p>
    <w:p w:rsidR="004C6067" w:rsidRPr="004E7695" w:rsidRDefault="004C6067" w:rsidP="004C6067">
      <w:pPr>
        <w:pStyle w:val="Divider2"/>
        <w:pBdr>
          <w:bottom w:val="double" w:sz="6" w:space="0" w:color="auto"/>
        </w:pBdr>
      </w:pPr>
    </w:p>
    <w:p w:rsidR="00A721E6" w:rsidRPr="00523623" w:rsidRDefault="00A721E6" w:rsidP="00A721E6"/>
    <w:p w:rsidR="00EB7E37" w:rsidRPr="00523623" w:rsidRDefault="00EB7E37" w:rsidP="00EB7E37">
      <w:pPr>
        <w:pStyle w:val="Heading2"/>
      </w:pPr>
      <w:r>
        <w:t>Taxation</w:t>
      </w:r>
    </w:p>
    <w:p w:rsidR="00EB7E37" w:rsidRPr="00523623" w:rsidRDefault="00EB7E37" w:rsidP="00EB7E37"/>
    <w:p w:rsidR="00EB7E37" w:rsidRPr="00464ED0" w:rsidRDefault="00EB7E37" w:rsidP="00EB7E37">
      <w:pPr>
        <w:pStyle w:val="Heading3"/>
      </w:pPr>
      <w:bookmarkStart w:id="166" w:name="_Addy_v_Commissioner"/>
      <w:bookmarkEnd w:id="166"/>
      <w:r>
        <w:t>Addy v Commissioner of Taxation</w:t>
      </w:r>
    </w:p>
    <w:p w:rsidR="00EB7E37" w:rsidRDefault="00A53436" w:rsidP="00EB7E37">
      <w:hyperlink r:id="rId131" w:history="1">
        <w:r w:rsidRPr="00A53436">
          <w:rPr>
            <w:rStyle w:val="Hyperlink"/>
            <w:rFonts w:cs="Verdana"/>
            <w:b/>
            <w:noProof w:val="0"/>
          </w:rPr>
          <w:t>S25</w:t>
        </w:r>
        <w:r w:rsidR="00780AC5" w:rsidRPr="00A53436">
          <w:rPr>
            <w:rStyle w:val="Hyperlink"/>
            <w:rFonts w:cs="Verdana"/>
            <w:b/>
            <w:noProof w:val="0"/>
          </w:rPr>
          <w:t>/202</w:t>
        </w:r>
        <w:r w:rsidRPr="00A53436">
          <w:rPr>
            <w:rStyle w:val="Hyperlink"/>
            <w:rFonts w:cs="Verdana"/>
            <w:b/>
            <w:noProof w:val="0"/>
          </w:rPr>
          <w:t>1</w:t>
        </w:r>
      </w:hyperlink>
      <w:r w:rsidR="00EB7E37" w:rsidRPr="00464ED0">
        <w:rPr>
          <w:b/>
        </w:rPr>
        <w:t>:</w:t>
      </w:r>
      <w:r w:rsidR="00EB7E37" w:rsidRPr="00464ED0">
        <w:t xml:space="preserve"> </w:t>
      </w:r>
      <w:hyperlink r:id="rId132" w:history="1">
        <w:r w:rsidR="00BF37DA" w:rsidRPr="00BF37DA">
          <w:rPr>
            <w:rStyle w:val="Hyperlink"/>
            <w:rFonts w:cs="Verdana"/>
            <w:noProof w:val="0"/>
          </w:rPr>
          <w:t>[2021] HCATrans 17</w:t>
        </w:r>
      </w:hyperlink>
    </w:p>
    <w:p w:rsidR="00EB7E37" w:rsidRDefault="00EB7E37" w:rsidP="00EB7E37"/>
    <w:p w:rsidR="00EB7E37" w:rsidRPr="00523623" w:rsidRDefault="00EB7E37" w:rsidP="00EB7E37">
      <w:r w:rsidRPr="004E7695">
        <w:rPr>
          <w:b/>
        </w:rPr>
        <w:t>Date</w:t>
      </w:r>
      <w:r>
        <w:rPr>
          <w:b/>
        </w:rPr>
        <w:t xml:space="preserve"> heard</w:t>
      </w:r>
      <w:r w:rsidRPr="004E7695">
        <w:rPr>
          <w:b/>
        </w:rPr>
        <w:t xml:space="preserve">: </w:t>
      </w:r>
      <w:r w:rsidR="00780AC5">
        <w:t xml:space="preserve">11 February 2021 </w:t>
      </w:r>
      <w:r>
        <w:t xml:space="preserve">– </w:t>
      </w:r>
      <w:r>
        <w:rPr>
          <w:i/>
        </w:rPr>
        <w:t>Special leave granted</w:t>
      </w:r>
      <w:r w:rsidR="004F2C62">
        <w:rPr>
          <w:i/>
        </w:rPr>
        <w:t xml:space="preserve"> on limited grounds</w:t>
      </w:r>
    </w:p>
    <w:p w:rsidR="00EB7E37" w:rsidRPr="004E7695" w:rsidRDefault="00EB7E37" w:rsidP="00EB7E37"/>
    <w:p w:rsidR="00EB7E37" w:rsidRPr="004E7695" w:rsidRDefault="00EB7E37" w:rsidP="00EB7E37">
      <w:pPr>
        <w:rPr>
          <w:b/>
        </w:rPr>
      </w:pPr>
      <w:r w:rsidRPr="004E7695">
        <w:rPr>
          <w:b/>
        </w:rPr>
        <w:t>Catchwords:</w:t>
      </w:r>
    </w:p>
    <w:p w:rsidR="00EB7E37" w:rsidRDefault="00EB7E37" w:rsidP="00EB7E37"/>
    <w:p w:rsidR="00EB7E37" w:rsidRDefault="00EB7E37" w:rsidP="00EB7E37">
      <w:pPr>
        <w:ind w:left="720"/>
      </w:pPr>
      <w:r>
        <w:t>T</w:t>
      </w:r>
      <w:r w:rsidR="00780AC5">
        <w:t xml:space="preserve">axation – Double taxation treaty – </w:t>
      </w:r>
      <w:r w:rsidR="006D6A73">
        <w:t>N</w:t>
      </w:r>
      <w:r w:rsidR="00780AC5">
        <w:t xml:space="preserve">on-discrimination clause – Where Art 25 of Australia and United Kingdom Double Taxation Treaty provides foreign nationals shall not be subjected to more burdensome tax treatment compared to </w:t>
      </w:r>
      <w:r w:rsidR="006D6A73">
        <w:t xml:space="preserve">hypothetical </w:t>
      </w:r>
      <w:r w:rsidR="00780AC5">
        <w:t xml:space="preserve">Australian national in same circumstances – Where </w:t>
      </w:r>
      <w:r w:rsidR="00702F1E">
        <w:t>appellant</w:t>
      </w:r>
      <w:r w:rsidR="00780AC5">
        <w:t xml:space="preserve"> citizen of United Kingdom and holder of working holiday visa – </w:t>
      </w:r>
      <w:r w:rsidR="006D6A73">
        <w:t xml:space="preserve">Where working holiday visa-holders subject to special working holiday tax rate in Pt III of Sch 7 of </w:t>
      </w:r>
      <w:r w:rsidR="006D6A73">
        <w:rPr>
          <w:i/>
        </w:rPr>
        <w:t xml:space="preserve">Income Tax Rates Act 1986 </w:t>
      </w:r>
      <w:r w:rsidR="006D6A73">
        <w:t>(Cth) – Where app</w:t>
      </w:r>
      <w:r w:rsidR="00702F1E">
        <w:t xml:space="preserve">ellant </w:t>
      </w:r>
      <w:r w:rsidR="006D6A73">
        <w:t>taxed $3,986 compared to $1,591.44 by Australian national on same income – Where a</w:t>
      </w:r>
      <w:r w:rsidR="00702F1E">
        <w:t>ppellant</w:t>
      </w:r>
      <w:r w:rsidR="006D6A73">
        <w:t xml:space="preserve"> selected as test case by respondent Commissioner – Where Federal Court held a</w:t>
      </w:r>
      <w:r w:rsidR="00702F1E">
        <w:t>ppellant</w:t>
      </w:r>
      <w:r w:rsidR="006D6A73">
        <w:t xml:space="preserve"> entitled to benefit of Art 25 – Where respondent successfully appealed to Full Court – Whether app</w:t>
      </w:r>
      <w:r w:rsidR="00702F1E">
        <w:t>ellant</w:t>
      </w:r>
      <w:r w:rsidR="006D6A73">
        <w:t xml:space="preserve"> subject to more burdensome taxation by reason of nationality – If so, whether app</w:t>
      </w:r>
      <w:r w:rsidR="00702F1E">
        <w:t>ellant</w:t>
      </w:r>
      <w:r w:rsidR="006D6A73">
        <w:t xml:space="preserve"> Australian resident for tax purposes.</w:t>
      </w:r>
    </w:p>
    <w:p w:rsidR="00EB7E37" w:rsidRPr="00C32A1D" w:rsidRDefault="00EB7E37" w:rsidP="004F2C62"/>
    <w:p w:rsidR="00EB7E37" w:rsidRDefault="00EB7E37" w:rsidP="00EB7E37">
      <w:r w:rsidRPr="004E7695">
        <w:rPr>
          <w:b/>
        </w:rPr>
        <w:t xml:space="preserve">Appealed from </w:t>
      </w:r>
      <w:r w:rsidR="00780AC5">
        <w:rPr>
          <w:b/>
        </w:rPr>
        <w:t>FCA (FC)</w:t>
      </w:r>
      <w:r>
        <w:rPr>
          <w:b/>
        </w:rPr>
        <w:t>:</w:t>
      </w:r>
      <w:r>
        <w:t xml:space="preserve"> </w:t>
      </w:r>
      <w:hyperlink r:id="rId133" w:history="1">
        <w:r w:rsidR="00780AC5" w:rsidRPr="00780AC5">
          <w:rPr>
            <w:rStyle w:val="Hyperlink"/>
            <w:rFonts w:cs="Verdana"/>
            <w:noProof w:val="0"/>
          </w:rPr>
          <w:t>[2020] FCAFC 135</w:t>
        </w:r>
      </w:hyperlink>
      <w:r w:rsidR="004F2C62">
        <w:t>; (2020) 382 ALR 68</w:t>
      </w:r>
    </w:p>
    <w:p w:rsidR="00EB7E37" w:rsidRPr="00E064DF" w:rsidRDefault="00EB7E37" w:rsidP="00EB7E37"/>
    <w:p w:rsidR="00EB7E37" w:rsidRDefault="00EB7E37" w:rsidP="00EB7E37">
      <w:hyperlink w:anchor="TOP" w:history="1">
        <w:r w:rsidRPr="004E7695">
          <w:rPr>
            <w:rStyle w:val="Hyperlink"/>
            <w:rFonts w:cs="Verdana"/>
            <w:bCs/>
          </w:rPr>
          <w:t>Return to Top</w:t>
        </w:r>
      </w:hyperlink>
    </w:p>
    <w:p w:rsidR="00CB6F29" w:rsidRPr="004E7695" w:rsidRDefault="00CB6F29" w:rsidP="00CB6F29">
      <w:pPr>
        <w:pStyle w:val="Divider1"/>
        <w:pBdr>
          <w:bottom w:val="dotted" w:sz="4" w:space="2" w:color="auto"/>
        </w:pBdr>
      </w:pPr>
    </w:p>
    <w:p w:rsidR="00CB6F29" w:rsidRDefault="00CB6F29" w:rsidP="00EB7E37"/>
    <w:p w:rsidR="00CB6F29" w:rsidRPr="00464ED0" w:rsidRDefault="00CB6F29" w:rsidP="00CB6F29">
      <w:pPr>
        <w:pStyle w:val="Heading3"/>
      </w:pPr>
      <w:bookmarkStart w:id="167" w:name="_Commissioner_of_Taxation"/>
      <w:bookmarkEnd w:id="167"/>
      <w:r>
        <w:t>Commissioner of Taxation v Carter &amp; Ors</w:t>
      </w:r>
    </w:p>
    <w:p w:rsidR="00CB6F29" w:rsidRDefault="000A4D27" w:rsidP="00CB6F29">
      <w:hyperlink r:id="rId134" w:history="1">
        <w:r w:rsidR="00CB6F29" w:rsidRPr="000A4D27">
          <w:rPr>
            <w:rStyle w:val="Hyperlink"/>
            <w:rFonts w:cs="Verdana"/>
            <w:b/>
            <w:noProof w:val="0"/>
          </w:rPr>
          <w:t>S</w:t>
        </w:r>
        <w:r w:rsidRPr="000A4D27">
          <w:rPr>
            <w:rStyle w:val="Hyperlink"/>
            <w:rFonts w:cs="Verdana"/>
            <w:b/>
            <w:noProof w:val="0"/>
          </w:rPr>
          <w:t>62</w:t>
        </w:r>
        <w:r w:rsidR="00CB6F29" w:rsidRPr="000A4D27">
          <w:rPr>
            <w:rStyle w:val="Hyperlink"/>
            <w:rFonts w:cs="Verdana"/>
            <w:b/>
            <w:noProof w:val="0"/>
          </w:rPr>
          <w:t>/202</w:t>
        </w:r>
        <w:r w:rsidRPr="000A4D27">
          <w:rPr>
            <w:rStyle w:val="Hyperlink"/>
            <w:rFonts w:cs="Verdana"/>
            <w:b/>
            <w:noProof w:val="0"/>
          </w:rPr>
          <w:t>1</w:t>
        </w:r>
      </w:hyperlink>
      <w:r w:rsidR="00CB6F29" w:rsidRPr="00464ED0">
        <w:rPr>
          <w:b/>
        </w:rPr>
        <w:t>:</w:t>
      </w:r>
      <w:r w:rsidR="00CB6F29" w:rsidRPr="00464ED0">
        <w:t xml:space="preserve"> </w:t>
      </w:r>
      <w:hyperlink r:id="rId135" w:history="1">
        <w:r w:rsidR="00CB6F29" w:rsidRPr="00BF37DA">
          <w:rPr>
            <w:rStyle w:val="Hyperlink"/>
            <w:rFonts w:cs="Verdana"/>
            <w:noProof w:val="0"/>
          </w:rPr>
          <w:t xml:space="preserve">[2021] HCATrans </w:t>
        </w:r>
        <w:r w:rsidR="000A1DD0">
          <w:rPr>
            <w:rStyle w:val="Hyperlink"/>
            <w:rFonts w:cs="Verdana"/>
            <w:noProof w:val="0"/>
          </w:rPr>
          <w:t>72</w:t>
        </w:r>
      </w:hyperlink>
    </w:p>
    <w:p w:rsidR="00CB6F29" w:rsidRDefault="00CB6F29" w:rsidP="00CB6F29"/>
    <w:p w:rsidR="00CB6F29" w:rsidRPr="00523623" w:rsidRDefault="00CB6F29" w:rsidP="00CB6F29">
      <w:r w:rsidRPr="004E7695">
        <w:rPr>
          <w:b/>
        </w:rPr>
        <w:t>Date</w:t>
      </w:r>
      <w:r>
        <w:rPr>
          <w:b/>
        </w:rPr>
        <w:t xml:space="preserve"> heard</w:t>
      </w:r>
      <w:r w:rsidRPr="004E7695">
        <w:rPr>
          <w:b/>
        </w:rPr>
        <w:t xml:space="preserve">: </w:t>
      </w:r>
      <w:r w:rsidR="00032785">
        <w:t>16 April</w:t>
      </w:r>
      <w:r>
        <w:t xml:space="preserve"> 2021 – </w:t>
      </w:r>
      <w:r>
        <w:rPr>
          <w:i/>
        </w:rPr>
        <w:t>Special leave granted</w:t>
      </w:r>
    </w:p>
    <w:p w:rsidR="00CB6F29" w:rsidRPr="004E7695" w:rsidRDefault="00CB6F29" w:rsidP="00CB6F29"/>
    <w:p w:rsidR="00CB6F29" w:rsidRPr="004E7695" w:rsidRDefault="00CB6F29" w:rsidP="00CB6F29">
      <w:pPr>
        <w:rPr>
          <w:b/>
        </w:rPr>
      </w:pPr>
      <w:r w:rsidRPr="004E7695">
        <w:rPr>
          <w:b/>
        </w:rPr>
        <w:t>Catchwords:</w:t>
      </w:r>
    </w:p>
    <w:p w:rsidR="00CB6F29" w:rsidRDefault="00CB6F29" w:rsidP="00CB6F29"/>
    <w:p w:rsidR="00B26974" w:rsidRDefault="00CB6F29" w:rsidP="00CB6F29">
      <w:pPr>
        <w:ind w:left="720"/>
      </w:pPr>
      <w:r>
        <w:t xml:space="preserve">Taxation – </w:t>
      </w:r>
      <w:r w:rsidR="00B26974">
        <w:t xml:space="preserve">Trust distribution – Effect of disclaimer – Where respondents default beneficiaries of trust – Where trust deed provided respondents entitled to income of trust for given tax year (ending 30 June) if trustee did not make effective determination departing from default position – Where trustee had not made effective determination as at 30 June 2014 – </w:t>
      </w:r>
      <w:r w:rsidR="00E93D71">
        <w:t xml:space="preserve">Where s 97(1) of </w:t>
      </w:r>
      <w:r w:rsidR="00E93D71">
        <w:rPr>
          <w:i/>
        </w:rPr>
        <w:t xml:space="preserve">Income Tax Assessment Act 1936 </w:t>
      </w:r>
      <w:r w:rsidR="00E93D71">
        <w:t xml:space="preserve">(Cth) provides if beneficiary of trust is “presently entitled” to share of trust income, that share included in assessable income of beneficiary – </w:t>
      </w:r>
      <w:r w:rsidR="00B26974">
        <w:t xml:space="preserve">Where, following audit, on 27 September 2015, </w:t>
      </w:r>
      <w:r w:rsidR="005068D8">
        <w:t>appellant</w:t>
      </w:r>
      <w:r w:rsidR="00B26974">
        <w:t xml:space="preserve"> issued </w:t>
      </w:r>
      <w:r w:rsidR="00E93D71">
        <w:t xml:space="preserve">income tax </w:t>
      </w:r>
      <w:r w:rsidR="00B26974">
        <w:t>assessments to respondents for income year ended 30 June 2014</w:t>
      </w:r>
      <w:r w:rsidR="00E93D71">
        <w:t xml:space="preserve"> including their share of 2014 trust income</w:t>
      </w:r>
      <w:r w:rsidR="00B26974">
        <w:t xml:space="preserve"> – On 30 September 2016, respondents purported to disclaim entitlement to income from trust for 2014 income year – Where </w:t>
      </w:r>
      <w:r w:rsidR="00E93D71">
        <w:t xml:space="preserve">Full Court of Federal Court considered themselves bound to hold general law extinguishes entitlement to trust income ab initio and held disclaimers displaced application of s 97(1) – Whether disclaimer of gift render gift void ab initio for all purposes – Whether, if beneficiary disclaims trust distribution after end of income year, beneficiary “presently entitled” to distribution for purposes of s 97(1). </w:t>
      </w:r>
    </w:p>
    <w:p w:rsidR="00CB6F29" w:rsidRPr="00C32A1D" w:rsidRDefault="00CB6F29" w:rsidP="00CB6F29"/>
    <w:p w:rsidR="00CB6F29" w:rsidRDefault="00CB6F29" w:rsidP="00CB6F29">
      <w:r w:rsidRPr="004E7695">
        <w:rPr>
          <w:b/>
        </w:rPr>
        <w:t xml:space="preserve">Appealed from </w:t>
      </w:r>
      <w:r>
        <w:rPr>
          <w:b/>
        </w:rPr>
        <w:t>FCA (FC):</w:t>
      </w:r>
      <w:r>
        <w:t xml:space="preserve"> </w:t>
      </w:r>
      <w:hyperlink r:id="rId136" w:history="1">
        <w:r w:rsidR="00E93D71" w:rsidRPr="00E93D71">
          <w:rPr>
            <w:rStyle w:val="Hyperlink"/>
            <w:rFonts w:cs="Verdana"/>
            <w:noProof w:val="0"/>
          </w:rPr>
          <w:t>[2020] FCAFC 150</w:t>
        </w:r>
      </w:hyperlink>
      <w:r w:rsidR="00EA6BC7">
        <w:t>; (2020) 279 FCR 83</w:t>
      </w:r>
    </w:p>
    <w:p w:rsidR="00CB6F29" w:rsidRPr="00E064DF" w:rsidRDefault="00CB6F29" w:rsidP="00CB6F29"/>
    <w:p w:rsidR="00CB6F29" w:rsidRPr="004E7695" w:rsidRDefault="00CB6F29" w:rsidP="00EB7E37">
      <w:hyperlink w:anchor="TOP" w:history="1">
        <w:r w:rsidRPr="004E7695">
          <w:rPr>
            <w:rStyle w:val="Hyperlink"/>
            <w:rFonts w:cs="Verdana"/>
            <w:bCs/>
          </w:rPr>
          <w:t>Return to Top</w:t>
        </w:r>
      </w:hyperlink>
    </w:p>
    <w:p w:rsidR="00EB7E37" w:rsidRPr="004E7695" w:rsidRDefault="00EB7E37" w:rsidP="00EB7E37">
      <w:pPr>
        <w:pStyle w:val="Divider2"/>
        <w:pBdr>
          <w:bottom w:val="double" w:sz="6" w:space="0" w:color="auto"/>
        </w:pBdr>
      </w:pPr>
    </w:p>
    <w:p w:rsidR="00CC13F4" w:rsidRDefault="00CC13F4" w:rsidP="00CC13F4"/>
    <w:p w:rsidR="00CC13F4" w:rsidRPr="00523623" w:rsidRDefault="00CC13F4" w:rsidP="00CC13F4">
      <w:pPr>
        <w:pStyle w:val="Heading2"/>
      </w:pPr>
      <w:r>
        <w:t>Torts</w:t>
      </w:r>
    </w:p>
    <w:p w:rsidR="00CC13F4" w:rsidRPr="00523623" w:rsidRDefault="00CC13F4" w:rsidP="00CC13F4"/>
    <w:p w:rsidR="00CC13F4" w:rsidRPr="00464ED0" w:rsidRDefault="00CC13F4" w:rsidP="00CC13F4">
      <w:pPr>
        <w:pStyle w:val="Heading3"/>
      </w:pPr>
      <w:bookmarkStart w:id="168" w:name="_Arsalan_v_Rixon;"/>
      <w:bookmarkEnd w:id="168"/>
      <w:r>
        <w:t xml:space="preserve">Arsalan v Rixon; </w:t>
      </w:r>
      <w:r w:rsidR="007C5171">
        <w:t>Nguyen v Cassim</w:t>
      </w:r>
    </w:p>
    <w:p w:rsidR="00CC13F4" w:rsidRDefault="005B5B28" w:rsidP="00CC13F4">
      <w:hyperlink r:id="rId137" w:history="1">
        <w:r w:rsidR="007C5171" w:rsidRPr="005B5B28">
          <w:rPr>
            <w:rStyle w:val="Hyperlink"/>
            <w:rFonts w:cs="Verdana"/>
            <w:b/>
            <w:noProof w:val="0"/>
          </w:rPr>
          <w:t>S</w:t>
        </w:r>
        <w:r w:rsidRPr="005B5B28">
          <w:rPr>
            <w:rStyle w:val="Hyperlink"/>
            <w:rFonts w:cs="Verdana"/>
            <w:b/>
            <w:noProof w:val="0"/>
          </w:rPr>
          <w:t>35</w:t>
        </w:r>
        <w:r w:rsidR="007C5171" w:rsidRPr="005B5B28">
          <w:rPr>
            <w:rStyle w:val="Hyperlink"/>
            <w:rFonts w:cs="Verdana"/>
            <w:b/>
            <w:noProof w:val="0"/>
          </w:rPr>
          <w:t>/202</w:t>
        </w:r>
        <w:r w:rsidRPr="005B5B28">
          <w:rPr>
            <w:rStyle w:val="Hyperlink"/>
            <w:rFonts w:cs="Verdana"/>
            <w:b/>
            <w:noProof w:val="0"/>
          </w:rPr>
          <w:t>1</w:t>
        </w:r>
        <w:r w:rsidR="007C5171" w:rsidRPr="005B5B28">
          <w:rPr>
            <w:rStyle w:val="Hyperlink"/>
            <w:rFonts w:cs="Verdana"/>
            <w:b/>
            <w:noProof w:val="0"/>
          </w:rPr>
          <w:t>; S</w:t>
        </w:r>
        <w:r w:rsidRPr="005B5B28">
          <w:rPr>
            <w:rStyle w:val="Hyperlink"/>
            <w:rFonts w:cs="Verdana"/>
            <w:b/>
            <w:noProof w:val="0"/>
          </w:rPr>
          <w:t>36</w:t>
        </w:r>
        <w:r w:rsidR="007C5171" w:rsidRPr="005B5B28">
          <w:rPr>
            <w:rStyle w:val="Hyperlink"/>
            <w:rFonts w:cs="Verdana"/>
            <w:b/>
            <w:noProof w:val="0"/>
          </w:rPr>
          <w:t>/202</w:t>
        </w:r>
        <w:r w:rsidRPr="005B5B28">
          <w:rPr>
            <w:rStyle w:val="Hyperlink"/>
            <w:rFonts w:cs="Verdana"/>
            <w:b/>
            <w:noProof w:val="0"/>
          </w:rPr>
          <w:t>1</w:t>
        </w:r>
      </w:hyperlink>
      <w:r w:rsidR="00CC13F4" w:rsidRPr="00464ED0">
        <w:rPr>
          <w:b/>
        </w:rPr>
        <w:t>:</w:t>
      </w:r>
      <w:r w:rsidR="00CC13F4" w:rsidRPr="00464ED0">
        <w:t xml:space="preserve"> </w:t>
      </w:r>
      <w:hyperlink r:id="rId138" w:history="1">
        <w:r w:rsidR="007C5171" w:rsidRPr="007C5171">
          <w:rPr>
            <w:rStyle w:val="Hyperlink"/>
            <w:rFonts w:cs="Verdana"/>
            <w:noProof w:val="0"/>
          </w:rPr>
          <w:t>[2021] HCATrans 43</w:t>
        </w:r>
      </w:hyperlink>
    </w:p>
    <w:p w:rsidR="00CC13F4" w:rsidRDefault="00CC13F4" w:rsidP="00CC13F4"/>
    <w:p w:rsidR="00CC13F4" w:rsidRPr="00523623" w:rsidRDefault="00CC13F4" w:rsidP="00CC13F4">
      <w:r w:rsidRPr="004E7695">
        <w:rPr>
          <w:b/>
        </w:rPr>
        <w:t>Date</w:t>
      </w:r>
      <w:r>
        <w:rPr>
          <w:b/>
        </w:rPr>
        <w:t xml:space="preserve"> heard</w:t>
      </w:r>
      <w:r w:rsidRPr="004E7695">
        <w:rPr>
          <w:b/>
        </w:rPr>
        <w:t xml:space="preserve">: </w:t>
      </w:r>
      <w:r w:rsidR="007C5171">
        <w:t>12 March 2021</w:t>
      </w:r>
      <w:r>
        <w:t xml:space="preserve"> – </w:t>
      </w:r>
      <w:r>
        <w:rPr>
          <w:i/>
        </w:rPr>
        <w:t>Special leave granted</w:t>
      </w:r>
    </w:p>
    <w:p w:rsidR="00CC13F4" w:rsidRPr="004E7695" w:rsidRDefault="00CC13F4" w:rsidP="00CC13F4"/>
    <w:p w:rsidR="00CC13F4" w:rsidRPr="004E7695" w:rsidRDefault="00CC13F4" w:rsidP="00CC13F4">
      <w:pPr>
        <w:rPr>
          <w:b/>
        </w:rPr>
      </w:pPr>
      <w:r w:rsidRPr="004E7695">
        <w:rPr>
          <w:b/>
        </w:rPr>
        <w:t>Catchwords:</w:t>
      </w:r>
    </w:p>
    <w:p w:rsidR="00CC13F4" w:rsidRDefault="00CC13F4" w:rsidP="00CC13F4"/>
    <w:p w:rsidR="007C5171" w:rsidRDefault="007C5171" w:rsidP="00CC13F4">
      <w:pPr>
        <w:ind w:left="720"/>
      </w:pPr>
      <w:r>
        <w:lastRenderedPageBreak/>
        <w:t>Torts – Damages – Damage to chattel – Where applicants</w:t>
      </w:r>
      <w:r w:rsidR="00EC7D92">
        <w:t>’</w:t>
      </w:r>
      <w:r>
        <w:t xml:space="preserve"> </w:t>
      </w:r>
      <w:r w:rsidR="00EC7D92">
        <w:t>negligence resulted in</w:t>
      </w:r>
      <w:r>
        <w:t xml:space="preserve"> motor vehicle collision with respondents</w:t>
      </w:r>
      <w:r w:rsidR="00EC7D92">
        <w:t>’ “high-value”</w:t>
      </w:r>
      <w:r w:rsidR="00E61FBB">
        <w:t xml:space="preserve">, </w:t>
      </w:r>
      <w:r w:rsidR="00EC7D92">
        <w:t>“prestige” vehicles</w:t>
      </w:r>
      <w:r>
        <w:t xml:space="preserve"> – Where respondents</w:t>
      </w:r>
      <w:r w:rsidR="00EC7D92">
        <w:t xml:space="preserve">’ vehicles </w:t>
      </w:r>
      <w:r w:rsidR="00A31E88">
        <w:t>damaged,</w:t>
      </w:r>
      <w:r w:rsidR="00EC7D92">
        <w:t xml:space="preserve"> and respondents hired replacement vehicles of equivalent value while damaged vehicles underwent repairs – Where respondents claimed damages for cost of hiring replacement vehicles of equivalent value in NSW </w:t>
      </w:r>
      <w:r w:rsidR="00A31E88">
        <w:t>Local Court</w:t>
      </w:r>
      <w:r w:rsidR="00EC7D92">
        <w:t xml:space="preserve"> – Where </w:t>
      </w:r>
      <w:r w:rsidR="00A31E88">
        <w:t>magistrate awarded damages only for cost of hiring suitable replacement vehicle</w:t>
      </w:r>
      <w:r w:rsidR="00E61FBB">
        <w:t xml:space="preserve"> for uses vehicle will likely to be put</w:t>
      </w:r>
      <w:r w:rsidR="00A31E88">
        <w:t>, not necessarily of equivalent value – Where respondents’ appeal to Supreme Court dismissed – Where respondents’ appeal to Court of Appeal allowed – Where Court of Appeal majority held damages be awarded to put claimant in position they would have been in before wrongdoing</w:t>
      </w:r>
      <w:r w:rsidR="00DF33BA">
        <w:t>, i.e., for replacement vehicle of equivalent value – Where each judge in Court of Appeal applied different standard – Whether respondents entitled to claim damages for cost of hiring replacement vehicle</w:t>
      </w:r>
      <w:r w:rsidR="00E61FBB">
        <w:t>s</w:t>
      </w:r>
      <w:r w:rsidR="00DF33BA">
        <w:t xml:space="preserve"> of equivalent value</w:t>
      </w:r>
      <w:r w:rsidR="00E61FBB">
        <w:t xml:space="preserve"> to damaged prestige vehicles</w:t>
      </w:r>
      <w:r w:rsidR="00DF33BA">
        <w:t xml:space="preserve"> – Whether equivalent value replacement vehicle reasonable – </w:t>
      </w:r>
      <w:r>
        <w:t xml:space="preserve">Correct test </w:t>
      </w:r>
      <w:r w:rsidR="00A31E88">
        <w:t>of</w:t>
      </w:r>
      <w:r>
        <w:t xml:space="preserve"> </w:t>
      </w:r>
      <w:r w:rsidR="00A31E88">
        <w:t>quantification of</w:t>
      </w:r>
      <w:r>
        <w:t xml:space="preserve"> damages. </w:t>
      </w:r>
    </w:p>
    <w:p w:rsidR="00CC13F4" w:rsidRPr="00C32A1D" w:rsidRDefault="00CC13F4" w:rsidP="00CC13F4"/>
    <w:p w:rsidR="00CC13F4" w:rsidRPr="007C5171" w:rsidRDefault="00CC13F4" w:rsidP="00CC13F4">
      <w:r w:rsidRPr="004E7695">
        <w:rPr>
          <w:b/>
        </w:rPr>
        <w:t xml:space="preserve">Appealed from </w:t>
      </w:r>
      <w:r w:rsidR="007C5171">
        <w:rPr>
          <w:b/>
        </w:rPr>
        <w:t xml:space="preserve">NSWSC (CA): </w:t>
      </w:r>
      <w:hyperlink r:id="rId139" w:history="1">
        <w:r w:rsidR="007C5171" w:rsidRPr="007C5171">
          <w:rPr>
            <w:rStyle w:val="Hyperlink"/>
            <w:rFonts w:cs="Verdana"/>
            <w:noProof w:val="0"/>
          </w:rPr>
          <w:t>[2020] NSWCA 115</w:t>
        </w:r>
      </w:hyperlink>
      <w:r w:rsidR="00D24E6B">
        <w:t>; (2020) 92 MVR 366</w:t>
      </w:r>
    </w:p>
    <w:p w:rsidR="00CC13F4" w:rsidRPr="00E064DF" w:rsidRDefault="00CC13F4" w:rsidP="00CC13F4"/>
    <w:p w:rsidR="002314BE" w:rsidRDefault="00CC13F4" w:rsidP="00CC13F4">
      <w:hyperlink w:anchor="TOP" w:history="1">
        <w:r w:rsidRPr="004E7695">
          <w:rPr>
            <w:rStyle w:val="Hyperlink"/>
            <w:rFonts w:cs="Verdana"/>
            <w:bCs/>
          </w:rPr>
          <w:t>Return to Top</w:t>
        </w:r>
      </w:hyperlink>
    </w:p>
    <w:p w:rsidR="00FF6640" w:rsidRPr="004E7695" w:rsidRDefault="00FF6640" w:rsidP="00FF6640">
      <w:pPr>
        <w:pStyle w:val="Divider1"/>
        <w:pBdr>
          <w:bottom w:val="dotted" w:sz="4" w:space="2" w:color="auto"/>
        </w:pBdr>
      </w:pPr>
    </w:p>
    <w:p w:rsidR="00FF6640" w:rsidRDefault="00FF6640" w:rsidP="00FF6640"/>
    <w:p w:rsidR="00FF6640" w:rsidRPr="00464ED0" w:rsidRDefault="00FF6640" w:rsidP="00FF6640">
      <w:pPr>
        <w:pStyle w:val="Heading3"/>
      </w:pPr>
      <w:bookmarkStart w:id="169" w:name="_Kozarov_v_State"/>
      <w:bookmarkEnd w:id="169"/>
      <w:r>
        <w:t>Kozarov v State of Victoria</w:t>
      </w:r>
    </w:p>
    <w:p w:rsidR="00FF6640" w:rsidRDefault="00FF6640" w:rsidP="00FF6640">
      <w:r>
        <w:rPr>
          <w:b/>
        </w:rPr>
        <w:t>M130/2020</w:t>
      </w:r>
      <w:r w:rsidRPr="00464ED0">
        <w:rPr>
          <w:b/>
        </w:rPr>
        <w:t>:</w:t>
      </w:r>
      <w:r w:rsidRPr="00464ED0">
        <w:t xml:space="preserve"> </w:t>
      </w:r>
      <w:hyperlink r:id="rId140" w:history="1">
        <w:r w:rsidRPr="00A26E1C">
          <w:rPr>
            <w:rStyle w:val="Hyperlink"/>
            <w:rFonts w:cs="Verdana"/>
            <w:noProof w:val="0"/>
          </w:rPr>
          <w:t xml:space="preserve">[2021] HCATrans </w:t>
        </w:r>
        <w:r w:rsidR="00A26E1C" w:rsidRPr="00A26E1C">
          <w:rPr>
            <w:rStyle w:val="Hyperlink"/>
            <w:rFonts w:cs="Verdana"/>
            <w:noProof w:val="0"/>
          </w:rPr>
          <w:t>101</w:t>
        </w:r>
      </w:hyperlink>
    </w:p>
    <w:p w:rsidR="00FF6640" w:rsidRDefault="00FF6640" w:rsidP="00FF6640"/>
    <w:p w:rsidR="00FF6640" w:rsidRPr="00523623" w:rsidRDefault="00FF6640" w:rsidP="00FF6640">
      <w:r w:rsidRPr="004E7695">
        <w:rPr>
          <w:b/>
        </w:rPr>
        <w:t>Date</w:t>
      </w:r>
      <w:r>
        <w:rPr>
          <w:b/>
        </w:rPr>
        <w:t xml:space="preserve"> heard</w:t>
      </w:r>
      <w:r w:rsidRPr="004E7695">
        <w:rPr>
          <w:b/>
        </w:rPr>
        <w:t xml:space="preserve">: </w:t>
      </w:r>
      <w:r>
        <w:t xml:space="preserve">21 May 2021 – </w:t>
      </w:r>
      <w:r>
        <w:rPr>
          <w:i/>
        </w:rPr>
        <w:t>Special leave granted</w:t>
      </w:r>
    </w:p>
    <w:p w:rsidR="00FF6640" w:rsidRPr="004E7695" w:rsidRDefault="00FF6640" w:rsidP="00FF6640"/>
    <w:p w:rsidR="00FF6640" w:rsidRPr="004E7695" w:rsidRDefault="00FF6640" w:rsidP="00FF6640">
      <w:pPr>
        <w:rPr>
          <w:b/>
        </w:rPr>
      </w:pPr>
      <w:r w:rsidRPr="004E7695">
        <w:rPr>
          <w:b/>
        </w:rPr>
        <w:t>Catchwords:</w:t>
      </w:r>
    </w:p>
    <w:p w:rsidR="00FF6640" w:rsidRDefault="00FF6640" w:rsidP="00FF6640"/>
    <w:p w:rsidR="00FF6640" w:rsidRDefault="00FF6640" w:rsidP="005939AB">
      <w:pPr>
        <w:ind w:left="720"/>
      </w:pPr>
      <w:r>
        <w:t>Torts – Negligence –</w:t>
      </w:r>
      <w:r w:rsidR="001134FF">
        <w:t xml:space="preserve"> Causation – Where applicant worked in Serious Sex Offenders Unit (SSOU) of Office of Public Prosecutions (OPP) – Where work in SSOU required applicant to deal with confronting material of graphic sexual nature</w:t>
      </w:r>
      <w:r w:rsidR="004D5026">
        <w:t xml:space="preserve"> </w:t>
      </w:r>
      <w:r w:rsidR="001134FF">
        <w:t xml:space="preserve">– Where, on 11 August 2011, applicant took sick leave for symptoms consistent with post-traumatic stress disorder (PTSD) but was not diagnosed and returned to work on 29 August 2011 – Where, on return, applicant was involved in dispute with manager and stated she did not wish to be rotated to different unit within OPP – Where, on 9 February 2012, applicant emailed manager requesting she be rotated out of SSOU </w:t>
      </w:r>
      <w:r w:rsidR="005939AB">
        <w:t>due to effect of SSOU work on her health</w:t>
      </w:r>
      <w:r w:rsidR="00734B52">
        <w:t>, but request was not actioned</w:t>
      </w:r>
      <w:r w:rsidR="005939AB">
        <w:t xml:space="preserve"> – Where primary judge held respondent was put on notice as to risks to applicant’s health in August 2011 – Where primary judge made inference that timely welfare enquiry</w:t>
      </w:r>
      <w:r w:rsidR="009766E5">
        <w:t xml:space="preserve"> by respondent</w:t>
      </w:r>
      <w:r w:rsidR="005939AB">
        <w:t xml:space="preserve"> would have revealed applicant’s PTSD and</w:t>
      </w:r>
      <w:r w:rsidR="0059123B">
        <w:t>,</w:t>
      </w:r>
      <w:r w:rsidR="005939AB">
        <w:t xml:space="preserve"> if applicant had been made aware</w:t>
      </w:r>
      <w:r w:rsidR="00734B52">
        <w:t xml:space="preserve"> of her condition</w:t>
      </w:r>
      <w:r w:rsidR="005939AB">
        <w:t>, she would have consented to be rotated out of SSOU</w:t>
      </w:r>
      <w:r w:rsidR="00734B52">
        <w:t xml:space="preserve"> – Where primary judge</w:t>
      </w:r>
      <w:r w:rsidR="005939AB">
        <w:t xml:space="preserve"> held respondent failed to discharge duty of care</w:t>
      </w:r>
      <w:r w:rsidR="0052658D">
        <w:t xml:space="preserve"> in August 2011</w:t>
      </w:r>
      <w:r w:rsidR="005939AB">
        <w:t xml:space="preserve"> by not making welfare enquiry and not rotating applicant out of SSOU</w:t>
      </w:r>
      <w:r w:rsidR="0052658D">
        <w:t xml:space="preserve"> </w:t>
      </w:r>
      <w:r w:rsidR="005939AB">
        <w:t xml:space="preserve">– Where </w:t>
      </w:r>
      <w:r w:rsidR="005939AB">
        <w:lastRenderedPageBreak/>
        <w:t>Court of Appeal overturned primary judge’s inference that applicant would have consented to be rotated out and held that applicant’s own actions in not consenting</w:t>
      </w:r>
      <w:r w:rsidR="009766E5">
        <w:t xml:space="preserve"> to be rotated out</w:t>
      </w:r>
      <w:r w:rsidR="005939AB">
        <w:t xml:space="preserve"> caused injury rather than respondent’s actions – Where Court of Appeal did not address primary judge’s finding that return to work after February 2012 caused applicant injury – Whe</w:t>
      </w:r>
      <w:r w:rsidR="00734B52">
        <w:t xml:space="preserve">re Court of Appeal allowed respondent’s appeal – Whether open to Court of Appeal to overturn primary judge’s finding that if duty of care had been discharged in </w:t>
      </w:r>
      <w:r w:rsidR="00D34C0A">
        <w:t xml:space="preserve">August </w:t>
      </w:r>
      <w:r w:rsidR="00734B52">
        <w:t>201</w:t>
      </w:r>
      <w:r w:rsidR="00D34C0A">
        <w:t>1</w:t>
      </w:r>
      <w:r w:rsidR="00734B52">
        <w:t xml:space="preserve">, applicant would have consented to be rotated out of SSOU – Whether Court of Appeal erred in failing to consider injury caused by return to work after February 2012.  </w:t>
      </w:r>
    </w:p>
    <w:p w:rsidR="00FF6640" w:rsidRPr="00C32A1D" w:rsidRDefault="00FF6640" w:rsidP="00FF6640"/>
    <w:p w:rsidR="000A4D27" w:rsidRDefault="00FF6640" w:rsidP="00FF6640">
      <w:r w:rsidRPr="004E7695">
        <w:rPr>
          <w:b/>
        </w:rPr>
        <w:t xml:space="preserve">Appealed from </w:t>
      </w:r>
      <w:r w:rsidR="00734B52">
        <w:rPr>
          <w:b/>
        </w:rPr>
        <w:t>VSC</w:t>
      </w:r>
      <w:r>
        <w:rPr>
          <w:b/>
        </w:rPr>
        <w:t xml:space="preserve"> (CA): </w:t>
      </w:r>
      <w:hyperlink r:id="rId141" w:history="1">
        <w:r w:rsidR="00734B52" w:rsidRPr="00734B52">
          <w:rPr>
            <w:rStyle w:val="Hyperlink"/>
            <w:rFonts w:cs="Verdana"/>
            <w:noProof w:val="0"/>
          </w:rPr>
          <w:t>[2020] VSCA 301</w:t>
        </w:r>
      </w:hyperlink>
      <w:r w:rsidR="000A4D27">
        <w:t>; (2020) 301 IR 446</w:t>
      </w:r>
    </w:p>
    <w:p w:rsidR="000A4D27" w:rsidRDefault="000A4D27" w:rsidP="00FF6640"/>
    <w:p w:rsidR="000A4D27" w:rsidRDefault="000A4D27" w:rsidP="00FF6640">
      <w:r w:rsidRPr="004E7695">
        <w:rPr>
          <w:b/>
        </w:rPr>
        <w:t xml:space="preserve">Appealed from </w:t>
      </w:r>
      <w:r>
        <w:rPr>
          <w:b/>
        </w:rPr>
        <w:t xml:space="preserve">VSC (CA): </w:t>
      </w:r>
      <w:hyperlink r:id="rId142" w:history="1">
        <w:r w:rsidRPr="000A4D27">
          <w:rPr>
            <w:rStyle w:val="Hyperlink"/>
            <w:rFonts w:cs="Verdana"/>
            <w:noProof w:val="0"/>
          </w:rPr>
          <w:t>[2020] VSCA 316</w:t>
        </w:r>
      </w:hyperlink>
    </w:p>
    <w:p w:rsidR="00FF6640" w:rsidRPr="00E064DF" w:rsidRDefault="00FF6640" w:rsidP="00FF6640"/>
    <w:p w:rsidR="00FF6640" w:rsidRPr="002314BE" w:rsidRDefault="00FF6640" w:rsidP="00FF6640">
      <w:hyperlink w:anchor="TOP" w:history="1">
        <w:r w:rsidRPr="004E7695">
          <w:rPr>
            <w:rStyle w:val="Hyperlink"/>
            <w:rFonts w:cs="Verdana"/>
            <w:bCs/>
          </w:rPr>
          <w:t>Return to Top</w:t>
        </w:r>
      </w:hyperlink>
    </w:p>
    <w:p w:rsidR="002314BE" w:rsidRPr="004E7695" w:rsidRDefault="002314BE" w:rsidP="002314BE">
      <w:pPr>
        <w:pStyle w:val="Divider1"/>
        <w:pBdr>
          <w:bottom w:val="dotted" w:sz="4" w:space="2" w:color="auto"/>
        </w:pBdr>
      </w:pPr>
    </w:p>
    <w:p w:rsidR="002314BE" w:rsidRDefault="002314BE" w:rsidP="002314BE"/>
    <w:p w:rsidR="002314BE" w:rsidRPr="00464ED0" w:rsidRDefault="002314BE" w:rsidP="002314BE">
      <w:pPr>
        <w:pStyle w:val="Heading3"/>
      </w:pPr>
      <w:bookmarkStart w:id="170" w:name="_Tapp_v_Australian"/>
      <w:bookmarkEnd w:id="170"/>
      <w:r>
        <w:t xml:space="preserve">Tapp v Australian Bushmen’s </w:t>
      </w:r>
      <w:r w:rsidR="00FC7888">
        <w:t>Campdraft &amp; Rodeo Association L</w:t>
      </w:r>
      <w:r w:rsidR="009432EA">
        <w:t>imite</w:t>
      </w:r>
      <w:r w:rsidR="00FC7888">
        <w:t>d</w:t>
      </w:r>
    </w:p>
    <w:p w:rsidR="002314BE" w:rsidRDefault="00A26E1C" w:rsidP="002314BE">
      <w:hyperlink r:id="rId143" w:history="1">
        <w:r w:rsidR="00FC7888" w:rsidRPr="00A26E1C">
          <w:rPr>
            <w:rStyle w:val="Hyperlink"/>
            <w:rFonts w:cs="Verdana"/>
            <w:b/>
            <w:noProof w:val="0"/>
          </w:rPr>
          <w:t>S</w:t>
        </w:r>
        <w:r w:rsidRPr="00A26E1C">
          <w:rPr>
            <w:rStyle w:val="Hyperlink"/>
            <w:rFonts w:cs="Verdana"/>
            <w:b/>
            <w:noProof w:val="0"/>
          </w:rPr>
          <w:t>63</w:t>
        </w:r>
        <w:r w:rsidR="00FC7888" w:rsidRPr="00A26E1C">
          <w:rPr>
            <w:rStyle w:val="Hyperlink"/>
            <w:rFonts w:cs="Verdana"/>
            <w:b/>
            <w:noProof w:val="0"/>
          </w:rPr>
          <w:t>/202</w:t>
        </w:r>
        <w:r w:rsidRPr="00A26E1C">
          <w:rPr>
            <w:rStyle w:val="Hyperlink"/>
            <w:rFonts w:cs="Verdana"/>
            <w:b/>
            <w:noProof w:val="0"/>
          </w:rPr>
          <w:t>1</w:t>
        </w:r>
      </w:hyperlink>
      <w:r w:rsidR="002314BE" w:rsidRPr="00464ED0">
        <w:rPr>
          <w:b/>
        </w:rPr>
        <w:t>:</w:t>
      </w:r>
      <w:r w:rsidR="002314BE" w:rsidRPr="00464ED0">
        <w:t xml:space="preserve"> </w:t>
      </w:r>
      <w:hyperlink r:id="rId144" w:history="1">
        <w:r w:rsidR="002314BE" w:rsidRPr="007C5171">
          <w:rPr>
            <w:rStyle w:val="Hyperlink"/>
            <w:rFonts w:cs="Verdana"/>
            <w:noProof w:val="0"/>
          </w:rPr>
          <w:t xml:space="preserve">[2021] HCATrans </w:t>
        </w:r>
        <w:r w:rsidR="00FC7888">
          <w:rPr>
            <w:rStyle w:val="Hyperlink"/>
            <w:rFonts w:cs="Verdana"/>
            <w:noProof w:val="0"/>
          </w:rPr>
          <w:t>74</w:t>
        </w:r>
      </w:hyperlink>
    </w:p>
    <w:p w:rsidR="002314BE" w:rsidRDefault="002314BE" w:rsidP="002314BE"/>
    <w:p w:rsidR="002314BE" w:rsidRPr="00523623" w:rsidRDefault="002314BE" w:rsidP="002314BE">
      <w:r w:rsidRPr="004E7695">
        <w:rPr>
          <w:b/>
        </w:rPr>
        <w:t>Date</w:t>
      </w:r>
      <w:r>
        <w:rPr>
          <w:b/>
        </w:rPr>
        <w:t xml:space="preserve"> heard</w:t>
      </w:r>
      <w:r w:rsidRPr="004E7695">
        <w:rPr>
          <w:b/>
        </w:rPr>
        <w:t xml:space="preserve">: </w:t>
      </w:r>
      <w:r>
        <w:t>1</w:t>
      </w:r>
      <w:r w:rsidR="00345E42">
        <w:t>6 April</w:t>
      </w:r>
      <w:r>
        <w:t xml:space="preserve"> 2021 – </w:t>
      </w:r>
      <w:r>
        <w:rPr>
          <w:i/>
        </w:rPr>
        <w:t>Special leave granted</w:t>
      </w:r>
      <w:r w:rsidR="00345E42">
        <w:rPr>
          <w:i/>
        </w:rPr>
        <w:t xml:space="preserve"> on limited grounds</w:t>
      </w:r>
    </w:p>
    <w:p w:rsidR="002314BE" w:rsidRPr="004E7695" w:rsidRDefault="002314BE" w:rsidP="002314BE"/>
    <w:p w:rsidR="002314BE" w:rsidRPr="004E7695" w:rsidRDefault="002314BE" w:rsidP="002314BE">
      <w:pPr>
        <w:rPr>
          <w:b/>
        </w:rPr>
      </w:pPr>
      <w:r w:rsidRPr="004E7695">
        <w:rPr>
          <w:b/>
        </w:rPr>
        <w:t>Catchwords:</w:t>
      </w:r>
    </w:p>
    <w:p w:rsidR="002314BE" w:rsidRDefault="002314BE" w:rsidP="002314BE"/>
    <w:p w:rsidR="00A81683" w:rsidRDefault="002314BE" w:rsidP="002314BE">
      <w:pPr>
        <w:ind w:left="720"/>
      </w:pPr>
      <w:r>
        <w:t xml:space="preserve">Torts – </w:t>
      </w:r>
      <w:r w:rsidR="0012223B">
        <w:t xml:space="preserve">Negligence </w:t>
      </w:r>
      <w:r w:rsidR="00063827">
        <w:t>–</w:t>
      </w:r>
      <w:r w:rsidR="0012223B">
        <w:t xml:space="preserve"> </w:t>
      </w:r>
      <w:r w:rsidR="00510FAE">
        <w:t xml:space="preserve">Breach of duty – </w:t>
      </w:r>
      <w:r w:rsidR="00063827">
        <w:t xml:space="preserve">Obvious risk – </w:t>
      </w:r>
      <w:r w:rsidR="008F4FF3">
        <w:t xml:space="preserve">Where applicant </w:t>
      </w:r>
      <w:r w:rsidR="00A81683">
        <w:t xml:space="preserve">injured in competition conducted by respondent when horse she was riding slipped and fell – Where applicant contended cause of fall was deterioration in ground surface </w:t>
      </w:r>
      <w:r w:rsidR="00510FAE">
        <w:t xml:space="preserve">and </w:t>
      </w:r>
      <w:r w:rsidR="00A81683">
        <w:t>respondent negligent in failing to plough ground at site of event</w:t>
      </w:r>
      <w:r w:rsidR="00510FAE">
        <w:t>,</w:t>
      </w:r>
      <w:r w:rsidR="00A81683">
        <w:t xml:space="preserve"> failing to stop competition</w:t>
      </w:r>
      <w:r w:rsidR="00510FAE">
        <w:t>,</w:t>
      </w:r>
      <w:r w:rsidR="00A81683">
        <w:t xml:space="preserve"> or </w:t>
      </w:r>
      <w:r w:rsidR="00510FAE">
        <w:t xml:space="preserve">failing to </w:t>
      </w:r>
      <w:r w:rsidR="00A81683">
        <w:t xml:space="preserve">warn competitors when ground became unsafe – Where prior to applicant’s participation, there had already been 7 falls – Where trial judge held no breach of duty of care established – Where </w:t>
      </w:r>
      <w:r w:rsidR="00510FAE">
        <w:t xml:space="preserve">majority of </w:t>
      </w:r>
      <w:r w:rsidR="00A81683">
        <w:t>Court of Appeal held applicant failed to establish cause of fall was ground surface</w:t>
      </w:r>
      <w:r w:rsidR="008C63D2">
        <w:t xml:space="preserve"> deterioration</w:t>
      </w:r>
      <w:r w:rsidR="00A81683">
        <w:t xml:space="preserve"> and therefore failed to establish respondent breached duty </w:t>
      </w:r>
      <w:r w:rsidR="00BF6E60">
        <w:t xml:space="preserve">– Where </w:t>
      </w:r>
      <w:r w:rsidR="00510FAE">
        <w:t xml:space="preserve">majority of </w:t>
      </w:r>
      <w:r w:rsidR="00BF6E60">
        <w:t xml:space="preserve">Court of Appeal held even if breach established, s 5L of </w:t>
      </w:r>
      <w:r w:rsidR="00BF6E60">
        <w:rPr>
          <w:i/>
        </w:rPr>
        <w:t xml:space="preserve">Civil Liability Act 2002 </w:t>
      </w:r>
      <w:r w:rsidR="00BF6E60">
        <w:t>(NSW) applied to exclude respondent’s liability as injury suffered was manifestation of “obvious risk” – Whether Court of Appeal’s approach to evidence</w:t>
      </w:r>
      <w:r w:rsidR="008C63D2">
        <w:t xml:space="preserve"> of ground surface deterioration</w:t>
      </w:r>
      <w:r w:rsidR="00BF6E60">
        <w:t xml:space="preserve"> did not afford applicant rehearing – Proper approach to identification of “obvious risk”</w:t>
      </w:r>
      <w:r w:rsidR="00510FAE">
        <w:t>.</w:t>
      </w:r>
    </w:p>
    <w:p w:rsidR="002314BE" w:rsidRPr="00C32A1D" w:rsidRDefault="002314BE" w:rsidP="002314BE"/>
    <w:p w:rsidR="002314BE" w:rsidRDefault="002314BE" w:rsidP="002314BE">
      <w:r w:rsidRPr="004E7695">
        <w:rPr>
          <w:b/>
        </w:rPr>
        <w:t xml:space="preserve">Appealed from </w:t>
      </w:r>
      <w:r>
        <w:rPr>
          <w:b/>
        </w:rPr>
        <w:t xml:space="preserve">NSWSC (CA): </w:t>
      </w:r>
      <w:hyperlink r:id="rId145" w:history="1">
        <w:r w:rsidRPr="007C5171">
          <w:rPr>
            <w:rStyle w:val="Hyperlink"/>
            <w:rFonts w:cs="Verdana"/>
            <w:noProof w:val="0"/>
          </w:rPr>
          <w:t xml:space="preserve">[2020] NSWCA </w:t>
        </w:r>
        <w:r w:rsidR="007B40F8">
          <w:rPr>
            <w:rStyle w:val="Hyperlink"/>
            <w:rFonts w:cs="Verdana"/>
            <w:noProof w:val="0"/>
          </w:rPr>
          <w:t>263</w:t>
        </w:r>
      </w:hyperlink>
    </w:p>
    <w:p w:rsidR="007B40F8" w:rsidRPr="00E064DF" w:rsidRDefault="007B40F8" w:rsidP="002314BE"/>
    <w:p w:rsidR="002314BE" w:rsidRPr="002314BE" w:rsidRDefault="002314BE" w:rsidP="00CC13F4">
      <w:hyperlink w:anchor="TOP" w:history="1">
        <w:r w:rsidRPr="004E7695">
          <w:rPr>
            <w:rStyle w:val="Hyperlink"/>
            <w:rFonts w:cs="Verdana"/>
            <w:bCs/>
          </w:rPr>
          <w:t>Return to Top</w:t>
        </w:r>
      </w:hyperlink>
    </w:p>
    <w:p w:rsidR="00CC13F4" w:rsidRDefault="00CC13F4" w:rsidP="00CC13F4">
      <w:pPr>
        <w:pStyle w:val="Divider2"/>
        <w:pBdr>
          <w:bottom w:val="double" w:sz="6" w:space="0" w:color="auto"/>
        </w:pBdr>
      </w:pPr>
    </w:p>
    <w:p w:rsidR="00EB7E37" w:rsidRDefault="00EB7E37" w:rsidP="00EB7E37"/>
    <w:p w:rsidR="00A721E6" w:rsidRPr="004E7695" w:rsidRDefault="00A721E6" w:rsidP="0074739C">
      <w:pPr>
        <w:sectPr w:rsidR="00A721E6" w:rsidRPr="004E7695" w:rsidSect="00C20C68">
          <w:headerReference w:type="default" r:id="rId146"/>
          <w:pgSz w:w="11906" w:h="16838"/>
          <w:pgMar w:top="1440" w:right="1800" w:bottom="1440" w:left="1800" w:header="708" w:footer="708" w:gutter="0"/>
          <w:cols w:space="708"/>
          <w:docGrid w:linePitch="360"/>
        </w:sectPr>
      </w:pPr>
    </w:p>
    <w:p w:rsidR="00D87E0A" w:rsidRPr="004E7695" w:rsidRDefault="00201C0A" w:rsidP="00B124EE">
      <w:pPr>
        <w:pStyle w:val="Heading1"/>
      </w:pPr>
      <w:bookmarkStart w:id="171" w:name="_6:_Cases_Not"/>
      <w:bookmarkStart w:id="172" w:name="_7:_Cases_Not"/>
      <w:bookmarkStart w:id="173" w:name="_8:_Cases_Not"/>
      <w:bookmarkStart w:id="174" w:name="_Toc479608277"/>
      <w:bookmarkStart w:id="175" w:name="_Toc10095967"/>
      <w:bookmarkEnd w:id="171"/>
      <w:bookmarkEnd w:id="172"/>
      <w:bookmarkEnd w:id="173"/>
      <w:r w:rsidRPr="004E7695">
        <w:lastRenderedPageBreak/>
        <w:t>7</w:t>
      </w:r>
      <w:r w:rsidR="00AE64B2" w:rsidRPr="004E7695">
        <w:t>: Cases Not Proceeding or Vacated</w:t>
      </w:r>
      <w:bookmarkEnd w:id="145"/>
      <w:bookmarkEnd w:id="146"/>
      <w:bookmarkEnd w:id="147"/>
      <w:bookmarkEnd w:id="174"/>
      <w:bookmarkEnd w:id="175"/>
    </w:p>
    <w:p w:rsidR="00647B4C" w:rsidRPr="004E7695" w:rsidRDefault="00647B4C" w:rsidP="00647B4C">
      <w:pPr>
        <w:pStyle w:val="Divider2"/>
        <w:pBdr>
          <w:bottom w:val="double" w:sz="6" w:space="0" w:color="auto"/>
        </w:pBdr>
      </w:pPr>
      <w:bookmarkStart w:id="176" w:name="_Palmer_v_Marcus"/>
      <w:bookmarkStart w:id="177" w:name="_AAR15_v_Minister_1"/>
      <w:bookmarkStart w:id="178" w:name="_The_Maritime_Union"/>
      <w:bookmarkEnd w:id="176"/>
      <w:bookmarkEnd w:id="177"/>
      <w:bookmarkEnd w:id="178"/>
    </w:p>
    <w:p w:rsidR="000E5D38" w:rsidRPr="00E064DF" w:rsidRDefault="000E5D38" w:rsidP="000E5D38"/>
    <w:p w:rsidR="006D7469" w:rsidRPr="004E7695" w:rsidRDefault="000E5D38" w:rsidP="005B5B28">
      <w:hyperlink w:anchor="TOP" w:history="1">
        <w:r w:rsidRPr="004E7695">
          <w:rPr>
            <w:rStyle w:val="Hyperlink"/>
            <w:rFonts w:cs="Verdana"/>
            <w:bCs/>
          </w:rPr>
          <w:t>Return to Top</w:t>
        </w:r>
      </w:hyperlink>
    </w:p>
    <w:p w:rsidR="00950E95" w:rsidRDefault="00950E95" w:rsidP="00950E95">
      <w:pPr>
        <w:pStyle w:val="Divider2"/>
        <w:pBdr>
          <w:bottom w:val="double" w:sz="6" w:space="0" w:color="auto"/>
        </w:pBdr>
      </w:pPr>
    </w:p>
    <w:p w:rsidR="00950E95" w:rsidRDefault="00950E95" w:rsidP="00950E95"/>
    <w:p w:rsidR="00A96483" w:rsidRPr="004E7695" w:rsidRDefault="00A96483" w:rsidP="00955B41">
      <w:pPr>
        <w:sectPr w:rsidR="00A96483" w:rsidRPr="004E7695" w:rsidSect="000F39D5">
          <w:headerReference w:type="default" r:id="rId147"/>
          <w:pgSz w:w="11906" w:h="16838"/>
          <w:pgMar w:top="1440" w:right="1800" w:bottom="1440" w:left="1800" w:header="708" w:footer="708" w:gutter="0"/>
          <w:cols w:space="708"/>
          <w:docGrid w:linePitch="360"/>
        </w:sectPr>
      </w:pPr>
    </w:p>
    <w:p w:rsidR="00AE64B2" w:rsidRPr="004E7695" w:rsidRDefault="00201C0A" w:rsidP="002A66BC">
      <w:pPr>
        <w:pStyle w:val="Heading1"/>
      </w:pPr>
      <w:bookmarkStart w:id="179" w:name="_8:_Special_Leave"/>
      <w:bookmarkStart w:id="180" w:name="_Toc270610026"/>
      <w:bookmarkStart w:id="181" w:name="_Ref474848474"/>
      <w:bookmarkStart w:id="182" w:name="_Toc479608278"/>
      <w:bookmarkStart w:id="183" w:name="_Toc10095968"/>
      <w:bookmarkEnd w:id="179"/>
      <w:r w:rsidRPr="004E7695">
        <w:lastRenderedPageBreak/>
        <w:t>8</w:t>
      </w:r>
      <w:r w:rsidR="00AE64B2" w:rsidRPr="004E7695">
        <w:t xml:space="preserve">: Special Leave </w:t>
      </w:r>
      <w:bookmarkEnd w:id="180"/>
      <w:r w:rsidR="00B33F9A" w:rsidRPr="004E7695">
        <w:t>Refused</w:t>
      </w:r>
      <w:bookmarkEnd w:id="181"/>
      <w:bookmarkEnd w:id="182"/>
      <w:bookmarkEnd w:id="183"/>
    </w:p>
    <w:p w:rsidR="00EE019B" w:rsidRPr="004E7695" w:rsidRDefault="00EE019B" w:rsidP="00EE019B">
      <w:pPr>
        <w:pStyle w:val="Divider2"/>
      </w:pPr>
    </w:p>
    <w:p w:rsidR="00933788" w:rsidRDefault="00933788" w:rsidP="00933788"/>
    <w:p w:rsidR="00DE1AFD" w:rsidRDefault="00933788" w:rsidP="00DE1AFD">
      <w:pPr>
        <w:jc w:val="left"/>
        <w:rPr>
          <w:rFonts w:ascii="Arial" w:hAnsi="Arial" w:cs="Arial"/>
          <w:b/>
          <w:sz w:val="28"/>
          <w:szCs w:val="28"/>
        </w:rPr>
      </w:pPr>
      <w:r w:rsidRPr="004E7695">
        <w:rPr>
          <w:rFonts w:ascii="Arial" w:hAnsi="Arial" w:cs="Arial"/>
          <w:b/>
          <w:sz w:val="28"/>
          <w:szCs w:val="28"/>
        </w:rPr>
        <w:t xml:space="preserve">Publication of Reasons: </w:t>
      </w:r>
      <w:r w:rsidR="00192943">
        <w:rPr>
          <w:rFonts w:ascii="Arial" w:hAnsi="Arial" w:cs="Arial"/>
          <w:b/>
          <w:sz w:val="28"/>
          <w:szCs w:val="28"/>
        </w:rPr>
        <w:t>13</w:t>
      </w:r>
      <w:r w:rsidR="00BB3913">
        <w:rPr>
          <w:rFonts w:ascii="Arial" w:hAnsi="Arial" w:cs="Arial"/>
          <w:b/>
          <w:sz w:val="28"/>
          <w:szCs w:val="28"/>
        </w:rPr>
        <w:t xml:space="preserve"> </w:t>
      </w:r>
      <w:r w:rsidR="00192943">
        <w:rPr>
          <w:rFonts w:ascii="Arial" w:hAnsi="Arial" w:cs="Arial"/>
          <w:b/>
          <w:sz w:val="28"/>
          <w:szCs w:val="28"/>
        </w:rPr>
        <w:t>May</w:t>
      </w:r>
      <w:r w:rsidR="001B4FA5">
        <w:rPr>
          <w:rFonts w:ascii="Arial" w:hAnsi="Arial" w:cs="Arial"/>
          <w:b/>
          <w:sz w:val="28"/>
          <w:szCs w:val="28"/>
        </w:rPr>
        <w:t xml:space="preserve"> 2021</w:t>
      </w:r>
      <w:r>
        <w:rPr>
          <w:rFonts w:ascii="Arial" w:hAnsi="Arial" w:cs="Arial"/>
          <w:b/>
          <w:sz w:val="28"/>
          <w:szCs w:val="28"/>
        </w:rPr>
        <w:t xml:space="preserve"> (</w:t>
      </w:r>
      <w:r w:rsidR="00BB3913">
        <w:rPr>
          <w:rFonts w:ascii="Arial" w:hAnsi="Arial" w:cs="Arial"/>
          <w:b/>
          <w:sz w:val="28"/>
          <w:szCs w:val="28"/>
        </w:rPr>
        <w:t>Canberra</w:t>
      </w:r>
      <w:r>
        <w:rPr>
          <w:rFonts w:ascii="Arial" w:hAnsi="Arial" w:cs="Arial"/>
          <w:b/>
          <w:sz w:val="28"/>
          <w:szCs w:val="28"/>
        </w:rPr>
        <w:t>)</w:t>
      </w:r>
    </w:p>
    <w:p w:rsidR="00DE1AFD" w:rsidRDefault="00DE1AFD" w:rsidP="00192943"/>
    <w:tbl>
      <w:tblPr>
        <w:tblW w:w="8364" w:type="dxa"/>
        <w:tblInd w:w="108" w:type="dxa"/>
        <w:tblLayout w:type="fixed"/>
        <w:tblLook w:val="00A0" w:firstRow="1" w:lastRow="0" w:firstColumn="1" w:lastColumn="0" w:noHBand="0" w:noVBand="0"/>
      </w:tblPr>
      <w:tblGrid>
        <w:gridCol w:w="567"/>
        <w:gridCol w:w="1949"/>
        <w:gridCol w:w="1949"/>
        <w:gridCol w:w="1949"/>
        <w:gridCol w:w="1950"/>
      </w:tblGrid>
      <w:tr w:rsidR="00192943" w:rsidTr="00192943">
        <w:trPr>
          <w:cantSplit/>
          <w:trHeight w:val="400"/>
          <w:tblHeader/>
        </w:trPr>
        <w:tc>
          <w:tcPr>
            <w:tcW w:w="567" w:type="dxa"/>
            <w:tcBorders>
              <w:top w:val="single" w:sz="4" w:space="0" w:color="auto"/>
              <w:left w:val="nil"/>
              <w:bottom w:val="single" w:sz="4" w:space="0" w:color="auto"/>
              <w:right w:val="nil"/>
            </w:tcBorders>
            <w:hideMark/>
          </w:tcPr>
          <w:p w:rsidR="00192943" w:rsidRDefault="00192943" w:rsidP="003E49A2">
            <w:pPr>
              <w:keepLines/>
              <w:rPr>
                <w:rFonts w:ascii="Arial" w:hAnsi="Arial" w:cs="Arial"/>
                <w:i/>
                <w:color w:val="000000"/>
                <w:sz w:val="18"/>
              </w:rPr>
            </w:pPr>
            <w:r>
              <w:rPr>
                <w:rFonts w:ascii="Arial" w:hAnsi="Arial" w:cs="Arial"/>
                <w:i/>
                <w:color w:val="000000"/>
                <w:sz w:val="18"/>
              </w:rPr>
              <w:br/>
              <w:t>No.</w:t>
            </w:r>
          </w:p>
        </w:tc>
        <w:tc>
          <w:tcPr>
            <w:tcW w:w="1949" w:type="dxa"/>
            <w:tcBorders>
              <w:top w:val="single" w:sz="4" w:space="0" w:color="auto"/>
              <w:left w:val="nil"/>
              <w:bottom w:val="single" w:sz="4" w:space="0" w:color="auto"/>
              <w:right w:val="nil"/>
            </w:tcBorders>
          </w:tcPr>
          <w:p w:rsidR="00192943" w:rsidRDefault="00192943" w:rsidP="00192943">
            <w:pPr>
              <w:keepLines/>
              <w:jc w:val="left"/>
              <w:rPr>
                <w:rFonts w:ascii="Arial" w:hAnsi="Arial" w:cs="Arial"/>
                <w:i/>
                <w:color w:val="000000"/>
                <w:sz w:val="18"/>
              </w:rPr>
            </w:pPr>
            <w:r>
              <w:rPr>
                <w:rFonts w:ascii="Arial" w:hAnsi="Arial" w:cs="Arial"/>
                <w:i/>
                <w:color w:val="000000"/>
                <w:sz w:val="18"/>
              </w:rPr>
              <w:br/>
              <w:t>Applicant</w:t>
            </w:r>
          </w:p>
          <w:p w:rsidR="00192943" w:rsidRDefault="00192943" w:rsidP="00192943">
            <w:pPr>
              <w:keepLines/>
              <w:jc w:val="left"/>
              <w:rPr>
                <w:rFonts w:ascii="Arial" w:hAnsi="Arial" w:cs="Arial"/>
                <w:i/>
                <w:color w:val="000000"/>
                <w:sz w:val="18"/>
              </w:rPr>
            </w:pPr>
          </w:p>
        </w:tc>
        <w:tc>
          <w:tcPr>
            <w:tcW w:w="1949" w:type="dxa"/>
            <w:tcBorders>
              <w:top w:val="single" w:sz="4" w:space="0" w:color="auto"/>
              <w:left w:val="nil"/>
              <w:bottom w:val="single" w:sz="4" w:space="0" w:color="auto"/>
              <w:right w:val="nil"/>
            </w:tcBorders>
            <w:hideMark/>
          </w:tcPr>
          <w:p w:rsidR="00192943" w:rsidRDefault="00192943" w:rsidP="00192943">
            <w:pPr>
              <w:keepLines/>
              <w:jc w:val="left"/>
              <w:rPr>
                <w:rFonts w:ascii="Arial" w:hAnsi="Arial" w:cs="Arial"/>
                <w:i/>
                <w:color w:val="000000"/>
                <w:sz w:val="18"/>
              </w:rPr>
            </w:pPr>
            <w:r>
              <w:rPr>
                <w:rFonts w:ascii="Arial" w:hAnsi="Arial" w:cs="Arial"/>
                <w:i/>
                <w:color w:val="000000"/>
                <w:sz w:val="18"/>
              </w:rPr>
              <w:br/>
              <w:t>Respondent</w:t>
            </w:r>
          </w:p>
        </w:tc>
        <w:tc>
          <w:tcPr>
            <w:tcW w:w="1949" w:type="dxa"/>
            <w:tcBorders>
              <w:top w:val="single" w:sz="4" w:space="0" w:color="auto"/>
              <w:left w:val="nil"/>
              <w:bottom w:val="single" w:sz="4" w:space="0" w:color="auto"/>
              <w:right w:val="nil"/>
            </w:tcBorders>
            <w:hideMark/>
          </w:tcPr>
          <w:p w:rsidR="00192943" w:rsidRDefault="00192943" w:rsidP="00192943">
            <w:pPr>
              <w:keepLines/>
              <w:jc w:val="left"/>
              <w:rPr>
                <w:rFonts w:ascii="Arial" w:hAnsi="Arial" w:cs="Arial"/>
                <w:i/>
                <w:color w:val="000000"/>
                <w:sz w:val="18"/>
              </w:rPr>
            </w:pPr>
            <w:r>
              <w:rPr>
                <w:rFonts w:ascii="Arial" w:hAnsi="Arial" w:cs="Arial"/>
                <w:i/>
                <w:color w:val="000000"/>
                <w:sz w:val="18"/>
              </w:rPr>
              <w:br/>
              <w:t>Court appealed from</w:t>
            </w:r>
          </w:p>
        </w:tc>
        <w:tc>
          <w:tcPr>
            <w:tcW w:w="1950" w:type="dxa"/>
            <w:tcBorders>
              <w:top w:val="single" w:sz="4" w:space="0" w:color="auto"/>
              <w:left w:val="nil"/>
              <w:bottom w:val="single" w:sz="4" w:space="0" w:color="auto"/>
              <w:right w:val="nil"/>
            </w:tcBorders>
          </w:tcPr>
          <w:p w:rsidR="00192943" w:rsidRDefault="00192943" w:rsidP="00192943">
            <w:pPr>
              <w:keepLines/>
              <w:jc w:val="left"/>
              <w:rPr>
                <w:rFonts w:ascii="Arial" w:hAnsi="Arial" w:cs="Arial"/>
                <w:i/>
                <w:color w:val="000000"/>
                <w:sz w:val="18"/>
              </w:rPr>
            </w:pPr>
          </w:p>
          <w:p w:rsidR="00192943" w:rsidRDefault="00192943" w:rsidP="00192943">
            <w:pPr>
              <w:keepLines/>
              <w:jc w:val="left"/>
              <w:rPr>
                <w:rFonts w:ascii="Arial" w:hAnsi="Arial" w:cs="Arial"/>
                <w:i/>
                <w:color w:val="000000"/>
                <w:sz w:val="18"/>
              </w:rPr>
            </w:pPr>
            <w:r>
              <w:rPr>
                <w:rFonts w:ascii="Arial" w:hAnsi="Arial" w:cs="Arial"/>
                <w:i/>
                <w:color w:val="000000"/>
                <w:sz w:val="18"/>
              </w:rPr>
              <w:t>Result</w:t>
            </w:r>
          </w:p>
        </w:tc>
      </w:tr>
      <w:tr w:rsidR="00192943" w:rsidTr="00192943">
        <w:trPr>
          <w:cantSplit/>
          <w:trHeight w:val="844"/>
        </w:trPr>
        <w:tc>
          <w:tcPr>
            <w:tcW w:w="567" w:type="dxa"/>
          </w:tcPr>
          <w:p w:rsidR="00192943" w:rsidRDefault="00192943" w:rsidP="00AD6CBF">
            <w:pPr>
              <w:pStyle w:val="ListParagraph"/>
              <w:keepLines/>
              <w:numPr>
                <w:ilvl w:val="0"/>
                <w:numId w:val="32"/>
              </w:numPr>
              <w:spacing w:before="120"/>
              <w:jc w:val="right"/>
              <w:rPr>
                <w:rFonts w:ascii="Arial" w:hAnsi="Arial" w:cs="Arial"/>
                <w:color w:val="000000"/>
                <w:sz w:val="18"/>
              </w:rPr>
            </w:pPr>
          </w:p>
        </w:tc>
        <w:tc>
          <w:tcPr>
            <w:tcW w:w="1949" w:type="dxa"/>
            <w:hideMark/>
          </w:tcPr>
          <w:p w:rsidR="00192943" w:rsidRDefault="00192943" w:rsidP="00192943">
            <w:pPr>
              <w:keepLines/>
              <w:spacing w:before="120"/>
              <w:jc w:val="left"/>
              <w:rPr>
                <w:rFonts w:ascii="Arial" w:hAnsi="Arial" w:cs="Arial"/>
                <w:color w:val="000000"/>
                <w:sz w:val="18"/>
                <w:szCs w:val="18"/>
              </w:rPr>
            </w:pPr>
            <w:r>
              <w:rPr>
                <w:rFonts w:ascii="Arial" w:hAnsi="Arial" w:cs="Arial"/>
                <w:color w:val="000000"/>
                <w:sz w:val="18"/>
                <w:szCs w:val="18"/>
              </w:rPr>
              <w:t xml:space="preserve">Tseng </w:t>
            </w:r>
          </w:p>
        </w:tc>
        <w:tc>
          <w:tcPr>
            <w:tcW w:w="1949" w:type="dxa"/>
            <w:hideMark/>
          </w:tcPr>
          <w:p w:rsidR="00192943" w:rsidRDefault="00192943" w:rsidP="00192943">
            <w:pPr>
              <w:keepLines/>
              <w:spacing w:before="120"/>
              <w:jc w:val="left"/>
              <w:rPr>
                <w:rFonts w:ascii="Arial" w:hAnsi="Arial" w:cs="Arial"/>
                <w:sz w:val="18"/>
                <w:szCs w:val="18"/>
              </w:rPr>
            </w:pPr>
            <w:r>
              <w:rPr>
                <w:rFonts w:ascii="Arial" w:hAnsi="Arial" w:cs="Arial"/>
                <w:sz w:val="18"/>
                <w:szCs w:val="18"/>
              </w:rPr>
              <w:t xml:space="preserve">Queensland Police Service </w:t>
            </w:r>
            <w:r>
              <w:rPr>
                <w:rFonts w:ascii="Arial" w:hAnsi="Arial" w:cs="Arial"/>
                <w:sz w:val="18"/>
                <w:szCs w:val="18"/>
              </w:rPr>
              <w:br/>
              <w:t xml:space="preserve">(B14/2021) </w:t>
            </w:r>
          </w:p>
        </w:tc>
        <w:tc>
          <w:tcPr>
            <w:tcW w:w="1949" w:type="dxa"/>
            <w:hideMark/>
          </w:tcPr>
          <w:p w:rsidR="00192943" w:rsidRDefault="00192943" w:rsidP="00192943">
            <w:pPr>
              <w:keepLines/>
              <w:spacing w:before="120"/>
              <w:jc w:val="left"/>
              <w:rPr>
                <w:rFonts w:ascii="Arial" w:hAnsi="Arial" w:cs="Arial"/>
                <w:color w:val="000000"/>
                <w:sz w:val="18"/>
                <w:szCs w:val="18"/>
              </w:rPr>
            </w:pPr>
            <w:r>
              <w:rPr>
                <w:rFonts w:ascii="Arial" w:hAnsi="Arial" w:cs="Arial"/>
                <w:color w:val="000000"/>
                <w:sz w:val="18"/>
                <w:szCs w:val="18"/>
              </w:rPr>
              <w:t xml:space="preserve">Supreme Court of Queensland </w:t>
            </w:r>
            <w:r>
              <w:rPr>
                <w:rFonts w:ascii="Arial" w:hAnsi="Arial" w:cs="Arial"/>
                <w:color w:val="000000"/>
                <w:sz w:val="18"/>
                <w:szCs w:val="18"/>
              </w:rPr>
              <w:br/>
              <w:t xml:space="preserve">(Court of Appeal) </w:t>
            </w:r>
            <w:r>
              <w:rPr>
                <w:rFonts w:ascii="Arial" w:hAnsi="Arial" w:cs="Arial"/>
                <w:color w:val="000000"/>
                <w:sz w:val="18"/>
                <w:szCs w:val="18"/>
              </w:rPr>
              <w:br/>
              <w:t xml:space="preserve">[2021] QCA 12 </w:t>
            </w:r>
            <w:r>
              <w:rPr>
                <w:rFonts w:ascii="Arial" w:hAnsi="Arial" w:cs="Arial"/>
                <w:color w:val="000000"/>
                <w:sz w:val="18"/>
                <w:szCs w:val="18"/>
              </w:rPr>
              <w:br/>
            </w:r>
          </w:p>
        </w:tc>
        <w:tc>
          <w:tcPr>
            <w:tcW w:w="1950" w:type="dxa"/>
            <w:hideMark/>
          </w:tcPr>
          <w:p w:rsidR="00192943" w:rsidRDefault="00192943" w:rsidP="00192943">
            <w:pPr>
              <w:keepLines/>
              <w:spacing w:before="120"/>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48" w:history="1">
              <w:r w:rsidRPr="00192943">
                <w:rPr>
                  <w:rStyle w:val="Hyperlink"/>
                  <w:rFonts w:ascii="Arial" w:hAnsi="Arial"/>
                  <w:noProof w:val="0"/>
                  <w:sz w:val="18"/>
                  <w:szCs w:val="18"/>
                </w:rPr>
                <w:t>[2021] HCASL 90</w:t>
              </w:r>
            </w:hyperlink>
          </w:p>
        </w:tc>
      </w:tr>
      <w:tr w:rsidR="00192943" w:rsidTr="00192943">
        <w:trPr>
          <w:cantSplit/>
          <w:trHeight w:val="994"/>
        </w:trPr>
        <w:tc>
          <w:tcPr>
            <w:tcW w:w="567" w:type="dxa"/>
          </w:tcPr>
          <w:p w:rsidR="00192943" w:rsidRDefault="00192943" w:rsidP="00AD6CBF">
            <w:pPr>
              <w:pStyle w:val="ListParagraph"/>
              <w:keepLines/>
              <w:numPr>
                <w:ilvl w:val="0"/>
                <w:numId w:val="32"/>
              </w:numPr>
              <w:jc w:val="right"/>
              <w:rPr>
                <w:rFonts w:ascii="Arial" w:hAnsi="Arial" w:cs="Arial"/>
                <w:color w:val="000000"/>
                <w:sz w:val="18"/>
              </w:rPr>
            </w:pPr>
          </w:p>
        </w:tc>
        <w:tc>
          <w:tcPr>
            <w:tcW w:w="1949" w:type="dxa"/>
            <w:hideMark/>
          </w:tcPr>
          <w:p w:rsidR="00192943" w:rsidRDefault="00192943" w:rsidP="00192943">
            <w:pPr>
              <w:keepLines/>
              <w:jc w:val="left"/>
              <w:rPr>
                <w:rFonts w:ascii="Arial" w:hAnsi="Arial" w:cs="Arial"/>
                <w:color w:val="000000"/>
                <w:sz w:val="18"/>
                <w:szCs w:val="18"/>
              </w:rPr>
            </w:pPr>
            <w:r>
              <w:rPr>
                <w:rFonts w:ascii="Arial" w:hAnsi="Arial" w:cs="Arial"/>
                <w:color w:val="000000"/>
                <w:sz w:val="18"/>
                <w:szCs w:val="18"/>
              </w:rPr>
              <w:t xml:space="preserve">Zepinic </w:t>
            </w:r>
          </w:p>
        </w:tc>
        <w:tc>
          <w:tcPr>
            <w:tcW w:w="1949" w:type="dxa"/>
            <w:hideMark/>
          </w:tcPr>
          <w:p w:rsidR="00192943" w:rsidRDefault="00192943" w:rsidP="00192943">
            <w:pPr>
              <w:keepLines/>
              <w:jc w:val="left"/>
              <w:rPr>
                <w:rFonts w:ascii="Arial" w:hAnsi="Arial" w:cs="Arial"/>
                <w:color w:val="000000"/>
                <w:sz w:val="18"/>
                <w:szCs w:val="18"/>
              </w:rPr>
            </w:pPr>
            <w:r w:rsidRPr="008D267A">
              <w:rPr>
                <w:rFonts w:ascii="Arial" w:hAnsi="Arial" w:cs="Arial"/>
                <w:color w:val="000000"/>
                <w:sz w:val="18"/>
                <w:szCs w:val="18"/>
              </w:rPr>
              <w:t xml:space="preserve">Chateau Constructions </w:t>
            </w:r>
            <w:r>
              <w:rPr>
                <w:rFonts w:ascii="Arial" w:hAnsi="Arial" w:cs="Arial"/>
                <w:color w:val="000000"/>
                <w:sz w:val="18"/>
                <w:szCs w:val="18"/>
              </w:rPr>
              <w:br/>
            </w:r>
            <w:r w:rsidRPr="008D267A">
              <w:rPr>
                <w:rFonts w:ascii="Arial" w:hAnsi="Arial" w:cs="Arial"/>
                <w:color w:val="000000"/>
                <w:sz w:val="18"/>
                <w:szCs w:val="18"/>
              </w:rPr>
              <w:t>(Aust) Limited</w:t>
            </w:r>
            <w:r>
              <w:rPr>
                <w:rFonts w:ascii="Arial" w:hAnsi="Arial" w:cs="Arial"/>
                <w:color w:val="000000"/>
                <w:sz w:val="18"/>
                <w:szCs w:val="18"/>
              </w:rPr>
              <w:br/>
              <w:t xml:space="preserve">(S12/2021) </w:t>
            </w:r>
          </w:p>
        </w:tc>
        <w:tc>
          <w:tcPr>
            <w:tcW w:w="1949" w:type="dxa"/>
            <w:hideMark/>
          </w:tcPr>
          <w:p w:rsidR="00192943" w:rsidRDefault="00192943" w:rsidP="00192943">
            <w:pPr>
              <w:keepLines/>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 xml:space="preserve">New South Wales </w:t>
            </w:r>
            <w:r>
              <w:rPr>
                <w:rFonts w:ascii="Arial" w:hAnsi="Arial" w:cs="Arial"/>
                <w:color w:val="000000"/>
                <w:sz w:val="18"/>
                <w:szCs w:val="18"/>
              </w:rPr>
              <w:br/>
              <w:t xml:space="preserve">(Court of Appeal) </w:t>
            </w:r>
            <w:r>
              <w:rPr>
                <w:rFonts w:ascii="Arial" w:hAnsi="Arial" w:cs="Arial"/>
                <w:color w:val="000000"/>
                <w:sz w:val="18"/>
                <w:szCs w:val="18"/>
              </w:rPr>
              <w:br/>
              <w:t xml:space="preserve">[2020] NSWCA 291 </w:t>
            </w:r>
          </w:p>
          <w:p w:rsidR="00192943" w:rsidRDefault="00192943" w:rsidP="00192943">
            <w:pPr>
              <w:keepLines/>
              <w:jc w:val="left"/>
              <w:rPr>
                <w:rFonts w:ascii="Arial" w:hAnsi="Arial" w:cs="Arial"/>
                <w:color w:val="000000"/>
                <w:sz w:val="18"/>
                <w:szCs w:val="18"/>
              </w:rPr>
            </w:pPr>
          </w:p>
        </w:tc>
        <w:tc>
          <w:tcPr>
            <w:tcW w:w="1950" w:type="dxa"/>
            <w:hideMark/>
          </w:tcPr>
          <w:p w:rsidR="00192943" w:rsidRDefault="00192943" w:rsidP="00192943">
            <w:pPr>
              <w:keepLines/>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49" w:history="1">
              <w:r w:rsidRPr="00192943">
                <w:rPr>
                  <w:rStyle w:val="Hyperlink"/>
                  <w:rFonts w:ascii="Arial" w:hAnsi="Arial"/>
                  <w:noProof w:val="0"/>
                  <w:sz w:val="18"/>
                  <w:szCs w:val="18"/>
                </w:rPr>
                <w:t>[2021] HCASL 91</w:t>
              </w:r>
            </w:hyperlink>
            <w:r>
              <w:rPr>
                <w:rFonts w:ascii="Arial" w:hAnsi="Arial" w:cs="Arial"/>
                <w:color w:val="000000"/>
                <w:sz w:val="18"/>
                <w:szCs w:val="18"/>
              </w:rPr>
              <w:br/>
            </w:r>
          </w:p>
        </w:tc>
      </w:tr>
      <w:tr w:rsidR="00192943" w:rsidTr="00192943">
        <w:trPr>
          <w:cantSplit/>
          <w:trHeight w:val="400"/>
        </w:trPr>
        <w:tc>
          <w:tcPr>
            <w:tcW w:w="567" w:type="dxa"/>
          </w:tcPr>
          <w:p w:rsidR="00192943" w:rsidRDefault="00192943" w:rsidP="00AD6CBF">
            <w:pPr>
              <w:pStyle w:val="ListParagraph"/>
              <w:keepLines/>
              <w:numPr>
                <w:ilvl w:val="0"/>
                <w:numId w:val="32"/>
              </w:numPr>
              <w:jc w:val="right"/>
              <w:rPr>
                <w:rFonts w:ascii="Arial" w:hAnsi="Arial" w:cs="Arial"/>
                <w:color w:val="000000"/>
                <w:sz w:val="18"/>
              </w:rPr>
            </w:pPr>
          </w:p>
        </w:tc>
        <w:tc>
          <w:tcPr>
            <w:tcW w:w="1949" w:type="dxa"/>
          </w:tcPr>
          <w:p w:rsidR="00192943" w:rsidRDefault="00192943" w:rsidP="00192943">
            <w:pPr>
              <w:keepLines/>
              <w:jc w:val="left"/>
              <w:rPr>
                <w:rFonts w:ascii="Arial" w:hAnsi="Arial" w:cs="Arial"/>
                <w:color w:val="000000"/>
                <w:sz w:val="18"/>
                <w:szCs w:val="18"/>
              </w:rPr>
            </w:pPr>
            <w:r>
              <w:rPr>
                <w:rFonts w:ascii="Arial" w:hAnsi="Arial" w:cs="Arial"/>
                <w:color w:val="000000"/>
                <w:sz w:val="18"/>
                <w:szCs w:val="18"/>
              </w:rPr>
              <w:t xml:space="preserve">Pasnin </w:t>
            </w:r>
          </w:p>
        </w:tc>
        <w:tc>
          <w:tcPr>
            <w:tcW w:w="1949" w:type="dxa"/>
          </w:tcPr>
          <w:p w:rsidR="00192943" w:rsidRDefault="00192943" w:rsidP="00192943">
            <w:pPr>
              <w:keepLines/>
              <w:jc w:val="left"/>
              <w:rPr>
                <w:rFonts w:ascii="Arial" w:hAnsi="Arial" w:cs="Arial"/>
                <w:color w:val="000000"/>
                <w:sz w:val="18"/>
                <w:szCs w:val="18"/>
              </w:rPr>
            </w:pPr>
            <w:r>
              <w:rPr>
                <w:rFonts w:ascii="Arial" w:hAnsi="Arial" w:cs="Arial"/>
                <w:color w:val="000000"/>
                <w:sz w:val="18"/>
                <w:szCs w:val="18"/>
              </w:rPr>
              <w:t>The Queen</w:t>
            </w:r>
            <w:r>
              <w:rPr>
                <w:rFonts w:ascii="Arial" w:hAnsi="Arial" w:cs="Arial"/>
                <w:color w:val="000000"/>
                <w:sz w:val="18"/>
                <w:szCs w:val="18"/>
              </w:rPr>
              <w:br/>
              <w:t xml:space="preserve">(B11/2021)  </w:t>
            </w:r>
          </w:p>
        </w:tc>
        <w:tc>
          <w:tcPr>
            <w:tcW w:w="1949" w:type="dxa"/>
          </w:tcPr>
          <w:p w:rsidR="00192943" w:rsidRDefault="00192943" w:rsidP="00192943">
            <w:pPr>
              <w:keepLines/>
              <w:jc w:val="left"/>
              <w:rPr>
                <w:rFonts w:ascii="Arial" w:hAnsi="Arial" w:cs="Arial"/>
                <w:color w:val="000000"/>
                <w:sz w:val="18"/>
                <w:szCs w:val="18"/>
              </w:rPr>
            </w:pPr>
            <w:r>
              <w:rPr>
                <w:rFonts w:ascii="Arial" w:hAnsi="Arial" w:cs="Arial"/>
                <w:color w:val="000000"/>
                <w:sz w:val="18"/>
                <w:szCs w:val="18"/>
              </w:rPr>
              <w:t xml:space="preserve">Supreme Court of Queensland </w:t>
            </w:r>
            <w:r>
              <w:rPr>
                <w:rFonts w:ascii="Arial" w:hAnsi="Arial" w:cs="Arial"/>
                <w:color w:val="000000"/>
                <w:sz w:val="18"/>
                <w:szCs w:val="18"/>
              </w:rPr>
              <w:br/>
              <w:t xml:space="preserve">(Court of Appeal) </w:t>
            </w:r>
          </w:p>
          <w:p w:rsidR="00192943" w:rsidRDefault="00192943" w:rsidP="00192943">
            <w:pPr>
              <w:keepLines/>
              <w:jc w:val="left"/>
              <w:rPr>
                <w:rFonts w:ascii="Arial" w:hAnsi="Arial" w:cs="Arial"/>
                <w:color w:val="000000"/>
                <w:sz w:val="18"/>
                <w:szCs w:val="18"/>
              </w:rPr>
            </w:pPr>
            <w:r>
              <w:rPr>
                <w:rFonts w:ascii="Arial" w:hAnsi="Arial" w:cs="Arial"/>
                <w:color w:val="000000"/>
                <w:sz w:val="18"/>
                <w:szCs w:val="18"/>
              </w:rPr>
              <w:t>[2020] QCA 224</w:t>
            </w:r>
          </w:p>
          <w:p w:rsidR="00192943" w:rsidRDefault="00192943" w:rsidP="00192943">
            <w:pPr>
              <w:keepLines/>
              <w:jc w:val="left"/>
              <w:rPr>
                <w:rFonts w:ascii="Arial" w:hAnsi="Arial" w:cs="Arial"/>
                <w:color w:val="000000"/>
                <w:sz w:val="18"/>
                <w:szCs w:val="18"/>
              </w:rPr>
            </w:pPr>
          </w:p>
        </w:tc>
        <w:tc>
          <w:tcPr>
            <w:tcW w:w="1950" w:type="dxa"/>
          </w:tcPr>
          <w:p w:rsidR="00192943" w:rsidRDefault="00192943" w:rsidP="00192943">
            <w:pPr>
              <w:keepLines/>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50" w:history="1">
              <w:r w:rsidRPr="00192943">
                <w:rPr>
                  <w:rStyle w:val="Hyperlink"/>
                  <w:rFonts w:ascii="Arial" w:hAnsi="Arial"/>
                  <w:noProof w:val="0"/>
                  <w:sz w:val="18"/>
                  <w:szCs w:val="18"/>
                </w:rPr>
                <w:t>[2021] HCASL 93</w:t>
              </w:r>
            </w:hyperlink>
          </w:p>
        </w:tc>
      </w:tr>
    </w:tbl>
    <w:p w:rsidR="00192943" w:rsidRDefault="00192943" w:rsidP="00192943"/>
    <w:p w:rsidR="00DE1AFD" w:rsidRDefault="00DE1AFD" w:rsidP="00DE1AFD"/>
    <w:p w:rsidR="008A0A15" w:rsidRDefault="00DE1AFD" w:rsidP="000F04B9">
      <w:pPr>
        <w:jc w:val="left"/>
        <w:rPr>
          <w:rFonts w:ascii="Arial" w:hAnsi="Arial" w:cs="Arial"/>
          <w:b/>
          <w:sz w:val="28"/>
          <w:szCs w:val="28"/>
        </w:rPr>
      </w:pPr>
      <w:r>
        <w:br w:type="page"/>
      </w:r>
    </w:p>
    <w:p w:rsidR="00192943" w:rsidRDefault="00192943" w:rsidP="00192943">
      <w:pPr>
        <w:jc w:val="left"/>
        <w:rPr>
          <w:rFonts w:ascii="Arial" w:hAnsi="Arial" w:cs="Arial"/>
          <w:b/>
          <w:sz w:val="28"/>
          <w:szCs w:val="28"/>
        </w:rPr>
      </w:pPr>
      <w:r w:rsidRPr="004E7695">
        <w:rPr>
          <w:rFonts w:ascii="Arial" w:hAnsi="Arial" w:cs="Arial"/>
          <w:b/>
          <w:sz w:val="28"/>
          <w:szCs w:val="28"/>
        </w:rPr>
        <w:lastRenderedPageBreak/>
        <w:t xml:space="preserve">Publication of Reasons: </w:t>
      </w:r>
      <w:r>
        <w:rPr>
          <w:rFonts w:ascii="Arial" w:hAnsi="Arial" w:cs="Arial"/>
          <w:b/>
          <w:sz w:val="28"/>
          <w:szCs w:val="28"/>
        </w:rPr>
        <w:t>18 May 2021 (Canberra)</w:t>
      </w:r>
    </w:p>
    <w:p w:rsidR="00192943" w:rsidRDefault="00192943" w:rsidP="00192943"/>
    <w:tbl>
      <w:tblPr>
        <w:tblW w:w="8364" w:type="dxa"/>
        <w:tblInd w:w="108" w:type="dxa"/>
        <w:tblLayout w:type="fixed"/>
        <w:tblLook w:val="00A0" w:firstRow="1" w:lastRow="0" w:firstColumn="1" w:lastColumn="0" w:noHBand="0" w:noVBand="0"/>
      </w:tblPr>
      <w:tblGrid>
        <w:gridCol w:w="567"/>
        <w:gridCol w:w="1949"/>
        <w:gridCol w:w="1949"/>
        <w:gridCol w:w="1949"/>
        <w:gridCol w:w="1950"/>
      </w:tblGrid>
      <w:tr w:rsidR="00192943" w:rsidRPr="00CC46E9" w:rsidTr="00192943">
        <w:trPr>
          <w:cantSplit/>
          <w:trHeight w:val="400"/>
          <w:tblHeader/>
        </w:trPr>
        <w:tc>
          <w:tcPr>
            <w:tcW w:w="567" w:type="dxa"/>
            <w:tcBorders>
              <w:top w:val="single" w:sz="4" w:space="0" w:color="auto"/>
              <w:bottom w:val="single" w:sz="4" w:space="0" w:color="auto"/>
            </w:tcBorders>
          </w:tcPr>
          <w:p w:rsidR="00192943" w:rsidRPr="00CC46E9" w:rsidRDefault="00192943" w:rsidP="003E49A2">
            <w:pPr>
              <w:keepLines/>
              <w:rPr>
                <w:rFonts w:ascii="Arial" w:hAnsi="Arial" w:cs="Arial"/>
                <w:i/>
                <w:color w:val="000000"/>
                <w:sz w:val="18"/>
              </w:rPr>
            </w:pPr>
            <w:r>
              <w:rPr>
                <w:rFonts w:ascii="Arial" w:hAnsi="Arial" w:cs="Arial"/>
                <w:i/>
                <w:color w:val="000000"/>
                <w:sz w:val="18"/>
              </w:rPr>
              <w:br/>
              <w:t>No.</w:t>
            </w:r>
          </w:p>
        </w:tc>
        <w:tc>
          <w:tcPr>
            <w:tcW w:w="1949" w:type="dxa"/>
            <w:tcBorders>
              <w:top w:val="single" w:sz="4" w:space="0" w:color="auto"/>
              <w:bottom w:val="single" w:sz="4" w:space="0" w:color="auto"/>
            </w:tcBorders>
          </w:tcPr>
          <w:p w:rsidR="00192943" w:rsidRDefault="00192943" w:rsidP="003E49A2">
            <w:pPr>
              <w:keepLines/>
              <w:rPr>
                <w:rFonts w:ascii="Arial" w:hAnsi="Arial" w:cs="Arial"/>
                <w:i/>
                <w:color w:val="000000"/>
                <w:sz w:val="18"/>
              </w:rPr>
            </w:pPr>
            <w:r>
              <w:rPr>
                <w:rFonts w:ascii="Arial" w:hAnsi="Arial" w:cs="Arial"/>
                <w:i/>
                <w:color w:val="000000"/>
                <w:sz w:val="18"/>
              </w:rPr>
              <w:br/>
              <w:t>Applicant</w:t>
            </w:r>
          </w:p>
          <w:p w:rsidR="00192943" w:rsidRPr="00CC46E9" w:rsidRDefault="00192943" w:rsidP="003E49A2">
            <w:pPr>
              <w:keepLines/>
              <w:rPr>
                <w:rFonts w:ascii="Arial" w:hAnsi="Arial" w:cs="Arial"/>
                <w:i/>
                <w:color w:val="000000"/>
                <w:sz w:val="18"/>
              </w:rPr>
            </w:pPr>
          </w:p>
        </w:tc>
        <w:tc>
          <w:tcPr>
            <w:tcW w:w="1949" w:type="dxa"/>
            <w:tcBorders>
              <w:top w:val="single" w:sz="4" w:space="0" w:color="auto"/>
              <w:bottom w:val="single" w:sz="4" w:space="0" w:color="auto"/>
            </w:tcBorders>
          </w:tcPr>
          <w:p w:rsidR="00192943" w:rsidRPr="00CC46E9" w:rsidRDefault="00192943" w:rsidP="003E49A2">
            <w:pPr>
              <w:keepLines/>
              <w:rPr>
                <w:rFonts w:ascii="Arial" w:hAnsi="Arial" w:cs="Arial"/>
                <w:i/>
                <w:color w:val="000000"/>
                <w:sz w:val="18"/>
              </w:rPr>
            </w:pPr>
            <w:r>
              <w:rPr>
                <w:rFonts w:ascii="Arial" w:hAnsi="Arial" w:cs="Arial"/>
                <w:i/>
                <w:color w:val="000000"/>
                <w:sz w:val="18"/>
              </w:rPr>
              <w:br/>
              <w:t>Respondent</w:t>
            </w:r>
          </w:p>
        </w:tc>
        <w:tc>
          <w:tcPr>
            <w:tcW w:w="1949" w:type="dxa"/>
            <w:tcBorders>
              <w:top w:val="single" w:sz="4" w:space="0" w:color="auto"/>
              <w:bottom w:val="single" w:sz="4" w:space="0" w:color="auto"/>
            </w:tcBorders>
          </w:tcPr>
          <w:p w:rsidR="00192943" w:rsidRPr="00CC46E9" w:rsidRDefault="00192943" w:rsidP="003E49A2">
            <w:pPr>
              <w:keepLines/>
              <w:rPr>
                <w:rFonts w:ascii="Arial" w:hAnsi="Arial" w:cs="Arial"/>
                <w:i/>
                <w:color w:val="000000"/>
                <w:sz w:val="18"/>
              </w:rPr>
            </w:pPr>
            <w:r>
              <w:rPr>
                <w:rFonts w:ascii="Arial" w:hAnsi="Arial" w:cs="Arial"/>
                <w:i/>
                <w:color w:val="000000"/>
                <w:sz w:val="18"/>
              </w:rPr>
              <w:br/>
              <w:t>Court appealed from</w:t>
            </w:r>
          </w:p>
        </w:tc>
        <w:tc>
          <w:tcPr>
            <w:tcW w:w="1950" w:type="dxa"/>
            <w:tcBorders>
              <w:top w:val="single" w:sz="4" w:space="0" w:color="auto"/>
              <w:bottom w:val="single" w:sz="4" w:space="0" w:color="auto"/>
            </w:tcBorders>
          </w:tcPr>
          <w:p w:rsidR="00192943" w:rsidRDefault="00192943" w:rsidP="003E49A2">
            <w:pPr>
              <w:keepLines/>
              <w:rPr>
                <w:rFonts w:ascii="Arial" w:hAnsi="Arial" w:cs="Arial"/>
                <w:i/>
                <w:color w:val="000000"/>
                <w:sz w:val="18"/>
              </w:rPr>
            </w:pPr>
          </w:p>
          <w:p w:rsidR="00192943" w:rsidRDefault="00192943" w:rsidP="003E49A2">
            <w:pPr>
              <w:keepLines/>
              <w:rPr>
                <w:rFonts w:ascii="Arial" w:hAnsi="Arial" w:cs="Arial"/>
                <w:i/>
                <w:color w:val="000000"/>
                <w:sz w:val="18"/>
              </w:rPr>
            </w:pPr>
            <w:r>
              <w:rPr>
                <w:rFonts w:ascii="Arial" w:hAnsi="Arial" w:cs="Arial"/>
                <w:i/>
                <w:color w:val="000000"/>
                <w:sz w:val="18"/>
              </w:rPr>
              <w:t>Result</w:t>
            </w:r>
          </w:p>
        </w:tc>
      </w:tr>
      <w:tr w:rsidR="00192943" w:rsidRPr="00CC46E9" w:rsidTr="00192943">
        <w:trPr>
          <w:cantSplit/>
          <w:trHeight w:val="400"/>
        </w:trPr>
        <w:tc>
          <w:tcPr>
            <w:tcW w:w="567" w:type="dxa"/>
          </w:tcPr>
          <w:p w:rsidR="00192943" w:rsidRPr="00CC46E9" w:rsidRDefault="00192943" w:rsidP="00AD6CBF">
            <w:pPr>
              <w:pStyle w:val="ListParagraph"/>
              <w:keepLines/>
              <w:numPr>
                <w:ilvl w:val="0"/>
                <w:numId w:val="33"/>
              </w:numPr>
              <w:spacing w:before="120"/>
              <w:contextualSpacing w:val="0"/>
              <w:jc w:val="right"/>
              <w:rPr>
                <w:rFonts w:ascii="Arial" w:hAnsi="Arial" w:cs="Arial"/>
                <w:color w:val="000000"/>
                <w:sz w:val="18"/>
              </w:rPr>
            </w:pPr>
          </w:p>
        </w:tc>
        <w:tc>
          <w:tcPr>
            <w:tcW w:w="1949" w:type="dxa"/>
          </w:tcPr>
          <w:p w:rsidR="00192943" w:rsidRDefault="00192943" w:rsidP="00192943">
            <w:pPr>
              <w:keepLines/>
              <w:spacing w:before="120"/>
              <w:jc w:val="left"/>
              <w:rPr>
                <w:rFonts w:ascii="Arial" w:hAnsi="Arial" w:cs="Arial"/>
                <w:color w:val="000000"/>
                <w:sz w:val="18"/>
                <w:szCs w:val="18"/>
              </w:rPr>
            </w:pPr>
            <w:r w:rsidRPr="00955BB9">
              <w:rPr>
                <w:rFonts w:ascii="Arial" w:hAnsi="Arial" w:cs="Arial"/>
                <w:color w:val="000000"/>
                <w:sz w:val="18"/>
                <w:szCs w:val="18"/>
              </w:rPr>
              <w:t>Glendining &amp; Anor</w:t>
            </w:r>
          </w:p>
        </w:tc>
        <w:tc>
          <w:tcPr>
            <w:tcW w:w="1949" w:type="dxa"/>
          </w:tcPr>
          <w:p w:rsidR="00192943" w:rsidRPr="00D45A02" w:rsidRDefault="00192943" w:rsidP="00192943">
            <w:pPr>
              <w:keepLines/>
              <w:spacing w:before="120"/>
              <w:jc w:val="left"/>
              <w:rPr>
                <w:rFonts w:ascii="Arial" w:hAnsi="Arial" w:cs="Arial"/>
                <w:color w:val="000000"/>
                <w:sz w:val="18"/>
                <w:szCs w:val="18"/>
              </w:rPr>
            </w:pPr>
            <w:r w:rsidRPr="00D45A02">
              <w:rPr>
                <w:rFonts w:ascii="Arial" w:hAnsi="Arial" w:cs="Arial"/>
                <w:color w:val="000000"/>
                <w:sz w:val="18"/>
                <w:szCs w:val="18"/>
              </w:rPr>
              <w:t>SF Cosentino Pty Ltd</w:t>
            </w:r>
            <w:r w:rsidRPr="00D45A02">
              <w:rPr>
                <w:rFonts w:ascii="Arial" w:hAnsi="Arial" w:cs="Arial"/>
                <w:color w:val="000000"/>
                <w:sz w:val="18"/>
                <w:szCs w:val="18"/>
              </w:rPr>
              <w:br/>
              <w:t xml:space="preserve">(M14/2021) </w:t>
            </w:r>
          </w:p>
        </w:tc>
        <w:tc>
          <w:tcPr>
            <w:tcW w:w="1949" w:type="dxa"/>
          </w:tcPr>
          <w:p w:rsidR="00192943" w:rsidRDefault="00192943" w:rsidP="00192943">
            <w:pPr>
              <w:keepLines/>
              <w:spacing w:before="120"/>
              <w:jc w:val="left"/>
              <w:rPr>
                <w:rFonts w:ascii="Arial" w:hAnsi="Arial" w:cs="Arial"/>
                <w:color w:val="000000"/>
                <w:sz w:val="18"/>
                <w:szCs w:val="18"/>
              </w:rPr>
            </w:pPr>
            <w:r>
              <w:rPr>
                <w:rFonts w:ascii="Arial" w:hAnsi="Arial" w:cs="Arial"/>
                <w:color w:val="000000"/>
                <w:sz w:val="18"/>
                <w:szCs w:val="18"/>
              </w:rPr>
              <w:t xml:space="preserve">Supreme Court of Victoria </w:t>
            </w:r>
            <w:r>
              <w:rPr>
                <w:rFonts w:ascii="Arial" w:hAnsi="Arial" w:cs="Arial"/>
                <w:color w:val="000000"/>
                <w:sz w:val="18"/>
                <w:szCs w:val="18"/>
              </w:rPr>
              <w:br/>
              <w:t xml:space="preserve">(Court of Appeal) </w:t>
            </w:r>
            <w:r>
              <w:rPr>
                <w:rFonts w:ascii="Arial" w:hAnsi="Arial" w:cs="Arial"/>
                <w:color w:val="000000"/>
                <w:sz w:val="18"/>
                <w:szCs w:val="18"/>
              </w:rPr>
              <w:br/>
              <w:t>[2020] VSCA 149</w:t>
            </w:r>
            <w:r>
              <w:rPr>
                <w:rFonts w:ascii="Arial" w:hAnsi="Arial" w:cs="Arial"/>
                <w:color w:val="000000"/>
                <w:sz w:val="18"/>
                <w:szCs w:val="18"/>
              </w:rPr>
              <w:br/>
            </w:r>
          </w:p>
        </w:tc>
        <w:tc>
          <w:tcPr>
            <w:tcW w:w="1950" w:type="dxa"/>
          </w:tcPr>
          <w:p w:rsidR="00192943" w:rsidRPr="00DD4649" w:rsidRDefault="00192943" w:rsidP="00192943">
            <w:pPr>
              <w:keepLines/>
              <w:spacing w:before="120"/>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51" w:history="1">
              <w:r w:rsidRPr="00192943">
                <w:rPr>
                  <w:rStyle w:val="Hyperlink"/>
                  <w:rFonts w:ascii="Arial" w:hAnsi="Arial"/>
                  <w:noProof w:val="0"/>
                  <w:sz w:val="18"/>
                  <w:szCs w:val="18"/>
                </w:rPr>
                <w:t>[2021] HCASL 94</w:t>
              </w:r>
            </w:hyperlink>
          </w:p>
        </w:tc>
      </w:tr>
      <w:tr w:rsidR="00192943" w:rsidRPr="00CC46E9" w:rsidTr="00192943">
        <w:trPr>
          <w:cantSplit/>
          <w:trHeight w:val="760"/>
        </w:trPr>
        <w:tc>
          <w:tcPr>
            <w:tcW w:w="567" w:type="dxa"/>
          </w:tcPr>
          <w:p w:rsidR="00192943" w:rsidRPr="00CC46E9" w:rsidRDefault="00192943" w:rsidP="00AD6CBF">
            <w:pPr>
              <w:pStyle w:val="ListParagraph"/>
              <w:keepLines/>
              <w:numPr>
                <w:ilvl w:val="0"/>
                <w:numId w:val="33"/>
              </w:numPr>
              <w:jc w:val="right"/>
              <w:rPr>
                <w:rFonts w:ascii="Arial" w:hAnsi="Arial" w:cs="Arial"/>
                <w:color w:val="000000"/>
                <w:sz w:val="18"/>
              </w:rPr>
            </w:pPr>
          </w:p>
        </w:tc>
        <w:tc>
          <w:tcPr>
            <w:tcW w:w="1949" w:type="dxa"/>
          </w:tcPr>
          <w:p w:rsidR="00192943" w:rsidRDefault="00192943" w:rsidP="00192943">
            <w:pPr>
              <w:keepLines/>
              <w:jc w:val="left"/>
              <w:rPr>
                <w:rFonts w:ascii="Arial" w:hAnsi="Arial" w:cs="Arial"/>
                <w:color w:val="000000"/>
                <w:sz w:val="18"/>
                <w:szCs w:val="18"/>
              </w:rPr>
            </w:pPr>
            <w:r>
              <w:rPr>
                <w:rFonts w:ascii="Arial" w:hAnsi="Arial" w:cs="Arial"/>
                <w:color w:val="000000"/>
                <w:sz w:val="18"/>
                <w:szCs w:val="18"/>
              </w:rPr>
              <w:t xml:space="preserve">Wilson Pastoral International Pty Ltd &amp; Anor </w:t>
            </w:r>
          </w:p>
        </w:tc>
        <w:tc>
          <w:tcPr>
            <w:tcW w:w="1949" w:type="dxa"/>
          </w:tcPr>
          <w:p w:rsidR="00192943" w:rsidRDefault="00192943" w:rsidP="00192943">
            <w:pPr>
              <w:keepLines/>
              <w:jc w:val="left"/>
              <w:rPr>
                <w:rFonts w:ascii="Arial" w:hAnsi="Arial" w:cs="Arial"/>
                <w:color w:val="000000"/>
                <w:sz w:val="18"/>
                <w:szCs w:val="18"/>
              </w:rPr>
            </w:pPr>
            <w:r>
              <w:rPr>
                <w:rFonts w:ascii="Arial" w:hAnsi="Arial" w:cs="Arial"/>
                <w:color w:val="000000"/>
                <w:sz w:val="18"/>
                <w:szCs w:val="18"/>
              </w:rPr>
              <w:t xml:space="preserve">George Street Steel Pty Ltd </w:t>
            </w:r>
            <w:r>
              <w:rPr>
                <w:rFonts w:ascii="Arial" w:hAnsi="Arial" w:cs="Arial"/>
                <w:color w:val="000000"/>
                <w:sz w:val="18"/>
                <w:szCs w:val="18"/>
              </w:rPr>
              <w:br/>
              <w:t>(A5/2021)</w:t>
            </w:r>
          </w:p>
        </w:tc>
        <w:tc>
          <w:tcPr>
            <w:tcW w:w="1949" w:type="dxa"/>
          </w:tcPr>
          <w:p w:rsidR="00192943" w:rsidRDefault="00192943" w:rsidP="00192943">
            <w:pPr>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 xml:space="preserve">South Australia </w:t>
            </w:r>
            <w:r>
              <w:rPr>
                <w:rFonts w:ascii="Arial" w:hAnsi="Arial" w:cs="Arial"/>
                <w:color w:val="000000"/>
                <w:sz w:val="18"/>
                <w:szCs w:val="18"/>
              </w:rPr>
              <w:br/>
              <w:t xml:space="preserve">(Court of Appeal) </w:t>
            </w:r>
            <w:r>
              <w:rPr>
                <w:rFonts w:ascii="Arial" w:hAnsi="Arial" w:cs="Arial"/>
                <w:color w:val="000000"/>
                <w:sz w:val="18"/>
                <w:szCs w:val="18"/>
              </w:rPr>
              <w:br/>
              <w:t>[2020] SASFC 126</w:t>
            </w:r>
          </w:p>
          <w:p w:rsidR="00192943" w:rsidRDefault="00192943" w:rsidP="00192943">
            <w:pPr>
              <w:jc w:val="left"/>
              <w:rPr>
                <w:rFonts w:ascii="Arial" w:hAnsi="Arial" w:cs="Arial"/>
                <w:color w:val="000000"/>
                <w:sz w:val="18"/>
                <w:szCs w:val="18"/>
              </w:rPr>
            </w:pPr>
          </w:p>
        </w:tc>
        <w:tc>
          <w:tcPr>
            <w:tcW w:w="1950" w:type="dxa"/>
          </w:tcPr>
          <w:p w:rsidR="00192943" w:rsidRPr="00D45A02" w:rsidRDefault="00192943" w:rsidP="00192943">
            <w:pPr>
              <w:keepLines/>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t xml:space="preserve">with costs </w:t>
            </w:r>
            <w:r>
              <w:rPr>
                <w:rFonts w:ascii="Arial" w:hAnsi="Arial" w:cs="Arial"/>
                <w:color w:val="000000"/>
                <w:sz w:val="18"/>
                <w:szCs w:val="18"/>
              </w:rPr>
              <w:br/>
            </w:r>
            <w:hyperlink r:id="rId152" w:history="1">
              <w:r w:rsidRPr="00192943">
                <w:rPr>
                  <w:rStyle w:val="Hyperlink"/>
                  <w:rFonts w:ascii="Arial" w:hAnsi="Arial"/>
                  <w:noProof w:val="0"/>
                  <w:sz w:val="18"/>
                  <w:szCs w:val="18"/>
                </w:rPr>
                <w:t>[2021] HCASL 95</w:t>
              </w:r>
            </w:hyperlink>
          </w:p>
        </w:tc>
      </w:tr>
      <w:tr w:rsidR="00192943" w:rsidRPr="00CC46E9" w:rsidTr="00192943">
        <w:trPr>
          <w:cantSplit/>
          <w:trHeight w:val="400"/>
        </w:trPr>
        <w:tc>
          <w:tcPr>
            <w:tcW w:w="567" w:type="dxa"/>
          </w:tcPr>
          <w:p w:rsidR="00192943" w:rsidRPr="00CC46E9" w:rsidRDefault="00192943" w:rsidP="00AD6CBF">
            <w:pPr>
              <w:pStyle w:val="ListParagraph"/>
              <w:keepLines/>
              <w:numPr>
                <w:ilvl w:val="0"/>
                <w:numId w:val="33"/>
              </w:numPr>
              <w:jc w:val="right"/>
              <w:rPr>
                <w:rFonts w:ascii="Arial" w:hAnsi="Arial" w:cs="Arial"/>
                <w:color w:val="000000"/>
                <w:sz w:val="18"/>
              </w:rPr>
            </w:pPr>
          </w:p>
        </w:tc>
        <w:tc>
          <w:tcPr>
            <w:tcW w:w="1949" w:type="dxa"/>
          </w:tcPr>
          <w:p w:rsidR="00192943" w:rsidRDefault="00192943" w:rsidP="00192943">
            <w:pPr>
              <w:keepLines/>
              <w:jc w:val="left"/>
              <w:rPr>
                <w:rFonts w:ascii="Arial" w:hAnsi="Arial" w:cs="Arial"/>
                <w:color w:val="000000"/>
                <w:sz w:val="18"/>
                <w:szCs w:val="18"/>
              </w:rPr>
            </w:pPr>
            <w:r>
              <w:rPr>
                <w:rFonts w:ascii="Arial" w:hAnsi="Arial" w:cs="Arial"/>
                <w:color w:val="000000"/>
                <w:sz w:val="18"/>
                <w:szCs w:val="18"/>
              </w:rPr>
              <w:t>Anderson</w:t>
            </w:r>
          </w:p>
        </w:tc>
        <w:tc>
          <w:tcPr>
            <w:tcW w:w="1949" w:type="dxa"/>
          </w:tcPr>
          <w:p w:rsidR="00192943" w:rsidRDefault="00192943" w:rsidP="00192943">
            <w:pPr>
              <w:keepLines/>
              <w:jc w:val="left"/>
              <w:rPr>
                <w:rFonts w:ascii="Arial" w:hAnsi="Arial" w:cs="Arial"/>
                <w:color w:val="000000"/>
                <w:sz w:val="18"/>
                <w:szCs w:val="18"/>
              </w:rPr>
            </w:pPr>
            <w:r>
              <w:rPr>
                <w:rFonts w:ascii="Arial" w:hAnsi="Arial" w:cs="Arial"/>
                <w:color w:val="000000"/>
                <w:sz w:val="18"/>
                <w:szCs w:val="18"/>
              </w:rPr>
              <w:t>The State of Tasmania</w:t>
            </w:r>
            <w:r>
              <w:rPr>
                <w:rFonts w:ascii="Arial" w:hAnsi="Arial" w:cs="Arial"/>
                <w:color w:val="000000"/>
                <w:sz w:val="18"/>
                <w:szCs w:val="18"/>
              </w:rPr>
              <w:br/>
              <w:t>(</w:t>
            </w:r>
            <w:r w:rsidRPr="00955BB9">
              <w:rPr>
                <w:rFonts w:ascii="Arial" w:hAnsi="Arial" w:cs="Arial"/>
                <w:color w:val="000000"/>
                <w:sz w:val="18"/>
                <w:szCs w:val="18"/>
              </w:rPr>
              <w:t>H3/2020</w:t>
            </w:r>
            <w:r>
              <w:rPr>
                <w:rFonts w:ascii="Arial" w:hAnsi="Arial" w:cs="Arial"/>
                <w:color w:val="000000"/>
                <w:sz w:val="18"/>
                <w:szCs w:val="18"/>
              </w:rPr>
              <w:t>)</w:t>
            </w:r>
          </w:p>
        </w:tc>
        <w:tc>
          <w:tcPr>
            <w:tcW w:w="1949" w:type="dxa"/>
          </w:tcPr>
          <w:p w:rsidR="00192943" w:rsidRDefault="00192943" w:rsidP="00192943">
            <w:pPr>
              <w:jc w:val="left"/>
              <w:rPr>
                <w:rFonts w:ascii="Arial" w:hAnsi="Arial" w:cs="Arial"/>
                <w:color w:val="000000"/>
                <w:sz w:val="18"/>
                <w:szCs w:val="18"/>
              </w:rPr>
            </w:pPr>
            <w:r>
              <w:rPr>
                <w:rFonts w:ascii="Arial" w:hAnsi="Arial" w:cs="Arial"/>
                <w:color w:val="000000"/>
                <w:sz w:val="18"/>
                <w:szCs w:val="18"/>
              </w:rPr>
              <w:t xml:space="preserve">Supreme Court of Tasmania </w:t>
            </w:r>
            <w:r>
              <w:rPr>
                <w:rFonts w:ascii="Arial" w:hAnsi="Arial" w:cs="Arial"/>
                <w:color w:val="000000"/>
                <w:sz w:val="18"/>
                <w:szCs w:val="18"/>
              </w:rPr>
              <w:br/>
              <w:t>(Court of Criminal Appeal)</w:t>
            </w:r>
            <w:r>
              <w:rPr>
                <w:rFonts w:ascii="Arial" w:hAnsi="Arial" w:cs="Arial"/>
                <w:color w:val="000000"/>
                <w:sz w:val="18"/>
                <w:szCs w:val="18"/>
              </w:rPr>
              <w:br/>
              <w:t>[2019] TASCCA 11</w:t>
            </w:r>
          </w:p>
          <w:p w:rsidR="00192943" w:rsidRDefault="00192943" w:rsidP="00192943">
            <w:pPr>
              <w:jc w:val="left"/>
              <w:rPr>
                <w:rFonts w:ascii="Arial" w:hAnsi="Arial" w:cs="Arial"/>
                <w:color w:val="000000"/>
                <w:sz w:val="18"/>
                <w:szCs w:val="18"/>
              </w:rPr>
            </w:pPr>
          </w:p>
        </w:tc>
        <w:tc>
          <w:tcPr>
            <w:tcW w:w="1950" w:type="dxa"/>
          </w:tcPr>
          <w:p w:rsidR="00192943" w:rsidRPr="00D45A02" w:rsidRDefault="00192943" w:rsidP="00192943">
            <w:pPr>
              <w:keepLines/>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53" w:history="1">
              <w:r w:rsidRPr="00192943">
                <w:rPr>
                  <w:rStyle w:val="Hyperlink"/>
                  <w:rFonts w:ascii="Arial" w:hAnsi="Arial"/>
                  <w:noProof w:val="0"/>
                  <w:sz w:val="18"/>
                  <w:szCs w:val="18"/>
                </w:rPr>
                <w:t>[2021] HCASL 96</w:t>
              </w:r>
            </w:hyperlink>
          </w:p>
        </w:tc>
      </w:tr>
    </w:tbl>
    <w:p w:rsidR="00EC5301" w:rsidRDefault="00EC5301" w:rsidP="00EC5301"/>
    <w:p w:rsidR="00BC3506" w:rsidRDefault="00BC3506" w:rsidP="00044A44"/>
    <w:p w:rsidR="00BC3506" w:rsidRDefault="00BC3506" w:rsidP="00BC3506">
      <w:r>
        <w:br w:type="page"/>
      </w:r>
    </w:p>
    <w:p w:rsidR="00044A44" w:rsidRDefault="00BC3506" w:rsidP="00044A44">
      <w:pPr>
        <w:rPr>
          <w:rFonts w:ascii="Arial" w:hAnsi="Arial" w:cs="Arial"/>
          <w:b/>
          <w:sz w:val="28"/>
          <w:szCs w:val="28"/>
        </w:rPr>
      </w:pPr>
      <w:r w:rsidRPr="004E7695">
        <w:rPr>
          <w:rFonts w:ascii="Arial" w:hAnsi="Arial" w:cs="Arial"/>
          <w:b/>
          <w:sz w:val="28"/>
          <w:szCs w:val="28"/>
        </w:rPr>
        <w:lastRenderedPageBreak/>
        <w:t xml:space="preserve">Publication of Reasons: </w:t>
      </w:r>
      <w:r w:rsidR="00192943">
        <w:rPr>
          <w:rFonts w:ascii="Arial" w:hAnsi="Arial" w:cs="Arial"/>
          <w:b/>
          <w:sz w:val="28"/>
          <w:szCs w:val="28"/>
        </w:rPr>
        <w:t>20 May</w:t>
      </w:r>
      <w:r>
        <w:rPr>
          <w:rFonts w:ascii="Arial" w:hAnsi="Arial" w:cs="Arial"/>
          <w:b/>
          <w:sz w:val="28"/>
          <w:szCs w:val="28"/>
        </w:rPr>
        <w:t xml:space="preserve"> 2021 (Canberra)</w:t>
      </w:r>
    </w:p>
    <w:p w:rsidR="00192943" w:rsidRDefault="00192943" w:rsidP="00192943"/>
    <w:tbl>
      <w:tblPr>
        <w:tblW w:w="8364" w:type="dxa"/>
        <w:tblInd w:w="108" w:type="dxa"/>
        <w:tblLayout w:type="fixed"/>
        <w:tblLook w:val="00A0" w:firstRow="1" w:lastRow="0" w:firstColumn="1" w:lastColumn="0" w:noHBand="0" w:noVBand="0"/>
      </w:tblPr>
      <w:tblGrid>
        <w:gridCol w:w="567"/>
        <w:gridCol w:w="1949"/>
        <w:gridCol w:w="1949"/>
        <w:gridCol w:w="1949"/>
        <w:gridCol w:w="1950"/>
      </w:tblGrid>
      <w:tr w:rsidR="00192943" w:rsidRPr="00CC46E9" w:rsidTr="00192943">
        <w:trPr>
          <w:cantSplit/>
          <w:trHeight w:val="400"/>
          <w:tblHeader/>
        </w:trPr>
        <w:tc>
          <w:tcPr>
            <w:tcW w:w="567" w:type="dxa"/>
            <w:tcBorders>
              <w:top w:val="single" w:sz="4" w:space="0" w:color="auto"/>
              <w:bottom w:val="single" w:sz="4" w:space="0" w:color="auto"/>
            </w:tcBorders>
          </w:tcPr>
          <w:p w:rsidR="00192943" w:rsidRPr="00CC46E9" w:rsidRDefault="00192943" w:rsidP="003E49A2">
            <w:pPr>
              <w:keepLines/>
              <w:rPr>
                <w:rFonts w:ascii="Arial" w:hAnsi="Arial" w:cs="Arial"/>
                <w:i/>
                <w:color w:val="000000"/>
                <w:sz w:val="18"/>
              </w:rPr>
            </w:pPr>
            <w:r>
              <w:rPr>
                <w:rFonts w:ascii="Arial" w:hAnsi="Arial" w:cs="Arial"/>
                <w:i/>
                <w:color w:val="000000"/>
                <w:sz w:val="18"/>
              </w:rPr>
              <w:br/>
              <w:t>No.</w:t>
            </w:r>
          </w:p>
        </w:tc>
        <w:tc>
          <w:tcPr>
            <w:tcW w:w="1949" w:type="dxa"/>
            <w:tcBorders>
              <w:top w:val="single" w:sz="4" w:space="0" w:color="auto"/>
              <w:bottom w:val="single" w:sz="4" w:space="0" w:color="auto"/>
            </w:tcBorders>
          </w:tcPr>
          <w:p w:rsidR="00192943" w:rsidRDefault="00192943" w:rsidP="003E49A2">
            <w:pPr>
              <w:keepLines/>
              <w:rPr>
                <w:rFonts w:ascii="Arial" w:hAnsi="Arial" w:cs="Arial"/>
                <w:i/>
                <w:color w:val="000000"/>
                <w:sz w:val="18"/>
              </w:rPr>
            </w:pPr>
            <w:r>
              <w:rPr>
                <w:rFonts w:ascii="Arial" w:hAnsi="Arial" w:cs="Arial"/>
                <w:i/>
                <w:color w:val="000000"/>
                <w:sz w:val="18"/>
              </w:rPr>
              <w:br/>
              <w:t>Applicant</w:t>
            </w:r>
          </w:p>
          <w:p w:rsidR="00192943" w:rsidRPr="00CC46E9" w:rsidRDefault="00192943" w:rsidP="003E49A2">
            <w:pPr>
              <w:keepLines/>
              <w:rPr>
                <w:rFonts w:ascii="Arial" w:hAnsi="Arial" w:cs="Arial"/>
                <w:i/>
                <w:color w:val="000000"/>
                <w:sz w:val="18"/>
              </w:rPr>
            </w:pPr>
          </w:p>
        </w:tc>
        <w:tc>
          <w:tcPr>
            <w:tcW w:w="1949" w:type="dxa"/>
            <w:tcBorders>
              <w:top w:val="single" w:sz="4" w:space="0" w:color="auto"/>
              <w:bottom w:val="single" w:sz="4" w:space="0" w:color="auto"/>
            </w:tcBorders>
          </w:tcPr>
          <w:p w:rsidR="00192943" w:rsidRPr="00CC46E9" w:rsidRDefault="00192943" w:rsidP="003E49A2">
            <w:pPr>
              <w:keepLines/>
              <w:rPr>
                <w:rFonts w:ascii="Arial" w:hAnsi="Arial" w:cs="Arial"/>
                <w:i/>
                <w:color w:val="000000"/>
                <w:sz w:val="18"/>
              </w:rPr>
            </w:pPr>
            <w:r>
              <w:rPr>
                <w:rFonts w:ascii="Arial" w:hAnsi="Arial" w:cs="Arial"/>
                <w:i/>
                <w:color w:val="000000"/>
                <w:sz w:val="18"/>
              </w:rPr>
              <w:br/>
              <w:t>Respondent</w:t>
            </w:r>
          </w:p>
        </w:tc>
        <w:tc>
          <w:tcPr>
            <w:tcW w:w="1949" w:type="dxa"/>
            <w:tcBorders>
              <w:top w:val="single" w:sz="4" w:space="0" w:color="auto"/>
              <w:bottom w:val="single" w:sz="4" w:space="0" w:color="auto"/>
            </w:tcBorders>
          </w:tcPr>
          <w:p w:rsidR="00192943" w:rsidRPr="00CC46E9" w:rsidRDefault="00192943" w:rsidP="003E49A2">
            <w:pPr>
              <w:keepLines/>
              <w:rPr>
                <w:rFonts w:ascii="Arial" w:hAnsi="Arial" w:cs="Arial"/>
                <w:i/>
                <w:color w:val="000000"/>
                <w:sz w:val="18"/>
              </w:rPr>
            </w:pPr>
            <w:r>
              <w:rPr>
                <w:rFonts w:ascii="Arial" w:hAnsi="Arial" w:cs="Arial"/>
                <w:i/>
                <w:color w:val="000000"/>
                <w:sz w:val="18"/>
              </w:rPr>
              <w:br/>
              <w:t>Court appealed from</w:t>
            </w:r>
          </w:p>
        </w:tc>
        <w:tc>
          <w:tcPr>
            <w:tcW w:w="1950" w:type="dxa"/>
            <w:tcBorders>
              <w:top w:val="single" w:sz="4" w:space="0" w:color="auto"/>
              <w:bottom w:val="single" w:sz="4" w:space="0" w:color="auto"/>
            </w:tcBorders>
          </w:tcPr>
          <w:p w:rsidR="00192943" w:rsidRDefault="00192943" w:rsidP="003E49A2">
            <w:pPr>
              <w:keepLines/>
              <w:rPr>
                <w:rFonts w:ascii="Arial" w:hAnsi="Arial" w:cs="Arial"/>
                <w:i/>
                <w:color w:val="000000"/>
                <w:sz w:val="18"/>
              </w:rPr>
            </w:pPr>
          </w:p>
          <w:p w:rsidR="00192943" w:rsidRDefault="00192943" w:rsidP="003E49A2">
            <w:pPr>
              <w:keepLines/>
              <w:rPr>
                <w:rFonts w:ascii="Arial" w:hAnsi="Arial" w:cs="Arial"/>
                <w:i/>
                <w:color w:val="000000"/>
                <w:sz w:val="18"/>
              </w:rPr>
            </w:pPr>
            <w:r>
              <w:rPr>
                <w:rFonts w:ascii="Arial" w:hAnsi="Arial" w:cs="Arial"/>
                <w:i/>
                <w:color w:val="000000"/>
                <w:sz w:val="18"/>
              </w:rPr>
              <w:t>Result</w:t>
            </w:r>
          </w:p>
        </w:tc>
      </w:tr>
      <w:tr w:rsidR="00192943" w:rsidRPr="00CC46E9" w:rsidTr="00192943">
        <w:trPr>
          <w:cantSplit/>
          <w:trHeight w:val="400"/>
        </w:trPr>
        <w:tc>
          <w:tcPr>
            <w:tcW w:w="567" w:type="dxa"/>
          </w:tcPr>
          <w:p w:rsidR="00192943" w:rsidRPr="00CC46E9" w:rsidRDefault="00192943" w:rsidP="00AD6CBF">
            <w:pPr>
              <w:pStyle w:val="ListParagraph"/>
              <w:keepLines/>
              <w:numPr>
                <w:ilvl w:val="0"/>
                <w:numId w:val="34"/>
              </w:numPr>
              <w:spacing w:before="120"/>
              <w:jc w:val="right"/>
              <w:rPr>
                <w:rFonts w:ascii="Arial" w:hAnsi="Arial" w:cs="Arial"/>
                <w:color w:val="000000"/>
                <w:sz w:val="18"/>
              </w:rPr>
            </w:pPr>
          </w:p>
        </w:tc>
        <w:tc>
          <w:tcPr>
            <w:tcW w:w="1949" w:type="dxa"/>
          </w:tcPr>
          <w:p w:rsidR="00192943" w:rsidRPr="0074752A" w:rsidRDefault="00192943" w:rsidP="00192943">
            <w:pPr>
              <w:keepLines/>
              <w:spacing w:before="120"/>
              <w:jc w:val="left"/>
              <w:rPr>
                <w:rFonts w:ascii="Arial" w:hAnsi="Arial" w:cs="Arial"/>
                <w:color w:val="000000"/>
                <w:sz w:val="18"/>
                <w:szCs w:val="18"/>
              </w:rPr>
            </w:pPr>
            <w:r>
              <w:rPr>
                <w:rFonts w:ascii="Arial" w:hAnsi="Arial" w:cs="Arial"/>
                <w:color w:val="000000"/>
                <w:sz w:val="18"/>
                <w:szCs w:val="18"/>
              </w:rPr>
              <w:t>BJO18</w:t>
            </w:r>
          </w:p>
        </w:tc>
        <w:tc>
          <w:tcPr>
            <w:tcW w:w="1949" w:type="dxa"/>
          </w:tcPr>
          <w:p w:rsidR="00192943" w:rsidRPr="0074752A" w:rsidRDefault="00192943" w:rsidP="00192943">
            <w:pPr>
              <w:keepLines/>
              <w:spacing w:before="120"/>
              <w:jc w:val="left"/>
              <w:rPr>
                <w:rFonts w:ascii="Arial" w:hAnsi="Arial" w:cs="Arial"/>
                <w:color w:val="000000"/>
                <w:sz w:val="18"/>
                <w:szCs w:val="18"/>
              </w:rPr>
            </w:pPr>
            <w:r w:rsidRPr="00302355">
              <w:rPr>
                <w:rFonts w:ascii="Arial" w:hAnsi="Arial" w:cs="Arial"/>
                <w:color w:val="000000"/>
                <w:sz w:val="18"/>
                <w:szCs w:val="18"/>
              </w:rPr>
              <w:t>Minister for Immigration, Citizenship, Migrant Services and Multicultural Affairs &amp; Anor</w:t>
            </w:r>
            <w:r>
              <w:rPr>
                <w:rFonts w:ascii="Arial" w:hAnsi="Arial" w:cs="Arial"/>
                <w:color w:val="000000"/>
                <w:sz w:val="18"/>
                <w:szCs w:val="18"/>
              </w:rPr>
              <w:br/>
              <w:t xml:space="preserve">(M4/2021) </w:t>
            </w:r>
            <w:r>
              <w:rPr>
                <w:rFonts w:ascii="Arial" w:hAnsi="Arial" w:cs="Arial"/>
                <w:color w:val="000000"/>
                <w:sz w:val="18"/>
                <w:szCs w:val="18"/>
              </w:rPr>
              <w:br/>
            </w:r>
          </w:p>
        </w:tc>
        <w:tc>
          <w:tcPr>
            <w:tcW w:w="1949" w:type="dxa"/>
          </w:tcPr>
          <w:p w:rsidR="00192943" w:rsidRDefault="00192943" w:rsidP="00192943">
            <w:pPr>
              <w:keepLines/>
              <w:spacing w:before="120"/>
              <w:jc w:val="left"/>
              <w:rPr>
                <w:rFonts w:ascii="Arial" w:hAnsi="Arial" w:cs="Arial"/>
                <w:color w:val="000000"/>
                <w:sz w:val="18"/>
                <w:szCs w:val="18"/>
              </w:rPr>
            </w:pPr>
            <w:r>
              <w:rPr>
                <w:rFonts w:ascii="Arial" w:hAnsi="Arial" w:cs="Arial"/>
                <w:color w:val="000000"/>
                <w:sz w:val="18"/>
                <w:szCs w:val="18"/>
              </w:rPr>
              <w:t xml:space="preserve">Full Court of the </w:t>
            </w:r>
            <w:r>
              <w:rPr>
                <w:rFonts w:ascii="Arial" w:hAnsi="Arial" w:cs="Arial"/>
                <w:color w:val="000000"/>
                <w:sz w:val="18"/>
                <w:szCs w:val="18"/>
              </w:rPr>
              <w:br/>
              <w:t>Federal Court of Australia</w:t>
            </w:r>
            <w:r>
              <w:rPr>
                <w:rFonts w:ascii="Arial" w:hAnsi="Arial" w:cs="Arial"/>
                <w:color w:val="000000"/>
                <w:sz w:val="18"/>
                <w:szCs w:val="18"/>
              </w:rPr>
              <w:br/>
              <w:t>[2020] FCAFC 189</w:t>
            </w:r>
          </w:p>
        </w:tc>
        <w:tc>
          <w:tcPr>
            <w:tcW w:w="1950" w:type="dxa"/>
          </w:tcPr>
          <w:p w:rsidR="00192943" w:rsidRPr="005340EE" w:rsidRDefault="00192943" w:rsidP="00192943">
            <w:pPr>
              <w:keepLines/>
              <w:spacing w:before="120"/>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54" w:history="1">
              <w:r w:rsidRPr="00192943">
                <w:rPr>
                  <w:rStyle w:val="Hyperlink"/>
                  <w:rFonts w:ascii="Arial" w:hAnsi="Arial"/>
                  <w:noProof w:val="0"/>
                  <w:sz w:val="18"/>
                  <w:szCs w:val="18"/>
                </w:rPr>
                <w:t>[2021] HCASL 97</w:t>
              </w:r>
            </w:hyperlink>
          </w:p>
        </w:tc>
      </w:tr>
      <w:tr w:rsidR="00192943" w:rsidRPr="00CC46E9" w:rsidTr="00192943">
        <w:trPr>
          <w:cantSplit/>
          <w:trHeight w:val="400"/>
        </w:trPr>
        <w:tc>
          <w:tcPr>
            <w:tcW w:w="567" w:type="dxa"/>
          </w:tcPr>
          <w:p w:rsidR="00192943" w:rsidRPr="00CC46E9" w:rsidRDefault="00192943" w:rsidP="00AD6CBF">
            <w:pPr>
              <w:pStyle w:val="ListParagraph"/>
              <w:keepLines/>
              <w:numPr>
                <w:ilvl w:val="0"/>
                <w:numId w:val="34"/>
              </w:numPr>
              <w:jc w:val="right"/>
              <w:rPr>
                <w:rFonts w:ascii="Arial" w:hAnsi="Arial" w:cs="Arial"/>
                <w:color w:val="000000"/>
                <w:sz w:val="18"/>
              </w:rPr>
            </w:pPr>
          </w:p>
        </w:tc>
        <w:tc>
          <w:tcPr>
            <w:tcW w:w="1949" w:type="dxa"/>
          </w:tcPr>
          <w:p w:rsidR="00192943" w:rsidRDefault="00192943" w:rsidP="00192943">
            <w:pPr>
              <w:keepLines/>
              <w:jc w:val="left"/>
              <w:rPr>
                <w:rFonts w:ascii="Arial" w:hAnsi="Arial" w:cs="Arial"/>
                <w:color w:val="000000"/>
                <w:sz w:val="18"/>
                <w:szCs w:val="18"/>
              </w:rPr>
            </w:pPr>
            <w:r>
              <w:rPr>
                <w:rFonts w:ascii="Arial" w:hAnsi="Arial" w:cs="Arial"/>
                <w:color w:val="000000"/>
                <w:sz w:val="18"/>
                <w:szCs w:val="18"/>
              </w:rPr>
              <w:t xml:space="preserve">French </w:t>
            </w:r>
          </w:p>
        </w:tc>
        <w:tc>
          <w:tcPr>
            <w:tcW w:w="1949" w:type="dxa"/>
          </w:tcPr>
          <w:p w:rsidR="00192943" w:rsidRDefault="00192943" w:rsidP="00192943">
            <w:pPr>
              <w:keepLines/>
              <w:jc w:val="left"/>
              <w:rPr>
                <w:rFonts w:ascii="Arial" w:hAnsi="Arial" w:cs="Arial"/>
                <w:color w:val="000000"/>
                <w:sz w:val="18"/>
                <w:szCs w:val="18"/>
              </w:rPr>
            </w:pPr>
            <w:r w:rsidRPr="00302355">
              <w:rPr>
                <w:rFonts w:ascii="Arial" w:hAnsi="Arial" w:cs="Arial"/>
                <w:color w:val="000000"/>
                <w:sz w:val="18"/>
                <w:szCs w:val="18"/>
              </w:rPr>
              <w:t>Bremner</w:t>
            </w:r>
          </w:p>
          <w:p w:rsidR="00192943" w:rsidRDefault="00192943" w:rsidP="00192943">
            <w:pPr>
              <w:keepLines/>
              <w:jc w:val="left"/>
              <w:rPr>
                <w:rFonts w:ascii="Arial" w:hAnsi="Arial" w:cs="Arial"/>
                <w:color w:val="000000"/>
                <w:sz w:val="18"/>
                <w:szCs w:val="18"/>
              </w:rPr>
            </w:pPr>
            <w:r>
              <w:rPr>
                <w:rFonts w:ascii="Arial" w:hAnsi="Arial" w:cs="Arial"/>
                <w:color w:val="000000"/>
                <w:sz w:val="18"/>
                <w:szCs w:val="18"/>
              </w:rPr>
              <w:t xml:space="preserve">(S11/2021) </w:t>
            </w:r>
            <w:r>
              <w:rPr>
                <w:rFonts w:ascii="Arial" w:hAnsi="Arial" w:cs="Arial"/>
                <w:color w:val="000000"/>
                <w:sz w:val="18"/>
                <w:szCs w:val="18"/>
              </w:rPr>
              <w:br/>
            </w:r>
          </w:p>
        </w:tc>
        <w:tc>
          <w:tcPr>
            <w:tcW w:w="1949" w:type="dxa"/>
          </w:tcPr>
          <w:p w:rsidR="00192943" w:rsidRDefault="00192943" w:rsidP="00192943">
            <w:pPr>
              <w:keepLines/>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 xml:space="preserve">New South Wales </w:t>
            </w:r>
            <w:r>
              <w:rPr>
                <w:rFonts w:ascii="Arial" w:hAnsi="Arial" w:cs="Arial"/>
                <w:color w:val="000000"/>
                <w:sz w:val="18"/>
                <w:szCs w:val="18"/>
              </w:rPr>
              <w:br/>
              <w:t xml:space="preserve">(Court of Appeal) </w:t>
            </w:r>
            <w:r>
              <w:rPr>
                <w:rFonts w:ascii="Arial" w:hAnsi="Arial" w:cs="Arial"/>
                <w:color w:val="000000"/>
                <w:sz w:val="18"/>
                <w:szCs w:val="18"/>
              </w:rPr>
              <w:br/>
              <w:t>[2020] NSWCA 339</w:t>
            </w:r>
          </w:p>
          <w:p w:rsidR="00192943" w:rsidRDefault="00192943" w:rsidP="00192943">
            <w:pPr>
              <w:keepLines/>
              <w:jc w:val="left"/>
              <w:rPr>
                <w:rFonts w:ascii="Arial" w:hAnsi="Arial" w:cs="Arial"/>
                <w:color w:val="000000"/>
                <w:sz w:val="18"/>
                <w:szCs w:val="18"/>
              </w:rPr>
            </w:pPr>
          </w:p>
        </w:tc>
        <w:tc>
          <w:tcPr>
            <w:tcW w:w="1950" w:type="dxa"/>
          </w:tcPr>
          <w:p w:rsidR="00192943" w:rsidRPr="005340EE" w:rsidRDefault="00192943" w:rsidP="00192943">
            <w:pPr>
              <w:keepLines/>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55" w:history="1">
              <w:r w:rsidRPr="00E71B2B">
                <w:rPr>
                  <w:rStyle w:val="Hyperlink"/>
                  <w:rFonts w:ascii="Arial" w:hAnsi="Arial"/>
                  <w:noProof w:val="0"/>
                  <w:sz w:val="18"/>
                  <w:szCs w:val="18"/>
                </w:rPr>
                <w:t>[2021] HCASL 98</w:t>
              </w:r>
            </w:hyperlink>
          </w:p>
        </w:tc>
      </w:tr>
      <w:tr w:rsidR="00192943" w:rsidRPr="00CC46E9" w:rsidTr="00192943">
        <w:trPr>
          <w:cantSplit/>
          <w:trHeight w:val="818"/>
        </w:trPr>
        <w:tc>
          <w:tcPr>
            <w:tcW w:w="567" w:type="dxa"/>
          </w:tcPr>
          <w:p w:rsidR="00192943" w:rsidRPr="00CC46E9" w:rsidRDefault="00192943" w:rsidP="00AD6CBF">
            <w:pPr>
              <w:pStyle w:val="ListParagraph"/>
              <w:keepLines/>
              <w:numPr>
                <w:ilvl w:val="0"/>
                <w:numId w:val="34"/>
              </w:numPr>
              <w:jc w:val="right"/>
              <w:rPr>
                <w:rFonts w:ascii="Arial" w:hAnsi="Arial" w:cs="Arial"/>
                <w:color w:val="000000"/>
                <w:sz w:val="18"/>
              </w:rPr>
            </w:pPr>
          </w:p>
        </w:tc>
        <w:tc>
          <w:tcPr>
            <w:tcW w:w="1949" w:type="dxa"/>
          </w:tcPr>
          <w:p w:rsidR="00192943" w:rsidRDefault="00192943" w:rsidP="00192943">
            <w:pPr>
              <w:keepLines/>
              <w:jc w:val="left"/>
              <w:rPr>
                <w:rFonts w:ascii="Arial" w:hAnsi="Arial" w:cs="Arial"/>
                <w:color w:val="000000"/>
                <w:sz w:val="18"/>
                <w:szCs w:val="18"/>
              </w:rPr>
            </w:pPr>
            <w:r>
              <w:rPr>
                <w:rFonts w:ascii="Arial" w:hAnsi="Arial" w:cs="Arial"/>
                <w:color w:val="000000"/>
                <w:sz w:val="18"/>
                <w:szCs w:val="18"/>
              </w:rPr>
              <w:t>Rickards</w:t>
            </w:r>
          </w:p>
        </w:tc>
        <w:tc>
          <w:tcPr>
            <w:tcW w:w="1949" w:type="dxa"/>
          </w:tcPr>
          <w:p w:rsidR="00192943" w:rsidRDefault="00192943" w:rsidP="00192943">
            <w:pPr>
              <w:keepLines/>
              <w:jc w:val="left"/>
              <w:rPr>
                <w:rFonts w:ascii="Arial" w:hAnsi="Arial" w:cs="Arial"/>
                <w:color w:val="000000"/>
                <w:sz w:val="18"/>
                <w:szCs w:val="18"/>
              </w:rPr>
            </w:pPr>
            <w:r>
              <w:rPr>
                <w:rFonts w:ascii="Arial" w:hAnsi="Arial" w:cs="Arial"/>
                <w:color w:val="000000"/>
                <w:sz w:val="18"/>
                <w:szCs w:val="18"/>
              </w:rPr>
              <w:t xml:space="preserve">The Queen </w:t>
            </w:r>
            <w:r>
              <w:rPr>
                <w:rFonts w:ascii="Arial" w:hAnsi="Arial" w:cs="Arial"/>
                <w:color w:val="000000"/>
                <w:sz w:val="18"/>
                <w:szCs w:val="18"/>
              </w:rPr>
              <w:br/>
              <w:t xml:space="preserve">(B68/2020) </w:t>
            </w:r>
          </w:p>
        </w:tc>
        <w:tc>
          <w:tcPr>
            <w:tcW w:w="1949" w:type="dxa"/>
          </w:tcPr>
          <w:p w:rsidR="00192943" w:rsidRDefault="00192943" w:rsidP="00192943">
            <w:pPr>
              <w:keepLines/>
              <w:jc w:val="left"/>
              <w:rPr>
                <w:rFonts w:ascii="Arial" w:hAnsi="Arial" w:cs="Arial"/>
                <w:color w:val="000000"/>
                <w:sz w:val="18"/>
                <w:szCs w:val="18"/>
              </w:rPr>
            </w:pPr>
            <w:r>
              <w:rPr>
                <w:rFonts w:ascii="Arial" w:hAnsi="Arial" w:cs="Arial"/>
                <w:color w:val="000000"/>
                <w:sz w:val="18"/>
                <w:szCs w:val="18"/>
              </w:rPr>
              <w:t xml:space="preserve">Supreme Court of Queensland </w:t>
            </w:r>
            <w:r>
              <w:rPr>
                <w:rFonts w:ascii="Arial" w:hAnsi="Arial" w:cs="Arial"/>
                <w:color w:val="000000"/>
                <w:sz w:val="18"/>
                <w:szCs w:val="18"/>
              </w:rPr>
              <w:br/>
              <w:t xml:space="preserve">(Court of Appeal) </w:t>
            </w:r>
            <w:r>
              <w:rPr>
                <w:rFonts w:ascii="Arial" w:hAnsi="Arial" w:cs="Arial"/>
                <w:color w:val="000000"/>
                <w:sz w:val="18"/>
                <w:szCs w:val="18"/>
              </w:rPr>
              <w:br/>
              <w:t>[2020] QCA 21</w:t>
            </w:r>
          </w:p>
        </w:tc>
        <w:tc>
          <w:tcPr>
            <w:tcW w:w="1950" w:type="dxa"/>
          </w:tcPr>
          <w:p w:rsidR="00192943" w:rsidRPr="005340EE" w:rsidRDefault="00192943" w:rsidP="00192943">
            <w:pPr>
              <w:keepLines/>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56" w:history="1">
              <w:r w:rsidRPr="00E71B2B">
                <w:rPr>
                  <w:rStyle w:val="Hyperlink"/>
                  <w:rFonts w:ascii="Arial" w:hAnsi="Arial"/>
                  <w:noProof w:val="0"/>
                  <w:sz w:val="18"/>
                  <w:szCs w:val="18"/>
                </w:rPr>
                <w:t>[2021] HCASL 99</w:t>
              </w:r>
            </w:hyperlink>
          </w:p>
        </w:tc>
      </w:tr>
      <w:tr w:rsidR="00192943" w:rsidRPr="00CC46E9" w:rsidTr="00192943">
        <w:trPr>
          <w:cantSplit/>
          <w:trHeight w:val="400"/>
        </w:trPr>
        <w:tc>
          <w:tcPr>
            <w:tcW w:w="567" w:type="dxa"/>
          </w:tcPr>
          <w:p w:rsidR="00192943" w:rsidRPr="00CC46E9" w:rsidRDefault="00192943" w:rsidP="00AD6CBF">
            <w:pPr>
              <w:pStyle w:val="ListParagraph"/>
              <w:keepLines/>
              <w:numPr>
                <w:ilvl w:val="0"/>
                <w:numId w:val="34"/>
              </w:numPr>
              <w:jc w:val="right"/>
              <w:rPr>
                <w:rFonts w:ascii="Arial" w:hAnsi="Arial" w:cs="Arial"/>
                <w:color w:val="000000"/>
                <w:sz w:val="18"/>
              </w:rPr>
            </w:pPr>
          </w:p>
        </w:tc>
        <w:tc>
          <w:tcPr>
            <w:tcW w:w="1949" w:type="dxa"/>
          </w:tcPr>
          <w:p w:rsidR="00192943" w:rsidRDefault="00192943" w:rsidP="00192943">
            <w:pPr>
              <w:keepLines/>
              <w:jc w:val="left"/>
              <w:rPr>
                <w:rFonts w:ascii="Arial" w:hAnsi="Arial" w:cs="Arial"/>
                <w:color w:val="000000"/>
                <w:sz w:val="18"/>
                <w:szCs w:val="18"/>
              </w:rPr>
            </w:pPr>
            <w:r>
              <w:rPr>
                <w:rFonts w:ascii="Arial" w:hAnsi="Arial" w:cs="Arial"/>
                <w:color w:val="000000"/>
                <w:sz w:val="18"/>
                <w:szCs w:val="18"/>
              </w:rPr>
              <w:t xml:space="preserve">Mount Atkinson Holdings Pty Ltd &amp; Anor </w:t>
            </w:r>
          </w:p>
        </w:tc>
        <w:tc>
          <w:tcPr>
            <w:tcW w:w="1949" w:type="dxa"/>
          </w:tcPr>
          <w:p w:rsidR="00192943" w:rsidRDefault="00192943" w:rsidP="00192943">
            <w:pPr>
              <w:keepLines/>
              <w:jc w:val="left"/>
              <w:rPr>
                <w:rFonts w:ascii="Arial" w:hAnsi="Arial" w:cs="Arial"/>
                <w:color w:val="000000"/>
                <w:sz w:val="18"/>
                <w:szCs w:val="18"/>
              </w:rPr>
            </w:pPr>
            <w:r>
              <w:rPr>
                <w:rFonts w:ascii="Arial" w:hAnsi="Arial" w:cs="Arial"/>
                <w:color w:val="000000"/>
                <w:sz w:val="18"/>
                <w:szCs w:val="18"/>
              </w:rPr>
              <w:t>Landfill Operations Pty</w:t>
            </w:r>
            <w:r>
              <w:rPr>
                <w:rFonts w:ascii="Arial" w:hAnsi="Arial" w:cs="Arial"/>
                <w:color w:val="000000"/>
                <w:sz w:val="18"/>
                <w:szCs w:val="18"/>
              </w:rPr>
              <w:br/>
              <w:t xml:space="preserve">Ltd &amp; Ors </w:t>
            </w:r>
            <w:r>
              <w:rPr>
                <w:rFonts w:ascii="Arial" w:hAnsi="Arial" w:cs="Arial"/>
                <w:color w:val="000000"/>
                <w:sz w:val="18"/>
                <w:szCs w:val="18"/>
              </w:rPr>
              <w:br/>
              <w:t>(M3/2021)</w:t>
            </w:r>
          </w:p>
        </w:tc>
        <w:tc>
          <w:tcPr>
            <w:tcW w:w="1949" w:type="dxa"/>
          </w:tcPr>
          <w:p w:rsidR="00192943" w:rsidRDefault="00192943" w:rsidP="00192943">
            <w:pPr>
              <w:keepLines/>
              <w:jc w:val="left"/>
              <w:rPr>
                <w:rFonts w:ascii="Arial" w:hAnsi="Arial" w:cs="Arial"/>
                <w:color w:val="000000"/>
                <w:sz w:val="18"/>
                <w:szCs w:val="18"/>
              </w:rPr>
            </w:pPr>
            <w:r>
              <w:rPr>
                <w:rFonts w:ascii="Arial" w:hAnsi="Arial" w:cs="Arial"/>
                <w:color w:val="000000"/>
                <w:sz w:val="18"/>
                <w:szCs w:val="18"/>
              </w:rPr>
              <w:t xml:space="preserve">Supreme Court of Victoria </w:t>
            </w:r>
            <w:r>
              <w:rPr>
                <w:rFonts w:ascii="Arial" w:hAnsi="Arial" w:cs="Arial"/>
                <w:color w:val="000000"/>
                <w:sz w:val="18"/>
                <w:szCs w:val="18"/>
              </w:rPr>
              <w:br/>
              <w:t xml:space="preserve">(Court of Appeal) </w:t>
            </w:r>
            <w:r>
              <w:rPr>
                <w:rFonts w:ascii="Arial" w:hAnsi="Arial" w:cs="Arial"/>
                <w:color w:val="000000"/>
                <w:sz w:val="18"/>
                <w:szCs w:val="18"/>
              </w:rPr>
              <w:br/>
              <w:t>[2020] VSCA 332</w:t>
            </w:r>
          </w:p>
          <w:p w:rsidR="00192943" w:rsidRDefault="00192943" w:rsidP="00192943">
            <w:pPr>
              <w:keepLines/>
              <w:jc w:val="left"/>
              <w:rPr>
                <w:rFonts w:ascii="Arial" w:hAnsi="Arial" w:cs="Arial"/>
                <w:color w:val="000000"/>
                <w:sz w:val="18"/>
                <w:szCs w:val="18"/>
              </w:rPr>
            </w:pPr>
          </w:p>
        </w:tc>
        <w:tc>
          <w:tcPr>
            <w:tcW w:w="1950" w:type="dxa"/>
          </w:tcPr>
          <w:p w:rsidR="00192943" w:rsidRDefault="00192943" w:rsidP="00192943">
            <w:pPr>
              <w:keepLines/>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t xml:space="preserve">with costs </w:t>
            </w:r>
          </w:p>
          <w:p w:rsidR="00192943" w:rsidRDefault="00E71B2B" w:rsidP="00192943">
            <w:pPr>
              <w:keepLines/>
              <w:jc w:val="left"/>
              <w:rPr>
                <w:rFonts w:ascii="Arial" w:hAnsi="Arial" w:cs="Arial"/>
                <w:color w:val="000000"/>
                <w:sz w:val="18"/>
                <w:szCs w:val="18"/>
              </w:rPr>
            </w:pPr>
            <w:hyperlink r:id="rId157" w:history="1">
              <w:r w:rsidR="00192943" w:rsidRPr="00E71B2B">
                <w:rPr>
                  <w:rStyle w:val="Hyperlink"/>
                  <w:rFonts w:ascii="Arial" w:hAnsi="Arial"/>
                  <w:noProof w:val="0"/>
                  <w:sz w:val="18"/>
                  <w:szCs w:val="18"/>
                </w:rPr>
                <w:t>[2021] HCASL 100</w:t>
              </w:r>
            </w:hyperlink>
          </w:p>
        </w:tc>
      </w:tr>
      <w:tr w:rsidR="00192943" w:rsidRPr="00CC46E9" w:rsidTr="00192943">
        <w:trPr>
          <w:cantSplit/>
          <w:trHeight w:val="400"/>
        </w:trPr>
        <w:tc>
          <w:tcPr>
            <w:tcW w:w="567" w:type="dxa"/>
          </w:tcPr>
          <w:p w:rsidR="00192943" w:rsidRPr="00CC46E9" w:rsidRDefault="00192943" w:rsidP="00AD6CBF">
            <w:pPr>
              <w:pStyle w:val="ListParagraph"/>
              <w:keepLines/>
              <w:numPr>
                <w:ilvl w:val="0"/>
                <w:numId w:val="34"/>
              </w:numPr>
              <w:jc w:val="right"/>
              <w:rPr>
                <w:rFonts w:ascii="Arial" w:hAnsi="Arial" w:cs="Arial"/>
                <w:color w:val="000000"/>
                <w:sz w:val="18"/>
              </w:rPr>
            </w:pPr>
          </w:p>
        </w:tc>
        <w:tc>
          <w:tcPr>
            <w:tcW w:w="1949" w:type="dxa"/>
          </w:tcPr>
          <w:p w:rsidR="00192943" w:rsidRDefault="00192943" w:rsidP="00192943">
            <w:pPr>
              <w:keepLines/>
              <w:jc w:val="left"/>
              <w:rPr>
                <w:rFonts w:ascii="Arial" w:hAnsi="Arial" w:cs="Arial"/>
                <w:color w:val="000000"/>
                <w:sz w:val="18"/>
                <w:szCs w:val="18"/>
              </w:rPr>
            </w:pPr>
            <w:r>
              <w:rPr>
                <w:rFonts w:ascii="Arial" w:hAnsi="Arial" w:cs="Arial"/>
                <w:color w:val="000000"/>
                <w:sz w:val="18"/>
                <w:szCs w:val="18"/>
              </w:rPr>
              <w:t xml:space="preserve">Bailey </w:t>
            </w:r>
          </w:p>
        </w:tc>
        <w:tc>
          <w:tcPr>
            <w:tcW w:w="1949" w:type="dxa"/>
          </w:tcPr>
          <w:p w:rsidR="00192943" w:rsidRDefault="00192943" w:rsidP="00192943">
            <w:pPr>
              <w:keepLines/>
              <w:jc w:val="left"/>
              <w:rPr>
                <w:rFonts w:ascii="Arial" w:hAnsi="Arial" w:cs="Arial"/>
                <w:color w:val="000000"/>
                <w:sz w:val="18"/>
                <w:szCs w:val="18"/>
              </w:rPr>
            </w:pPr>
            <w:r>
              <w:rPr>
                <w:rFonts w:ascii="Arial" w:hAnsi="Arial" w:cs="Arial"/>
                <w:color w:val="000000"/>
                <w:sz w:val="18"/>
                <w:szCs w:val="18"/>
              </w:rPr>
              <w:t xml:space="preserve">WIN Television NSW Pty Limited &amp; Anor </w:t>
            </w:r>
            <w:r>
              <w:rPr>
                <w:rFonts w:ascii="Arial" w:hAnsi="Arial" w:cs="Arial"/>
                <w:color w:val="000000"/>
                <w:sz w:val="18"/>
                <w:szCs w:val="18"/>
              </w:rPr>
              <w:br/>
              <w:t xml:space="preserve">(S10/2021) </w:t>
            </w:r>
          </w:p>
        </w:tc>
        <w:tc>
          <w:tcPr>
            <w:tcW w:w="1949" w:type="dxa"/>
          </w:tcPr>
          <w:p w:rsidR="00192943" w:rsidRDefault="00192943" w:rsidP="00192943">
            <w:pPr>
              <w:keepLines/>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 xml:space="preserve">New South Wales </w:t>
            </w:r>
            <w:r>
              <w:rPr>
                <w:rFonts w:ascii="Arial" w:hAnsi="Arial" w:cs="Arial"/>
                <w:color w:val="000000"/>
                <w:sz w:val="18"/>
                <w:szCs w:val="18"/>
              </w:rPr>
              <w:br/>
              <w:t xml:space="preserve">(Court of Appeal) </w:t>
            </w:r>
          </w:p>
          <w:p w:rsidR="00192943" w:rsidRDefault="00192943" w:rsidP="00192943">
            <w:pPr>
              <w:keepLines/>
              <w:jc w:val="left"/>
              <w:rPr>
                <w:rFonts w:ascii="Arial" w:hAnsi="Arial" w:cs="Arial"/>
                <w:color w:val="000000"/>
                <w:sz w:val="18"/>
                <w:szCs w:val="18"/>
              </w:rPr>
            </w:pPr>
            <w:r w:rsidRPr="00651848">
              <w:rPr>
                <w:rFonts w:ascii="Arial" w:hAnsi="Arial" w:cs="Arial"/>
                <w:color w:val="000000"/>
                <w:sz w:val="18"/>
                <w:szCs w:val="18"/>
              </w:rPr>
              <w:t>[2020] NSWCA 352</w:t>
            </w:r>
            <w:r>
              <w:rPr>
                <w:rFonts w:ascii="Arial" w:hAnsi="Arial" w:cs="Arial"/>
                <w:color w:val="000000"/>
                <w:sz w:val="18"/>
                <w:szCs w:val="18"/>
              </w:rPr>
              <w:br/>
            </w:r>
          </w:p>
        </w:tc>
        <w:tc>
          <w:tcPr>
            <w:tcW w:w="1950" w:type="dxa"/>
          </w:tcPr>
          <w:p w:rsidR="00192943" w:rsidRDefault="00192943" w:rsidP="00192943">
            <w:pPr>
              <w:keepLines/>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t xml:space="preserve">with costs </w:t>
            </w:r>
          </w:p>
          <w:p w:rsidR="00192943" w:rsidRDefault="00E71B2B" w:rsidP="00192943">
            <w:pPr>
              <w:keepLines/>
              <w:jc w:val="left"/>
              <w:rPr>
                <w:rFonts w:ascii="Arial" w:hAnsi="Arial" w:cs="Arial"/>
                <w:color w:val="000000"/>
                <w:sz w:val="18"/>
                <w:szCs w:val="18"/>
              </w:rPr>
            </w:pPr>
            <w:hyperlink r:id="rId158" w:history="1">
              <w:r w:rsidR="00192943" w:rsidRPr="00E71B2B">
                <w:rPr>
                  <w:rStyle w:val="Hyperlink"/>
                  <w:rFonts w:ascii="Arial" w:hAnsi="Arial"/>
                  <w:noProof w:val="0"/>
                  <w:sz w:val="18"/>
                  <w:szCs w:val="18"/>
                </w:rPr>
                <w:t>[2021] HCASL 101</w:t>
              </w:r>
            </w:hyperlink>
          </w:p>
          <w:p w:rsidR="00192943" w:rsidRDefault="00192943" w:rsidP="00192943">
            <w:pPr>
              <w:keepLines/>
              <w:jc w:val="left"/>
              <w:rPr>
                <w:rFonts w:ascii="Arial" w:hAnsi="Arial" w:cs="Arial"/>
                <w:color w:val="000000"/>
                <w:sz w:val="18"/>
                <w:szCs w:val="18"/>
              </w:rPr>
            </w:pPr>
          </w:p>
        </w:tc>
      </w:tr>
    </w:tbl>
    <w:p w:rsidR="00192943" w:rsidRDefault="00192943" w:rsidP="00192943"/>
    <w:p w:rsidR="00BC3506" w:rsidRDefault="00BC3506" w:rsidP="00BC3506"/>
    <w:p w:rsidR="00BC3506" w:rsidRDefault="00BC3506" w:rsidP="00BC3506"/>
    <w:p w:rsidR="003065ED" w:rsidRDefault="003065ED" w:rsidP="00DE1AFD"/>
    <w:p w:rsidR="003065ED" w:rsidRDefault="003065ED" w:rsidP="003065ED">
      <w:r>
        <w:br w:type="page"/>
      </w:r>
    </w:p>
    <w:p w:rsidR="003065ED" w:rsidRDefault="00DD1DED" w:rsidP="003065ED">
      <w:pPr>
        <w:jc w:val="left"/>
        <w:rPr>
          <w:rFonts w:ascii="Arial" w:hAnsi="Arial" w:cs="Arial"/>
          <w:b/>
          <w:sz w:val="28"/>
          <w:szCs w:val="28"/>
        </w:rPr>
      </w:pPr>
      <w:r>
        <w:rPr>
          <w:rFonts w:ascii="Arial" w:hAnsi="Arial" w:cs="Arial"/>
          <w:b/>
          <w:sz w:val="28"/>
          <w:szCs w:val="28"/>
        </w:rPr>
        <w:lastRenderedPageBreak/>
        <w:t>20 May</w:t>
      </w:r>
      <w:r w:rsidR="003065ED">
        <w:rPr>
          <w:rFonts w:ascii="Arial" w:hAnsi="Arial" w:cs="Arial"/>
          <w:b/>
          <w:sz w:val="28"/>
          <w:szCs w:val="28"/>
        </w:rPr>
        <w:t xml:space="preserve"> 2021</w:t>
      </w:r>
      <w:r w:rsidR="00BA54F1">
        <w:rPr>
          <w:rFonts w:ascii="Arial" w:hAnsi="Arial" w:cs="Arial"/>
          <w:b/>
          <w:sz w:val="28"/>
          <w:szCs w:val="28"/>
        </w:rPr>
        <w:t>:</w:t>
      </w:r>
      <w:r w:rsidR="003065ED">
        <w:rPr>
          <w:rFonts w:ascii="Arial" w:hAnsi="Arial" w:cs="Arial"/>
          <w:b/>
          <w:sz w:val="28"/>
          <w:szCs w:val="28"/>
        </w:rPr>
        <w:t xml:space="preserve"> Canberra</w:t>
      </w:r>
      <w:r w:rsidR="00BA54F1">
        <w:rPr>
          <w:rFonts w:ascii="Arial" w:hAnsi="Arial" w:cs="Arial"/>
          <w:b/>
          <w:sz w:val="28"/>
          <w:szCs w:val="28"/>
        </w:rPr>
        <w:t xml:space="preserve"> and by video link</w:t>
      </w:r>
    </w:p>
    <w:p w:rsidR="00447B5F" w:rsidRDefault="00447B5F" w:rsidP="003065ED"/>
    <w:tbl>
      <w:tblPr>
        <w:tblW w:w="4908" w:type="pct"/>
        <w:tblInd w:w="108" w:type="dxa"/>
        <w:tblLook w:val="00A0" w:firstRow="1" w:lastRow="0" w:firstColumn="1" w:lastColumn="0" w:noHBand="0" w:noVBand="0"/>
      </w:tblPr>
      <w:tblGrid>
        <w:gridCol w:w="569"/>
        <w:gridCol w:w="1949"/>
        <w:gridCol w:w="1949"/>
        <w:gridCol w:w="1949"/>
        <w:gridCol w:w="1949"/>
      </w:tblGrid>
      <w:tr w:rsidR="00DD1DED" w:rsidRPr="00745685" w:rsidTr="00DD1DED">
        <w:trPr>
          <w:cantSplit/>
          <w:trHeight w:val="400"/>
          <w:tblHeader/>
        </w:trPr>
        <w:tc>
          <w:tcPr>
            <w:tcW w:w="340" w:type="pct"/>
            <w:tcBorders>
              <w:top w:val="single" w:sz="4" w:space="0" w:color="auto"/>
              <w:bottom w:val="single" w:sz="4" w:space="0" w:color="auto"/>
            </w:tcBorders>
          </w:tcPr>
          <w:p w:rsidR="00DD1DED" w:rsidRPr="00745685" w:rsidRDefault="00DD1DED" w:rsidP="003E49A2">
            <w:pPr>
              <w:keepLines/>
              <w:rPr>
                <w:rFonts w:ascii="Arial" w:hAnsi="Arial" w:cs="Arial"/>
                <w:i/>
                <w:color w:val="000000"/>
                <w:sz w:val="18"/>
              </w:rPr>
            </w:pPr>
            <w:r>
              <w:rPr>
                <w:rFonts w:ascii="Arial" w:hAnsi="Arial" w:cs="Arial"/>
                <w:i/>
                <w:color w:val="000000"/>
                <w:sz w:val="18"/>
              </w:rPr>
              <w:br/>
              <w:t>No.</w:t>
            </w:r>
          </w:p>
        </w:tc>
        <w:tc>
          <w:tcPr>
            <w:tcW w:w="1165" w:type="pct"/>
            <w:tcBorders>
              <w:top w:val="single" w:sz="4" w:space="0" w:color="auto"/>
              <w:bottom w:val="single" w:sz="4" w:space="0" w:color="auto"/>
            </w:tcBorders>
          </w:tcPr>
          <w:p w:rsidR="00DD1DED" w:rsidRPr="00745685" w:rsidRDefault="00DD1DED" w:rsidP="00DD1DED">
            <w:pPr>
              <w:keepLines/>
              <w:jc w:val="left"/>
              <w:rPr>
                <w:rFonts w:ascii="Arial" w:hAnsi="Arial" w:cs="Arial"/>
                <w:i/>
                <w:color w:val="000000"/>
                <w:sz w:val="18"/>
              </w:rPr>
            </w:pPr>
            <w:r>
              <w:rPr>
                <w:rFonts w:ascii="Arial" w:hAnsi="Arial" w:cs="Arial"/>
                <w:i/>
                <w:color w:val="000000"/>
                <w:sz w:val="18"/>
              </w:rPr>
              <w:br/>
              <w:t>Applicant</w:t>
            </w:r>
          </w:p>
        </w:tc>
        <w:tc>
          <w:tcPr>
            <w:tcW w:w="1165" w:type="pct"/>
            <w:tcBorders>
              <w:top w:val="single" w:sz="4" w:space="0" w:color="auto"/>
              <w:bottom w:val="single" w:sz="4" w:space="0" w:color="auto"/>
            </w:tcBorders>
          </w:tcPr>
          <w:p w:rsidR="00DD1DED" w:rsidRPr="00745685" w:rsidRDefault="00DD1DED" w:rsidP="00DD1DED">
            <w:pPr>
              <w:keepLines/>
              <w:jc w:val="left"/>
              <w:rPr>
                <w:rFonts w:ascii="Arial" w:hAnsi="Arial" w:cs="Arial"/>
                <w:i/>
                <w:color w:val="000000"/>
                <w:sz w:val="18"/>
              </w:rPr>
            </w:pPr>
            <w:r>
              <w:rPr>
                <w:rFonts w:ascii="Arial" w:hAnsi="Arial" w:cs="Arial"/>
                <w:i/>
                <w:color w:val="000000"/>
                <w:sz w:val="18"/>
              </w:rPr>
              <w:br/>
              <w:t>Respondent</w:t>
            </w:r>
          </w:p>
        </w:tc>
        <w:tc>
          <w:tcPr>
            <w:tcW w:w="1165" w:type="pct"/>
            <w:tcBorders>
              <w:top w:val="single" w:sz="4" w:space="0" w:color="auto"/>
              <w:bottom w:val="single" w:sz="4" w:space="0" w:color="auto"/>
            </w:tcBorders>
          </w:tcPr>
          <w:p w:rsidR="00DD1DED" w:rsidRPr="00745685" w:rsidRDefault="00DD1DED" w:rsidP="00DD1DED">
            <w:pPr>
              <w:keepLines/>
              <w:jc w:val="left"/>
              <w:rPr>
                <w:rFonts w:ascii="Arial" w:hAnsi="Arial" w:cs="Arial"/>
                <w:i/>
                <w:color w:val="000000"/>
                <w:sz w:val="18"/>
              </w:rPr>
            </w:pPr>
            <w:r>
              <w:rPr>
                <w:rFonts w:ascii="Arial" w:hAnsi="Arial" w:cs="Arial"/>
                <w:i/>
                <w:color w:val="000000"/>
                <w:sz w:val="18"/>
              </w:rPr>
              <w:br/>
              <w:t>Court appealed from</w:t>
            </w:r>
          </w:p>
        </w:tc>
        <w:tc>
          <w:tcPr>
            <w:tcW w:w="1165" w:type="pct"/>
            <w:tcBorders>
              <w:top w:val="single" w:sz="4" w:space="0" w:color="auto"/>
              <w:bottom w:val="single" w:sz="4" w:space="0" w:color="auto"/>
            </w:tcBorders>
          </w:tcPr>
          <w:p w:rsidR="00DD1DED" w:rsidRDefault="00DD1DED" w:rsidP="00DD1DED">
            <w:pPr>
              <w:keepLines/>
              <w:jc w:val="left"/>
              <w:rPr>
                <w:rFonts w:ascii="Arial" w:hAnsi="Arial" w:cs="Arial"/>
                <w:i/>
                <w:color w:val="000000"/>
                <w:sz w:val="18"/>
              </w:rPr>
            </w:pPr>
            <w:r>
              <w:rPr>
                <w:rFonts w:ascii="Arial" w:hAnsi="Arial" w:cs="Arial"/>
                <w:i/>
                <w:color w:val="000000"/>
                <w:sz w:val="18"/>
              </w:rPr>
              <w:br/>
              <w:t>Results</w:t>
            </w:r>
          </w:p>
        </w:tc>
      </w:tr>
      <w:tr w:rsidR="00DD1DED" w:rsidRPr="003A32E1" w:rsidTr="00DD1DED">
        <w:trPr>
          <w:cantSplit/>
          <w:trHeight w:val="400"/>
        </w:trPr>
        <w:tc>
          <w:tcPr>
            <w:tcW w:w="340" w:type="pct"/>
          </w:tcPr>
          <w:p w:rsidR="00DD1DED" w:rsidRPr="003A32E1" w:rsidRDefault="00DD1DED" w:rsidP="00AD6CBF">
            <w:pPr>
              <w:pStyle w:val="ListParagraph"/>
              <w:keepLines/>
              <w:numPr>
                <w:ilvl w:val="0"/>
                <w:numId w:val="31"/>
              </w:numPr>
              <w:spacing w:before="120"/>
              <w:jc w:val="left"/>
              <w:rPr>
                <w:rFonts w:ascii="Arial" w:hAnsi="Arial" w:cs="Arial"/>
                <w:color w:val="000000"/>
                <w:sz w:val="18"/>
                <w:szCs w:val="18"/>
              </w:rPr>
            </w:pPr>
          </w:p>
        </w:tc>
        <w:tc>
          <w:tcPr>
            <w:tcW w:w="1165" w:type="pct"/>
          </w:tcPr>
          <w:p w:rsidR="00DD1DED" w:rsidRPr="000A1DF4" w:rsidRDefault="00DD1DED" w:rsidP="00DD1DED">
            <w:pPr>
              <w:spacing w:before="120"/>
              <w:jc w:val="left"/>
              <w:rPr>
                <w:rFonts w:ascii="Arial" w:hAnsi="Arial" w:cs="Arial"/>
                <w:color w:val="000000"/>
                <w:sz w:val="18"/>
                <w:szCs w:val="18"/>
              </w:rPr>
            </w:pPr>
            <w:r w:rsidRPr="000A1DF4">
              <w:rPr>
                <w:rFonts w:ascii="Arial" w:hAnsi="Arial" w:cs="Arial"/>
                <w:color w:val="000000"/>
                <w:sz w:val="18"/>
                <w:szCs w:val="18"/>
              </w:rPr>
              <w:t>TRG</w:t>
            </w:r>
          </w:p>
        </w:tc>
        <w:tc>
          <w:tcPr>
            <w:tcW w:w="1165" w:type="pct"/>
          </w:tcPr>
          <w:p w:rsidR="00DD1DED" w:rsidRPr="000A1DF4" w:rsidRDefault="00DD1DED" w:rsidP="00DD1DED">
            <w:pPr>
              <w:spacing w:before="120"/>
              <w:jc w:val="left"/>
              <w:rPr>
                <w:rFonts w:ascii="Arial" w:hAnsi="Arial" w:cs="Arial"/>
                <w:color w:val="000000"/>
                <w:sz w:val="18"/>
                <w:szCs w:val="18"/>
              </w:rPr>
            </w:pPr>
            <w:r w:rsidRPr="000A1DF4">
              <w:rPr>
                <w:rFonts w:ascii="Arial" w:hAnsi="Arial" w:cs="Arial"/>
                <w:color w:val="000000"/>
                <w:sz w:val="18"/>
                <w:szCs w:val="18"/>
              </w:rPr>
              <w:t>The Board of Trustees of the Brisbane Grammar School</w:t>
            </w:r>
            <w:r w:rsidRPr="000A1DF4">
              <w:rPr>
                <w:rFonts w:ascii="Arial" w:hAnsi="Arial" w:cs="Arial"/>
                <w:color w:val="000000"/>
                <w:sz w:val="18"/>
                <w:szCs w:val="18"/>
              </w:rPr>
              <w:br/>
              <w:t>(B61/2020)</w:t>
            </w:r>
            <w:r w:rsidRPr="000A1DF4">
              <w:rPr>
                <w:rFonts w:ascii="Arial" w:hAnsi="Arial" w:cs="Arial"/>
                <w:color w:val="000000"/>
                <w:sz w:val="18"/>
                <w:szCs w:val="18"/>
              </w:rPr>
              <w:br/>
            </w:r>
          </w:p>
        </w:tc>
        <w:tc>
          <w:tcPr>
            <w:tcW w:w="1165" w:type="pct"/>
          </w:tcPr>
          <w:p w:rsidR="00DD1DED" w:rsidRPr="000A1DF4" w:rsidRDefault="00DD1DED" w:rsidP="00DD1DED">
            <w:pPr>
              <w:keepLines/>
              <w:spacing w:before="120"/>
              <w:jc w:val="left"/>
              <w:rPr>
                <w:rFonts w:ascii="Arial" w:hAnsi="Arial" w:cs="Arial"/>
                <w:color w:val="000000"/>
                <w:sz w:val="18"/>
                <w:szCs w:val="18"/>
              </w:rPr>
            </w:pPr>
            <w:r w:rsidRPr="000A1DF4">
              <w:rPr>
                <w:rFonts w:ascii="Arial" w:hAnsi="Arial" w:cs="Arial"/>
                <w:color w:val="000000"/>
                <w:sz w:val="18"/>
                <w:szCs w:val="18"/>
              </w:rPr>
              <w:t>Supreme Court of Queensland</w:t>
            </w:r>
            <w:r w:rsidRPr="000A1DF4">
              <w:rPr>
                <w:rFonts w:ascii="Arial" w:hAnsi="Arial" w:cs="Arial"/>
                <w:color w:val="000000"/>
                <w:sz w:val="18"/>
                <w:szCs w:val="18"/>
              </w:rPr>
              <w:br/>
              <w:t>(Court of Appeal)</w:t>
            </w:r>
            <w:r w:rsidRPr="000A1DF4">
              <w:rPr>
                <w:rFonts w:ascii="Arial" w:hAnsi="Arial" w:cs="Arial"/>
                <w:color w:val="000000"/>
                <w:sz w:val="18"/>
                <w:szCs w:val="18"/>
              </w:rPr>
              <w:br/>
              <w:t>[2020] QCA 190</w:t>
            </w:r>
            <w:r>
              <w:rPr>
                <w:rFonts w:ascii="Arial" w:hAnsi="Arial" w:cs="Arial"/>
                <w:color w:val="000000"/>
                <w:sz w:val="18"/>
                <w:szCs w:val="18"/>
              </w:rPr>
              <w:br/>
            </w:r>
          </w:p>
        </w:tc>
        <w:tc>
          <w:tcPr>
            <w:tcW w:w="1165" w:type="pct"/>
          </w:tcPr>
          <w:p w:rsidR="00DD1DED" w:rsidRDefault="00DD1DED" w:rsidP="00DD1DED">
            <w:pPr>
              <w:keepLines/>
              <w:spacing w:before="120"/>
              <w:jc w:val="left"/>
              <w:rPr>
                <w:rFonts w:ascii="Arial" w:hAnsi="Arial" w:cs="Arial"/>
                <w:color w:val="000000"/>
                <w:sz w:val="18"/>
                <w:szCs w:val="18"/>
              </w:rPr>
            </w:pPr>
            <w:r>
              <w:rPr>
                <w:rFonts w:ascii="Arial" w:hAnsi="Arial" w:cs="Arial"/>
                <w:color w:val="000000"/>
                <w:sz w:val="18"/>
                <w:szCs w:val="18"/>
              </w:rPr>
              <w:t>Application r</w:t>
            </w:r>
            <w:r w:rsidRPr="005957F3">
              <w:rPr>
                <w:rFonts w:ascii="Arial" w:hAnsi="Arial" w:cs="Arial"/>
                <w:color w:val="000000"/>
                <w:sz w:val="18"/>
                <w:szCs w:val="18"/>
              </w:rPr>
              <w:t>efused</w:t>
            </w:r>
          </w:p>
          <w:p w:rsidR="00DD1DED" w:rsidRPr="000A1DF4" w:rsidRDefault="00DD1DED" w:rsidP="00DD1DED">
            <w:pPr>
              <w:keepLines/>
              <w:jc w:val="left"/>
              <w:rPr>
                <w:rFonts w:ascii="Arial" w:hAnsi="Arial" w:cs="Arial"/>
                <w:color w:val="000000"/>
                <w:sz w:val="18"/>
                <w:szCs w:val="18"/>
              </w:rPr>
            </w:pPr>
            <w:hyperlink r:id="rId159" w:history="1">
              <w:r w:rsidRPr="00DD1DED">
                <w:rPr>
                  <w:rStyle w:val="Hyperlink"/>
                  <w:rFonts w:ascii="Arial" w:hAnsi="Arial"/>
                  <w:noProof w:val="0"/>
                  <w:sz w:val="18"/>
                  <w:szCs w:val="18"/>
                </w:rPr>
                <w:t>[2021] HCATrans 85</w:t>
              </w:r>
            </w:hyperlink>
          </w:p>
        </w:tc>
      </w:tr>
      <w:tr w:rsidR="00DD1DED" w:rsidRPr="003A32E1" w:rsidTr="00DD1DED">
        <w:trPr>
          <w:cantSplit/>
          <w:trHeight w:val="400"/>
        </w:trPr>
        <w:tc>
          <w:tcPr>
            <w:tcW w:w="340" w:type="pct"/>
          </w:tcPr>
          <w:p w:rsidR="00DD1DED" w:rsidRPr="003A32E1" w:rsidRDefault="00DD1DED" w:rsidP="00AD6CBF">
            <w:pPr>
              <w:pStyle w:val="ListParagraph"/>
              <w:keepLines/>
              <w:numPr>
                <w:ilvl w:val="0"/>
                <w:numId w:val="31"/>
              </w:numPr>
              <w:jc w:val="left"/>
              <w:rPr>
                <w:rFonts w:ascii="Arial" w:hAnsi="Arial" w:cs="Arial"/>
                <w:color w:val="000000"/>
                <w:sz w:val="18"/>
                <w:szCs w:val="18"/>
              </w:rPr>
            </w:pPr>
          </w:p>
        </w:tc>
        <w:tc>
          <w:tcPr>
            <w:tcW w:w="1165" w:type="pct"/>
          </w:tcPr>
          <w:p w:rsidR="00DD1DED" w:rsidRPr="000A1DF4" w:rsidRDefault="00DD1DED" w:rsidP="00DD1DED">
            <w:pPr>
              <w:jc w:val="left"/>
              <w:rPr>
                <w:rFonts w:ascii="Arial" w:hAnsi="Arial" w:cs="Arial"/>
                <w:color w:val="000000"/>
                <w:sz w:val="18"/>
                <w:szCs w:val="18"/>
              </w:rPr>
            </w:pPr>
            <w:r w:rsidRPr="000A1DF4">
              <w:rPr>
                <w:rFonts w:ascii="Arial" w:hAnsi="Arial" w:cs="Arial"/>
                <w:color w:val="000000"/>
                <w:sz w:val="18"/>
                <w:szCs w:val="18"/>
              </w:rPr>
              <w:t>WCL (QLD) Albert St Pty Ltd</w:t>
            </w:r>
          </w:p>
        </w:tc>
        <w:tc>
          <w:tcPr>
            <w:tcW w:w="1165" w:type="pct"/>
          </w:tcPr>
          <w:p w:rsidR="00DD1DED" w:rsidRPr="000A1DF4" w:rsidRDefault="00DD1DED" w:rsidP="00DD1DED">
            <w:pPr>
              <w:keepLines/>
              <w:jc w:val="left"/>
              <w:rPr>
                <w:rFonts w:ascii="Arial" w:hAnsi="Arial" w:cs="Arial"/>
                <w:color w:val="000000"/>
                <w:sz w:val="18"/>
                <w:szCs w:val="18"/>
              </w:rPr>
            </w:pPr>
            <w:r w:rsidRPr="000A1DF4">
              <w:rPr>
                <w:rFonts w:ascii="Arial" w:hAnsi="Arial" w:cs="Arial"/>
                <w:color w:val="000000"/>
                <w:sz w:val="18"/>
                <w:szCs w:val="18"/>
              </w:rPr>
              <w:t>O</w:t>
            </w:r>
            <w:r>
              <w:rPr>
                <w:rFonts w:ascii="Arial" w:hAnsi="Arial" w:cs="Arial"/>
                <w:color w:val="000000"/>
                <w:sz w:val="18"/>
                <w:szCs w:val="18"/>
              </w:rPr>
              <w:t>R</w:t>
            </w:r>
            <w:r w:rsidRPr="000A1DF4">
              <w:rPr>
                <w:rFonts w:ascii="Arial" w:hAnsi="Arial" w:cs="Arial"/>
                <w:color w:val="000000"/>
                <w:sz w:val="18"/>
                <w:szCs w:val="18"/>
              </w:rPr>
              <w:t>B Holdings Pty Ltd</w:t>
            </w:r>
            <w:r w:rsidRPr="000A1DF4">
              <w:rPr>
                <w:rFonts w:ascii="Arial" w:hAnsi="Arial" w:cs="Arial"/>
                <w:color w:val="000000"/>
                <w:sz w:val="18"/>
                <w:szCs w:val="18"/>
              </w:rPr>
              <w:br/>
              <w:t>(B63/2020)</w:t>
            </w:r>
            <w:r w:rsidRPr="000A1DF4">
              <w:rPr>
                <w:rFonts w:ascii="Arial" w:hAnsi="Arial" w:cs="Arial"/>
                <w:color w:val="000000"/>
                <w:sz w:val="18"/>
                <w:szCs w:val="18"/>
              </w:rPr>
              <w:br/>
            </w:r>
          </w:p>
        </w:tc>
        <w:tc>
          <w:tcPr>
            <w:tcW w:w="1165" w:type="pct"/>
          </w:tcPr>
          <w:p w:rsidR="00DD1DED" w:rsidRPr="000A1DF4" w:rsidRDefault="00DD1DED" w:rsidP="00DD1DED">
            <w:pPr>
              <w:keepLines/>
              <w:jc w:val="left"/>
              <w:rPr>
                <w:rFonts w:ascii="Arial" w:hAnsi="Arial" w:cs="Arial"/>
                <w:color w:val="000000"/>
                <w:sz w:val="18"/>
                <w:szCs w:val="18"/>
              </w:rPr>
            </w:pPr>
            <w:r w:rsidRPr="000A1DF4">
              <w:rPr>
                <w:rFonts w:ascii="Arial" w:hAnsi="Arial" w:cs="Arial"/>
                <w:color w:val="000000"/>
                <w:sz w:val="18"/>
                <w:szCs w:val="18"/>
              </w:rPr>
              <w:t>Supreme Court of Queensland</w:t>
            </w:r>
            <w:r w:rsidRPr="000A1DF4">
              <w:rPr>
                <w:rFonts w:ascii="Arial" w:hAnsi="Arial" w:cs="Arial"/>
                <w:color w:val="000000"/>
                <w:sz w:val="18"/>
                <w:szCs w:val="18"/>
              </w:rPr>
              <w:br/>
              <w:t>(Court of Appeal)</w:t>
            </w:r>
            <w:r w:rsidRPr="000A1DF4">
              <w:rPr>
                <w:rFonts w:ascii="Arial" w:hAnsi="Arial" w:cs="Arial"/>
                <w:color w:val="000000"/>
                <w:sz w:val="18"/>
                <w:szCs w:val="18"/>
              </w:rPr>
              <w:br/>
              <w:t>[2020] QCA 198</w:t>
            </w:r>
            <w:r w:rsidRPr="000A1DF4">
              <w:rPr>
                <w:rFonts w:ascii="Arial" w:hAnsi="Arial" w:cs="Arial"/>
                <w:color w:val="000000"/>
                <w:sz w:val="18"/>
                <w:szCs w:val="18"/>
              </w:rPr>
              <w:br/>
            </w:r>
          </w:p>
        </w:tc>
        <w:tc>
          <w:tcPr>
            <w:tcW w:w="1165" w:type="pct"/>
          </w:tcPr>
          <w:p w:rsidR="00DD1DED" w:rsidRDefault="00DD1DED" w:rsidP="00DD1DED">
            <w:pPr>
              <w:keepLines/>
              <w:jc w:val="left"/>
              <w:rPr>
                <w:rFonts w:ascii="Arial" w:hAnsi="Arial" w:cs="Arial"/>
                <w:sz w:val="18"/>
                <w:szCs w:val="18"/>
              </w:rPr>
            </w:pPr>
            <w:r w:rsidRPr="00AD4F4A">
              <w:rPr>
                <w:rFonts w:ascii="Arial" w:hAnsi="Arial" w:cs="Arial"/>
                <w:sz w:val="18"/>
                <w:szCs w:val="18"/>
              </w:rPr>
              <w:t xml:space="preserve">Application </w:t>
            </w:r>
            <w:r>
              <w:rPr>
                <w:rFonts w:ascii="Arial" w:hAnsi="Arial" w:cs="Arial"/>
                <w:sz w:val="18"/>
                <w:szCs w:val="18"/>
              </w:rPr>
              <w:t>r</w:t>
            </w:r>
            <w:r w:rsidRPr="005957F3">
              <w:rPr>
                <w:rFonts w:ascii="Arial" w:hAnsi="Arial" w:cs="Arial"/>
                <w:sz w:val="18"/>
                <w:szCs w:val="18"/>
              </w:rPr>
              <w:t>efused</w:t>
            </w:r>
            <w:r>
              <w:rPr>
                <w:rFonts w:ascii="Arial" w:hAnsi="Arial" w:cs="Arial"/>
                <w:sz w:val="18"/>
                <w:szCs w:val="18"/>
              </w:rPr>
              <w:br/>
            </w:r>
            <w:r w:rsidRPr="005957F3">
              <w:rPr>
                <w:rFonts w:ascii="Arial" w:hAnsi="Arial" w:cs="Arial"/>
                <w:sz w:val="18"/>
                <w:szCs w:val="18"/>
              </w:rPr>
              <w:t>with costs</w:t>
            </w:r>
          </w:p>
          <w:p w:rsidR="00DD1DED" w:rsidRPr="000A1DF4" w:rsidRDefault="00DD1DED" w:rsidP="00DD1DED">
            <w:pPr>
              <w:keepLines/>
              <w:jc w:val="left"/>
              <w:rPr>
                <w:rFonts w:ascii="Arial" w:hAnsi="Arial" w:cs="Arial"/>
                <w:color w:val="000000"/>
                <w:sz w:val="18"/>
                <w:szCs w:val="18"/>
              </w:rPr>
            </w:pPr>
            <w:hyperlink r:id="rId160" w:history="1">
              <w:r w:rsidRPr="00DD1DED">
                <w:rPr>
                  <w:rStyle w:val="Hyperlink"/>
                  <w:rFonts w:ascii="Arial" w:hAnsi="Arial"/>
                  <w:noProof w:val="0"/>
                  <w:sz w:val="18"/>
                  <w:szCs w:val="18"/>
                </w:rPr>
                <w:t>[2021] HCATrans 93</w:t>
              </w:r>
            </w:hyperlink>
          </w:p>
        </w:tc>
      </w:tr>
      <w:tr w:rsidR="00DD1DED" w:rsidRPr="003A32E1" w:rsidTr="00DD1DED">
        <w:trPr>
          <w:cantSplit/>
          <w:trHeight w:val="892"/>
        </w:trPr>
        <w:tc>
          <w:tcPr>
            <w:tcW w:w="340" w:type="pct"/>
          </w:tcPr>
          <w:p w:rsidR="00DD1DED" w:rsidRPr="003A32E1" w:rsidRDefault="00DD1DED" w:rsidP="00AD6CBF">
            <w:pPr>
              <w:pStyle w:val="ListParagraph"/>
              <w:keepLines/>
              <w:numPr>
                <w:ilvl w:val="0"/>
                <w:numId w:val="31"/>
              </w:numPr>
              <w:jc w:val="left"/>
              <w:rPr>
                <w:rFonts w:ascii="Arial" w:hAnsi="Arial" w:cs="Arial"/>
                <w:color w:val="000000"/>
                <w:sz w:val="18"/>
                <w:szCs w:val="18"/>
              </w:rPr>
            </w:pPr>
          </w:p>
        </w:tc>
        <w:tc>
          <w:tcPr>
            <w:tcW w:w="1165" w:type="pct"/>
          </w:tcPr>
          <w:p w:rsidR="00DD1DED" w:rsidRPr="000A1DF4" w:rsidRDefault="00DD1DED" w:rsidP="00DD1DED">
            <w:pPr>
              <w:jc w:val="left"/>
              <w:rPr>
                <w:rFonts w:ascii="Arial" w:hAnsi="Arial" w:cs="Arial"/>
                <w:color w:val="000000"/>
                <w:sz w:val="18"/>
                <w:szCs w:val="18"/>
              </w:rPr>
            </w:pPr>
            <w:r w:rsidRPr="000A1DF4">
              <w:rPr>
                <w:rFonts w:ascii="Arial" w:hAnsi="Arial" w:cs="Arial"/>
                <w:color w:val="000000"/>
                <w:sz w:val="18"/>
                <w:szCs w:val="18"/>
              </w:rPr>
              <w:t>Imago Holdings Pty Ltd</w:t>
            </w:r>
          </w:p>
        </w:tc>
        <w:tc>
          <w:tcPr>
            <w:tcW w:w="1165" w:type="pct"/>
          </w:tcPr>
          <w:p w:rsidR="00DD1DED" w:rsidRPr="000A1DF4" w:rsidRDefault="00DD1DED" w:rsidP="00DD1DED">
            <w:pPr>
              <w:jc w:val="left"/>
              <w:rPr>
                <w:rFonts w:ascii="Arial" w:hAnsi="Arial" w:cs="Arial"/>
                <w:sz w:val="18"/>
                <w:szCs w:val="18"/>
              </w:rPr>
            </w:pPr>
            <w:r w:rsidRPr="000A1DF4">
              <w:rPr>
                <w:rFonts w:ascii="Arial" w:hAnsi="Arial" w:cs="Arial"/>
                <w:sz w:val="18"/>
                <w:szCs w:val="18"/>
              </w:rPr>
              <w:t>City of Fremantle &amp; Ors</w:t>
            </w:r>
            <w:r w:rsidRPr="000A1DF4">
              <w:rPr>
                <w:rFonts w:ascii="Arial" w:hAnsi="Arial" w:cs="Arial"/>
                <w:sz w:val="18"/>
                <w:szCs w:val="18"/>
              </w:rPr>
              <w:br/>
              <w:t>(P24/2020)</w:t>
            </w:r>
          </w:p>
        </w:tc>
        <w:tc>
          <w:tcPr>
            <w:tcW w:w="1165" w:type="pct"/>
          </w:tcPr>
          <w:p w:rsidR="00DD1DED" w:rsidRPr="000A1DF4" w:rsidRDefault="00DD1DED" w:rsidP="00DD1DED">
            <w:pPr>
              <w:jc w:val="left"/>
              <w:rPr>
                <w:rFonts w:ascii="Arial" w:hAnsi="Arial" w:cs="Arial"/>
                <w:sz w:val="18"/>
                <w:szCs w:val="18"/>
              </w:rPr>
            </w:pPr>
            <w:r w:rsidRPr="000A1DF4">
              <w:rPr>
                <w:rFonts w:ascii="Arial" w:hAnsi="Arial" w:cs="Arial"/>
                <w:sz w:val="18"/>
                <w:szCs w:val="18"/>
              </w:rPr>
              <w:t xml:space="preserve">Supreme Court of </w:t>
            </w:r>
            <w:r w:rsidRPr="000A1DF4">
              <w:rPr>
                <w:rFonts w:ascii="Arial" w:hAnsi="Arial" w:cs="Arial"/>
                <w:sz w:val="18"/>
                <w:szCs w:val="18"/>
              </w:rPr>
              <w:br/>
              <w:t xml:space="preserve">Western Australia </w:t>
            </w:r>
            <w:r w:rsidRPr="000A1DF4">
              <w:rPr>
                <w:rFonts w:ascii="Arial" w:hAnsi="Arial" w:cs="Arial"/>
                <w:sz w:val="18"/>
                <w:szCs w:val="18"/>
              </w:rPr>
              <w:br/>
              <w:t>(Court of Appeal)</w:t>
            </w:r>
            <w:r>
              <w:rPr>
                <w:rFonts w:ascii="Arial" w:hAnsi="Arial" w:cs="Arial"/>
                <w:sz w:val="18"/>
                <w:szCs w:val="18"/>
              </w:rPr>
              <w:br/>
              <w:t>[2020] WASCA 61</w:t>
            </w:r>
            <w:r>
              <w:rPr>
                <w:rFonts w:ascii="Arial" w:hAnsi="Arial" w:cs="Arial"/>
                <w:sz w:val="18"/>
                <w:szCs w:val="18"/>
              </w:rPr>
              <w:br/>
            </w:r>
          </w:p>
        </w:tc>
        <w:tc>
          <w:tcPr>
            <w:tcW w:w="1165" w:type="pct"/>
          </w:tcPr>
          <w:p w:rsidR="00DD1DED" w:rsidRDefault="00DD1DED" w:rsidP="00DD1DED">
            <w:pPr>
              <w:jc w:val="left"/>
              <w:rPr>
                <w:rFonts w:ascii="Arial" w:hAnsi="Arial" w:cs="Arial"/>
                <w:sz w:val="18"/>
                <w:szCs w:val="18"/>
              </w:rPr>
            </w:pPr>
            <w:r>
              <w:rPr>
                <w:rFonts w:ascii="Arial" w:hAnsi="Arial" w:cs="Arial"/>
                <w:color w:val="000000"/>
                <w:sz w:val="18"/>
                <w:szCs w:val="18"/>
              </w:rPr>
              <w:t>Application r</w:t>
            </w:r>
            <w:r w:rsidRPr="005957F3">
              <w:rPr>
                <w:rFonts w:ascii="Arial" w:hAnsi="Arial" w:cs="Arial"/>
                <w:sz w:val="18"/>
                <w:szCs w:val="18"/>
              </w:rPr>
              <w:t>efused</w:t>
            </w:r>
            <w:r>
              <w:rPr>
                <w:rFonts w:ascii="Arial" w:hAnsi="Arial" w:cs="Arial"/>
                <w:sz w:val="18"/>
                <w:szCs w:val="18"/>
              </w:rPr>
              <w:br/>
            </w:r>
            <w:r w:rsidRPr="005957F3">
              <w:rPr>
                <w:rFonts w:ascii="Arial" w:hAnsi="Arial" w:cs="Arial"/>
                <w:sz w:val="18"/>
                <w:szCs w:val="18"/>
              </w:rPr>
              <w:t>with costs</w:t>
            </w:r>
          </w:p>
          <w:p w:rsidR="00DD1DED" w:rsidRPr="004220D5" w:rsidRDefault="00DD1DED" w:rsidP="00DD1DED">
            <w:pPr>
              <w:jc w:val="left"/>
              <w:rPr>
                <w:rFonts w:ascii="Arial" w:hAnsi="Arial" w:cs="Arial"/>
                <w:sz w:val="18"/>
                <w:szCs w:val="18"/>
              </w:rPr>
            </w:pPr>
            <w:hyperlink r:id="rId161" w:history="1">
              <w:r w:rsidRPr="00DD1DED">
                <w:rPr>
                  <w:rStyle w:val="Hyperlink"/>
                  <w:rFonts w:ascii="Arial" w:hAnsi="Arial"/>
                  <w:noProof w:val="0"/>
                  <w:sz w:val="18"/>
                  <w:szCs w:val="18"/>
                </w:rPr>
                <w:t>[2021] HCATrans 94</w:t>
              </w:r>
            </w:hyperlink>
          </w:p>
        </w:tc>
      </w:tr>
      <w:tr w:rsidR="00DD1DED" w:rsidRPr="003A32E1" w:rsidTr="00DD1DED">
        <w:trPr>
          <w:cantSplit/>
          <w:trHeight w:val="400"/>
        </w:trPr>
        <w:tc>
          <w:tcPr>
            <w:tcW w:w="340" w:type="pct"/>
          </w:tcPr>
          <w:p w:rsidR="00DD1DED" w:rsidRPr="003A32E1" w:rsidRDefault="00DD1DED" w:rsidP="00AD6CBF">
            <w:pPr>
              <w:pStyle w:val="ListParagraph"/>
              <w:keepLines/>
              <w:numPr>
                <w:ilvl w:val="0"/>
                <w:numId w:val="31"/>
              </w:numPr>
              <w:jc w:val="left"/>
              <w:rPr>
                <w:rFonts w:ascii="Arial" w:hAnsi="Arial" w:cs="Arial"/>
                <w:color w:val="000000"/>
                <w:sz w:val="18"/>
                <w:szCs w:val="18"/>
              </w:rPr>
            </w:pPr>
          </w:p>
        </w:tc>
        <w:tc>
          <w:tcPr>
            <w:tcW w:w="1165" w:type="pct"/>
          </w:tcPr>
          <w:p w:rsidR="00DD1DED" w:rsidRDefault="00DD1DED" w:rsidP="00DD1DED">
            <w:pPr>
              <w:jc w:val="left"/>
              <w:rPr>
                <w:rFonts w:ascii="Arial" w:hAnsi="Arial" w:cs="Arial"/>
                <w:color w:val="000000"/>
                <w:sz w:val="18"/>
                <w:szCs w:val="18"/>
              </w:rPr>
            </w:pPr>
            <w:r>
              <w:rPr>
                <w:rFonts w:ascii="Arial" w:hAnsi="Arial" w:cs="Arial"/>
                <w:color w:val="000000"/>
                <w:sz w:val="18"/>
                <w:szCs w:val="18"/>
              </w:rPr>
              <w:t>Sydney Capitol Hotels Pty Ltd</w:t>
            </w:r>
          </w:p>
        </w:tc>
        <w:tc>
          <w:tcPr>
            <w:tcW w:w="1165" w:type="pct"/>
          </w:tcPr>
          <w:p w:rsidR="00DD1DED" w:rsidRDefault="00DD1DED" w:rsidP="00DD1DED">
            <w:pPr>
              <w:keepLines/>
              <w:jc w:val="left"/>
              <w:rPr>
                <w:rFonts w:ascii="Arial" w:hAnsi="Arial" w:cs="Arial"/>
                <w:color w:val="000000"/>
                <w:sz w:val="18"/>
                <w:szCs w:val="18"/>
              </w:rPr>
            </w:pPr>
            <w:r>
              <w:rPr>
                <w:rFonts w:ascii="Arial" w:hAnsi="Arial" w:cs="Arial"/>
                <w:color w:val="000000"/>
                <w:sz w:val="18"/>
                <w:szCs w:val="18"/>
              </w:rPr>
              <w:t>Bandelle Pty Limited</w:t>
            </w:r>
            <w:r>
              <w:rPr>
                <w:rFonts w:ascii="Arial" w:hAnsi="Arial" w:cs="Arial"/>
                <w:color w:val="000000"/>
                <w:sz w:val="18"/>
                <w:szCs w:val="18"/>
              </w:rPr>
              <w:br/>
              <w:t>(S233/2020)</w:t>
            </w:r>
          </w:p>
          <w:p w:rsidR="00DD1DED" w:rsidRDefault="00DD1DED" w:rsidP="00DD1DED">
            <w:pPr>
              <w:keepLines/>
              <w:jc w:val="left"/>
              <w:rPr>
                <w:rFonts w:ascii="Arial" w:hAnsi="Arial" w:cs="Arial"/>
                <w:color w:val="000000"/>
                <w:sz w:val="18"/>
                <w:szCs w:val="18"/>
              </w:rPr>
            </w:pPr>
          </w:p>
        </w:tc>
        <w:tc>
          <w:tcPr>
            <w:tcW w:w="1165" w:type="pct"/>
          </w:tcPr>
          <w:p w:rsidR="00DD1DED" w:rsidRDefault="00DD1DED" w:rsidP="00DD1DED">
            <w:pPr>
              <w:keepLines/>
              <w:jc w:val="left"/>
              <w:rPr>
                <w:rFonts w:ascii="Arial" w:hAnsi="Arial" w:cs="Arial"/>
                <w:color w:val="000000"/>
                <w:sz w:val="18"/>
                <w:szCs w:val="18"/>
              </w:rPr>
            </w:pPr>
            <w:r w:rsidRPr="000A1DF4">
              <w:rPr>
                <w:rFonts w:ascii="Arial" w:hAnsi="Arial" w:cs="Arial"/>
                <w:sz w:val="18"/>
                <w:szCs w:val="18"/>
              </w:rPr>
              <w:t xml:space="preserve">Supreme Court of </w:t>
            </w:r>
            <w:r w:rsidRPr="000A1DF4">
              <w:rPr>
                <w:rFonts w:ascii="Arial" w:hAnsi="Arial" w:cs="Arial"/>
                <w:sz w:val="18"/>
                <w:szCs w:val="18"/>
              </w:rPr>
              <w:br/>
            </w:r>
            <w:r>
              <w:rPr>
                <w:rFonts w:ascii="Arial" w:hAnsi="Arial" w:cs="Arial"/>
                <w:sz w:val="18"/>
                <w:szCs w:val="18"/>
              </w:rPr>
              <w:t>New South Wales</w:t>
            </w:r>
            <w:r w:rsidRPr="000A1DF4">
              <w:rPr>
                <w:rFonts w:ascii="Arial" w:hAnsi="Arial" w:cs="Arial"/>
                <w:sz w:val="18"/>
                <w:szCs w:val="18"/>
              </w:rPr>
              <w:t xml:space="preserve"> </w:t>
            </w:r>
            <w:r w:rsidRPr="000A1DF4">
              <w:rPr>
                <w:rFonts w:ascii="Arial" w:hAnsi="Arial" w:cs="Arial"/>
                <w:sz w:val="18"/>
                <w:szCs w:val="18"/>
              </w:rPr>
              <w:br/>
              <w:t>(Court of Appeal)</w:t>
            </w:r>
            <w:r>
              <w:rPr>
                <w:rFonts w:ascii="Arial" w:hAnsi="Arial" w:cs="Arial"/>
                <w:sz w:val="18"/>
                <w:szCs w:val="18"/>
              </w:rPr>
              <w:br/>
              <w:t>[2020] NSWCA 303</w:t>
            </w:r>
            <w:r>
              <w:rPr>
                <w:rFonts w:ascii="Arial" w:hAnsi="Arial" w:cs="Arial"/>
                <w:sz w:val="18"/>
                <w:szCs w:val="18"/>
              </w:rPr>
              <w:br/>
            </w:r>
          </w:p>
        </w:tc>
        <w:tc>
          <w:tcPr>
            <w:tcW w:w="1165" w:type="pct"/>
          </w:tcPr>
          <w:p w:rsidR="00DD1DED" w:rsidRDefault="00DD1DED" w:rsidP="00DD1DED">
            <w:pPr>
              <w:keepLines/>
              <w:jc w:val="left"/>
              <w:rPr>
                <w:rFonts w:ascii="Arial" w:hAnsi="Arial" w:cs="Arial"/>
                <w:sz w:val="18"/>
                <w:szCs w:val="18"/>
              </w:rPr>
            </w:pPr>
            <w:r>
              <w:rPr>
                <w:rFonts w:ascii="Arial" w:hAnsi="Arial" w:cs="Arial"/>
                <w:color w:val="000000"/>
                <w:sz w:val="18"/>
                <w:szCs w:val="18"/>
              </w:rPr>
              <w:t>Application r</w:t>
            </w:r>
            <w:r w:rsidRPr="005957F3">
              <w:rPr>
                <w:rFonts w:ascii="Arial" w:hAnsi="Arial" w:cs="Arial"/>
                <w:sz w:val="18"/>
                <w:szCs w:val="18"/>
              </w:rPr>
              <w:t>efused</w:t>
            </w:r>
            <w:r>
              <w:rPr>
                <w:rFonts w:ascii="Arial" w:hAnsi="Arial" w:cs="Arial"/>
                <w:sz w:val="18"/>
                <w:szCs w:val="18"/>
              </w:rPr>
              <w:br/>
            </w:r>
            <w:r w:rsidRPr="005957F3">
              <w:rPr>
                <w:rFonts w:ascii="Arial" w:hAnsi="Arial" w:cs="Arial"/>
                <w:sz w:val="18"/>
                <w:szCs w:val="18"/>
              </w:rPr>
              <w:t>with costs</w:t>
            </w:r>
          </w:p>
          <w:p w:rsidR="00DD1DED" w:rsidRPr="000A1DF4" w:rsidRDefault="00DD1DED" w:rsidP="00DD1DED">
            <w:pPr>
              <w:keepLines/>
              <w:jc w:val="left"/>
              <w:rPr>
                <w:rFonts w:ascii="Arial" w:hAnsi="Arial" w:cs="Arial"/>
                <w:sz w:val="18"/>
                <w:szCs w:val="18"/>
              </w:rPr>
            </w:pPr>
            <w:hyperlink r:id="rId162" w:history="1">
              <w:r w:rsidRPr="00DD1DED">
                <w:rPr>
                  <w:rStyle w:val="Hyperlink"/>
                  <w:rFonts w:ascii="Arial" w:hAnsi="Arial"/>
                  <w:noProof w:val="0"/>
                  <w:sz w:val="18"/>
                  <w:szCs w:val="18"/>
                </w:rPr>
                <w:t>[2021] HCATrans 91</w:t>
              </w:r>
            </w:hyperlink>
          </w:p>
        </w:tc>
      </w:tr>
    </w:tbl>
    <w:p w:rsidR="003065ED" w:rsidRDefault="003065ED" w:rsidP="003065ED"/>
    <w:p w:rsidR="00DD1DED" w:rsidRDefault="00DD1DED" w:rsidP="00447B5F"/>
    <w:p w:rsidR="00DD1DED" w:rsidRDefault="00DD1DED" w:rsidP="00DD1DED">
      <w:r>
        <w:br w:type="page"/>
      </w:r>
    </w:p>
    <w:p w:rsidR="00DD1DED" w:rsidRDefault="00DD1DED" w:rsidP="00DD1DED">
      <w:pPr>
        <w:jc w:val="left"/>
        <w:rPr>
          <w:rFonts w:ascii="Arial" w:hAnsi="Arial" w:cs="Arial"/>
          <w:b/>
          <w:sz w:val="28"/>
          <w:szCs w:val="28"/>
        </w:rPr>
      </w:pPr>
      <w:r>
        <w:rPr>
          <w:rFonts w:ascii="Arial" w:hAnsi="Arial" w:cs="Arial"/>
          <w:b/>
          <w:sz w:val="28"/>
          <w:szCs w:val="28"/>
        </w:rPr>
        <w:lastRenderedPageBreak/>
        <w:t>21 May 2021: Canberra and by video link</w:t>
      </w:r>
    </w:p>
    <w:p w:rsidR="00447B5F" w:rsidRDefault="00447B5F" w:rsidP="00DD1DED"/>
    <w:tbl>
      <w:tblPr>
        <w:tblW w:w="4908" w:type="pct"/>
        <w:tblInd w:w="108" w:type="dxa"/>
        <w:tblLook w:val="00A0" w:firstRow="1" w:lastRow="0" w:firstColumn="1" w:lastColumn="0" w:noHBand="0" w:noVBand="0"/>
      </w:tblPr>
      <w:tblGrid>
        <w:gridCol w:w="565"/>
        <w:gridCol w:w="1949"/>
        <w:gridCol w:w="1951"/>
        <w:gridCol w:w="1951"/>
        <w:gridCol w:w="1949"/>
      </w:tblGrid>
      <w:tr w:rsidR="00DD1DED" w:rsidRPr="00745685" w:rsidTr="00DD1DED">
        <w:trPr>
          <w:cantSplit/>
          <w:trHeight w:val="400"/>
          <w:tblHeader/>
        </w:trPr>
        <w:tc>
          <w:tcPr>
            <w:tcW w:w="338" w:type="pct"/>
            <w:tcBorders>
              <w:top w:val="single" w:sz="4" w:space="0" w:color="auto"/>
              <w:bottom w:val="single" w:sz="4" w:space="0" w:color="auto"/>
            </w:tcBorders>
          </w:tcPr>
          <w:p w:rsidR="00DD1DED" w:rsidRPr="00745685" w:rsidRDefault="00DD1DED" w:rsidP="003E49A2">
            <w:pPr>
              <w:keepLines/>
              <w:rPr>
                <w:rFonts w:ascii="Arial" w:hAnsi="Arial" w:cs="Arial"/>
                <w:i/>
                <w:color w:val="000000"/>
                <w:sz w:val="18"/>
              </w:rPr>
            </w:pPr>
            <w:r>
              <w:rPr>
                <w:rFonts w:ascii="Arial" w:hAnsi="Arial" w:cs="Arial"/>
                <w:i/>
                <w:color w:val="000000"/>
                <w:sz w:val="18"/>
              </w:rPr>
              <w:br/>
              <w:t>No.</w:t>
            </w:r>
          </w:p>
        </w:tc>
        <w:tc>
          <w:tcPr>
            <w:tcW w:w="1165" w:type="pct"/>
            <w:tcBorders>
              <w:top w:val="single" w:sz="4" w:space="0" w:color="auto"/>
              <w:bottom w:val="single" w:sz="4" w:space="0" w:color="auto"/>
            </w:tcBorders>
          </w:tcPr>
          <w:p w:rsidR="00DD1DED" w:rsidRPr="00745685" w:rsidRDefault="00DD1DED" w:rsidP="00DD1DED">
            <w:pPr>
              <w:keepLines/>
              <w:jc w:val="left"/>
              <w:rPr>
                <w:rFonts w:ascii="Arial" w:hAnsi="Arial" w:cs="Arial"/>
                <w:i/>
                <w:color w:val="000000"/>
                <w:sz w:val="18"/>
              </w:rPr>
            </w:pPr>
            <w:r>
              <w:rPr>
                <w:rFonts w:ascii="Arial" w:hAnsi="Arial" w:cs="Arial"/>
                <w:i/>
                <w:color w:val="000000"/>
                <w:sz w:val="18"/>
              </w:rPr>
              <w:br/>
              <w:t>Applicant</w:t>
            </w:r>
          </w:p>
        </w:tc>
        <w:tc>
          <w:tcPr>
            <w:tcW w:w="1166" w:type="pct"/>
            <w:tcBorders>
              <w:top w:val="single" w:sz="4" w:space="0" w:color="auto"/>
              <w:bottom w:val="single" w:sz="4" w:space="0" w:color="auto"/>
            </w:tcBorders>
          </w:tcPr>
          <w:p w:rsidR="00DD1DED" w:rsidRPr="00745685" w:rsidRDefault="00DD1DED" w:rsidP="00DD1DED">
            <w:pPr>
              <w:keepLines/>
              <w:jc w:val="left"/>
              <w:rPr>
                <w:rFonts w:ascii="Arial" w:hAnsi="Arial" w:cs="Arial"/>
                <w:i/>
                <w:color w:val="000000"/>
                <w:sz w:val="18"/>
              </w:rPr>
            </w:pPr>
            <w:r>
              <w:rPr>
                <w:rFonts w:ascii="Arial" w:hAnsi="Arial" w:cs="Arial"/>
                <w:i/>
                <w:color w:val="000000"/>
                <w:sz w:val="18"/>
              </w:rPr>
              <w:br/>
              <w:t>Respondent</w:t>
            </w:r>
          </w:p>
        </w:tc>
        <w:tc>
          <w:tcPr>
            <w:tcW w:w="1166" w:type="pct"/>
            <w:tcBorders>
              <w:top w:val="single" w:sz="4" w:space="0" w:color="auto"/>
              <w:bottom w:val="single" w:sz="4" w:space="0" w:color="auto"/>
            </w:tcBorders>
          </w:tcPr>
          <w:p w:rsidR="00DD1DED" w:rsidRPr="00745685" w:rsidRDefault="00DD1DED" w:rsidP="00DD1DED">
            <w:pPr>
              <w:keepLines/>
              <w:jc w:val="left"/>
              <w:rPr>
                <w:rFonts w:ascii="Arial" w:hAnsi="Arial" w:cs="Arial"/>
                <w:i/>
                <w:color w:val="000000"/>
                <w:sz w:val="18"/>
              </w:rPr>
            </w:pPr>
            <w:r>
              <w:rPr>
                <w:rFonts w:ascii="Arial" w:hAnsi="Arial" w:cs="Arial"/>
                <w:i/>
                <w:color w:val="000000"/>
                <w:sz w:val="18"/>
              </w:rPr>
              <w:br/>
              <w:t>Court appealed from</w:t>
            </w:r>
          </w:p>
        </w:tc>
        <w:tc>
          <w:tcPr>
            <w:tcW w:w="1165" w:type="pct"/>
            <w:tcBorders>
              <w:top w:val="single" w:sz="4" w:space="0" w:color="auto"/>
              <w:bottom w:val="single" w:sz="4" w:space="0" w:color="auto"/>
            </w:tcBorders>
          </w:tcPr>
          <w:p w:rsidR="00DD1DED" w:rsidRDefault="00DD1DED" w:rsidP="00DD1DED">
            <w:pPr>
              <w:keepLines/>
              <w:jc w:val="left"/>
              <w:rPr>
                <w:rFonts w:ascii="Arial" w:hAnsi="Arial" w:cs="Arial"/>
                <w:i/>
                <w:color w:val="000000"/>
                <w:sz w:val="18"/>
              </w:rPr>
            </w:pPr>
            <w:r>
              <w:rPr>
                <w:rFonts w:ascii="Arial" w:hAnsi="Arial" w:cs="Arial"/>
                <w:i/>
                <w:color w:val="000000"/>
                <w:sz w:val="18"/>
              </w:rPr>
              <w:br/>
              <w:t>Results</w:t>
            </w:r>
          </w:p>
        </w:tc>
      </w:tr>
      <w:tr w:rsidR="00DD1DED" w:rsidRPr="003A32E1" w:rsidTr="00DD1DED">
        <w:trPr>
          <w:cantSplit/>
          <w:trHeight w:val="400"/>
        </w:trPr>
        <w:tc>
          <w:tcPr>
            <w:tcW w:w="338" w:type="pct"/>
          </w:tcPr>
          <w:p w:rsidR="00DD1DED" w:rsidRPr="003A32E1" w:rsidRDefault="00DD1DED" w:rsidP="00AD6CBF">
            <w:pPr>
              <w:pStyle w:val="ListParagraph"/>
              <w:keepLines/>
              <w:numPr>
                <w:ilvl w:val="0"/>
                <w:numId w:val="35"/>
              </w:numPr>
              <w:spacing w:before="120"/>
              <w:jc w:val="left"/>
              <w:rPr>
                <w:rFonts w:ascii="Arial" w:hAnsi="Arial" w:cs="Arial"/>
                <w:color w:val="000000"/>
                <w:sz w:val="18"/>
                <w:szCs w:val="18"/>
              </w:rPr>
            </w:pPr>
          </w:p>
        </w:tc>
        <w:tc>
          <w:tcPr>
            <w:tcW w:w="1165" w:type="pct"/>
          </w:tcPr>
          <w:p w:rsidR="00DD1DED" w:rsidRPr="000A1DF4" w:rsidRDefault="00DD1DED" w:rsidP="00DD1DED">
            <w:pPr>
              <w:spacing w:before="120"/>
              <w:jc w:val="left"/>
              <w:rPr>
                <w:rFonts w:ascii="Arial" w:hAnsi="Arial" w:cs="Arial"/>
                <w:color w:val="000000"/>
                <w:sz w:val="18"/>
                <w:szCs w:val="18"/>
              </w:rPr>
            </w:pPr>
            <w:r>
              <w:rPr>
                <w:rFonts w:ascii="Arial" w:hAnsi="Arial" w:cs="Arial"/>
                <w:color w:val="000000"/>
                <w:sz w:val="18"/>
                <w:szCs w:val="18"/>
              </w:rPr>
              <w:t>Virgin Blue International Pty Ltd</w:t>
            </w:r>
          </w:p>
        </w:tc>
        <w:tc>
          <w:tcPr>
            <w:tcW w:w="1166" w:type="pct"/>
          </w:tcPr>
          <w:p w:rsidR="00DD1DED" w:rsidRPr="000A1DF4" w:rsidRDefault="00DD1DED" w:rsidP="00DD1DED">
            <w:pPr>
              <w:spacing w:before="120"/>
              <w:jc w:val="left"/>
              <w:rPr>
                <w:rFonts w:ascii="Arial" w:hAnsi="Arial" w:cs="Arial"/>
                <w:color w:val="000000"/>
                <w:sz w:val="18"/>
                <w:szCs w:val="18"/>
              </w:rPr>
            </w:pPr>
            <w:r>
              <w:rPr>
                <w:rFonts w:ascii="Arial" w:hAnsi="Arial" w:cs="Arial"/>
                <w:color w:val="000000"/>
                <w:sz w:val="18"/>
                <w:szCs w:val="18"/>
              </w:rPr>
              <w:t>Edwards</w:t>
            </w:r>
            <w:r>
              <w:rPr>
                <w:rFonts w:ascii="Arial" w:hAnsi="Arial" w:cs="Arial"/>
                <w:color w:val="000000"/>
                <w:sz w:val="18"/>
                <w:szCs w:val="18"/>
              </w:rPr>
              <w:br/>
              <w:t>(A21/2020)</w:t>
            </w:r>
          </w:p>
        </w:tc>
        <w:tc>
          <w:tcPr>
            <w:tcW w:w="1166" w:type="pct"/>
          </w:tcPr>
          <w:p w:rsidR="00DD1DED" w:rsidRPr="000A1DF4" w:rsidRDefault="00DD1DED" w:rsidP="00DD1DED">
            <w:pPr>
              <w:keepLines/>
              <w:spacing w:before="120"/>
              <w:jc w:val="left"/>
              <w:rPr>
                <w:rFonts w:ascii="Arial" w:hAnsi="Arial" w:cs="Arial"/>
                <w:color w:val="000000"/>
                <w:sz w:val="18"/>
                <w:szCs w:val="18"/>
              </w:rPr>
            </w:pPr>
            <w:r w:rsidRPr="000A1DF4">
              <w:rPr>
                <w:rFonts w:ascii="Arial" w:hAnsi="Arial" w:cs="Arial"/>
                <w:color w:val="000000"/>
                <w:sz w:val="18"/>
                <w:szCs w:val="18"/>
              </w:rPr>
              <w:t xml:space="preserve">Supreme Court of </w:t>
            </w:r>
            <w:r>
              <w:rPr>
                <w:rFonts w:ascii="Arial" w:hAnsi="Arial" w:cs="Arial"/>
                <w:color w:val="000000"/>
                <w:sz w:val="18"/>
                <w:szCs w:val="18"/>
              </w:rPr>
              <w:br/>
              <w:t>South Australia</w:t>
            </w:r>
            <w:r w:rsidRPr="000A1DF4">
              <w:rPr>
                <w:rFonts w:ascii="Arial" w:hAnsi="Arial" w:cs="Arial"/>
                <w:color w:val="000000"/>
                <w:sz w:val="18"/>
                <w:szCs w:val="18"/>
              </w:rPr>
              <w:br/>
              <w:t xml:space="preserve">[2020] </w:t>
            </w:r>
            <w:r>
              <w:rPr>
                <w:rFonts w:ascii="Arial" w:hAnsi="Arial" w:cs="Arial"/>
                <w:color w:val="000000"/>
                <w:sz w:val="18"/>
                <w:szCs w:val="18"/>
              </w:rPr>
              <w:t>SASCFC 98</w:t>
            </w:r>
            <w:r>
              <w:rPr>
                <w:rFonts w:ascii="Arial" w:hAnsi="Arial" w:cs="Arial"/>
                <w:color w:val="000000"/>
                <w:sz w:val="18"/>
                <w:szCs w:val="18"/>
              </w:rPr>
              <w:br/>
            </w:r>
          </w:p>
        </w:tc>
        <w:tc>
          <w:tcPr>
            <w:tcW w:w="1165" w:type="pct"/>
          </w:tcPr>
          <w:p w:rsidR="00DD1DED" w:rsidRDefault="00DD1DED" w:rsidP="00DD1DED">
            <w:pPr>
              <w:keepLines/>
              <w:spacing w:before="120"/>
              <w:jc w:val="left"/>
              <w:rPr>
                <w:rFonts w:ascii="Arial" w:hAnsi="Arial" w:cs="Arial"/>
                <w:color w:val="000000"/>
                <w:sz w:val="18"/>
                <w:szCs w:val="18"/>
              </w:rPr>
            </w:pPr>
            <w:r>
              <w:rPr>
                <w:rFonts w:ascii="Arial" w:hAnsi="Arial" w:cs="Arial"/>
                <w:color w:val="000000"/>
                <w:sz w:val="18"/>
                <w:szCs w:val="18"/>
              </w:rPr>
              <w:t>Application refused with costs</w:t>
            </w:r>
          </w:p>
          <w:p w:rsidR="00DD1DED" w:rsidRDefault="00A26E1C" w:rsidP="00DD1DED">
            <w:pPr>
              <w:keepLines/>
              <w:jc w:val="left"/>
              <w:rPr>
                <w:rFonts w:ascii="Arial" w:hAnsi="Arial" w:cs="Arial"/>
                <w:color w:val="000000"/>
                <w:sz w:val="18"/>
                <w:szCs w:val="18"/>
              </w:rPr>
            </w:pPr>
            <w:hyperlink r:id="rId163" w:history="1">
              <w:r w:rsidR="00DD1DED" w:rsidRPr="00A26E1C">
                <w:rPr>
                  <w:rStyle w:val="Hyperlink"/>
                  <w:rFonts w:ascii="Arial" w:hAnsi="Arial"/>
                  <w:noProof w:val="0"/>
                  <w:sz w:val="18"/>
                  <w:szCs w:val="18"/>
                </w:rPr>
                <w:t>[2021] HCATrans</w:t>
              </w:r>
              <w:r w:rsidRPr="00A26E1C">
                <w:rPr>
                  <w:rStyle w:val="Hyperlink"/>
                  <w:rFonts w:ascii="Arial" w:hAnsi="Arial"/>
                  <w:noProof w:val="0"/>
                  <w:sz w:val="18"/>
                  <w:szCs w:val="18"/>
                </w:rPr>
                <w:t xml:space="preserve"> 102</w:t>
              </w:r>
            </w:hyperlink>
          </w:p>
          <w:p w:rsidR="00A26E1C" w:rsidRPr="000A1DF4" w:rsidRDefault="00A26E1C" w:rsidP="00DD1DED">
            <w:pPr>
              <w:keepLines/>
              <w:jc w:val="left"/>
              <w:rPr>
                <w:rFonts w:ascii="Arial" w:hAnsi="Arial" w:cs="Arial"/>
                <w:color w:val="000000"/>
                <w:sz w:val="18"/>
                <w:szCs w:val="18"/>
              </w:rPr>
            </w:pPr>
          </w:p>
        </w:tc>
      </w:tr>
      <w:tr w:rsidR="00DD1DED" w:rsidRPr="003A32E1" w:rsidTr="00DD1DED">
        <w:trPr>
          <w:cantSplit/>
          <w:trHeight w:val="400"/>
        </w:trPr>
        <w:tc>
          <w:tcPr>
            <w:tcW w:w="338" w:type="pct"/>
          </w:tcPr>
          <w:p w:rsidR="00DD1DED" w:rsidRPr="003A32E1" w:rsidRDefault="00DD1DED" w:rsidP="00AD6CBF">
            <w:pPr>
              <w:pStyle w:val="ListParagraph"/>
              <w:keepLines/>
              <w:numPr>
                <w:ilvl w:val="0"/>
                <w:numId w:val="35"/>
              </w:numPr>
              <w:jc w:val="left"/>
              <w:rPr>
                <w:rFonts w:ascii="Arial" w:hAnsi="Arial" w:cs="Arial"/>
                <w:color w:val="000000"/>
                <w:sz w:val="18"/>
                <w:szCs w:val="18"/>
              </w:rPr>
            </w:pPr>
          </w:p>
        </w:tc>
        <w:tc>
          <w:tcPr>
            <w:tcW w:w="1165" w:type="pct"/>
          </w:tcPr>
          <w:p w:rsidR="00DD1DED" w:rsidRPr="000A1DF4" w:rsidRDefault="00DD1DED" w:rsidP="00DD1DED">
            <w:pPr>
              <w:jc w:val="left"/>
              <w:rPr>
                <w:rFonts w:ascii="Arial" w:hAnsi="Arial" w:cs="Arial"/>
                <w:color w:val="000000"/>
                <w:sz w:val="18"/>
                <w:szCs w:val="18"/>
              </w:rPr>
            </w:pPr>
            <w:r>
              <w:rPr>
                <w:rFonts w:ascii="Arial" w:hAnsi="Arial" w:cs="Arial"/>
                <w:color w:val="000000"/>
                <w:sz w:val="18"/>
                <w:szCs w:val="18"/>
              </w:rPr>
              <w:t xml:space="preserve">Ogawa </w:t>
            </w:r>
          </w:p>
        </w:tc>
        <w:tc>
          <w:tcPr>
            <w:tcW w:w="1166" w:type="pct"/>
          </w:tcPr>
          <w:p w:rsidR="00DD1DED" w:rsidRPr="000A1DF4" w:rsidRDefault="00DD1DED" w:rsidP="00DD1DED">
            <w:pPr>
              <w:keepLines/>
              <w:jc w:val="left"/>
              <w:rPr>
                <w:rFonts w:ascii="Arial" w:hAnsi="Arial" w:cs="Arial"/>
                <w:color w:val="000000"/>
                <w:sz w:val="18"/>
                <w:szCs w:val="18"/>
              </w:rPr>
            </w:pPr>
            <w:r>
              <w:rPr>
                <w:rFonts w:ascii="Arial" w:hAnsi="Arial" w:cs="Arial"/>
                <w:color w:val="000000"/>
                <w:sz w:val="18"/>
                <w:szCs w:val="18"/>
              </w:rPr>
              <w:t>Attorney General of the Commonwealth of Australia &amp; Ors</w:t>
            </w:r>
            <w:r>
              <w:rPr>
                <w:rFonts w:ascii="Arial" w:hAnsi="Arial" w:cs="Arial"/>
                <w:color w:val="000000"/>
                <w:sz w:val="18"/>
                <w:szCs w:val="18"/>
              </w:rPr>
              <w:br/>
              <w:t>(B71/2020)</w:t>
            </w:r>
            <w:r>
              <w:rPr>
                <w:rFonts w:ascii="Arial" w:hAnsi="Arial" w:cs="Arial"/>
                <w:color w:val="000000"/>
                <w:sz w:val="18"/>
                <w:szCs w:val="18"/>
              </w:rPr>
              <w:br/>
            </w:r>
          </w:p>
        </w:tc>
        <w:tc>
          <w:tcPr>
            <w:tcW w:w="1166" w:type="pct"/>
          </w:tcPr>
          <w:p w:rsidR="00DD1DED" w:rsidRPr="000A1DF4" w:rsidRDefault="00DD1DED" w:rsidP="00DD1DED">
            <w:pPr>
              <w:keepLines/>
              <w:jc w:val="left"/>
              <w:rPr>
                <w:rFonts w:ascii="Arial" w:hAnsi="Arial" w:cs="Arial"/>
                <w:color w:val="000000"/>
                <w:sz w:val="18"/>
                <w:szCs w:val="18"/>
              </w:rPr>
            </w:pPr>
            <w:r w:rsidRPr="000A1DF4">
              <w:rPr>
                <w:rFonts w:ascii="Arial" w:hAnsi="Arial" w:cs="Arial"/>
                <w:color w:val="000000"/>
                <w:sz w:val="18"/>
                <w:szCs w:val="18"/>
              </w:rPr>
              <w:t>Full Court of the Federal Court of Australia</w:t>
            </w:r>
            <w:r w:rsidRPr="000A1DF4">
              <w:rPr>
                <w:rFonts w:ascii="Arial" w:hAnsi="Arial" w:cs="Arial"/>
                <w:color w:val="000000"/>
                <w:sz w:val="18"/>
                <w:szCs w:val="18"/>
              </w:rPr>
              <w:br/>
              <w:t>[2020</w:t>
            </w:r>
            <w:r>
              <w:rPr>
                <w:rFonts w:ascii="Arial" w:hAnsi="Arial" w:cs="Arial"/>
                <w:color w:val="000000"/>
                <w:sz w:val="18"/>
                <w:szCs w:val="18"/>
              </w:rPr>
              <w:t>]</w:t>
            </w:r>
            <w:r w:rsidRPr="000A1DF4">
              <w:rPr>
                <w:rFonts w:ascii="Arial" w:hAnsi="Arial" w:cs="Arial"/>
                <w:color w:val="000000"/>
                <w:sz w:val="18"/>
                <w:szCs w:val="18"/>
              </w:rPr>
              <w:t xml:space="preserve"> FCAFC</w:t>
            </w:r>
            <w:r>
              <w:rPr>
                <w:rFonts w:ascii="Arial" w:hAnsi="Arial" w:cs="Arial"/>
                <w:color w:val="000000"/>
                <w:sz w:val="18"/>
                <w:szCs w:val="18"/>
              </w:rPr>
              <w:t xml:space="preserve"> 180</w:t>
            </w:r>
            <w:r w:rsidRPr="000A1DF4">
              <w:rPr>
                <w:rFonts w:ascii="Arial" w:hAnsi="Arial" w:cs="Arial"/>
                <w:color w:val="000000"/>
                <w:sz w:val="18"/>
                <w:szCs w:val="18"/>
              </w:rPr>
              <w:br/>
            </w:r>
          </w:p>
        </w:tc>
        <w:tc>
          <w:tcPr>
            <w:tcW w:w="1165" w:type="pct"/>
          </w:tcPr>
          <w:p w:rsidR="00DD1DED" w:rsidRDefault="00DD1DED" w:rsidP="00DD1DED">
            <w:pPr>
              <w:keepLines/>
              <w:jc w:val="left"/>
              <w:rPr>
                <w:rFonts w:ascii="Arial" w:hAnsi="Arial" w:cs="Arial"/>
                <w:color w:val="000000"/>
                <w:sz w:val="18"/>
                <w:szCs w:val="18"/>
              </w:rPr>
            </w:pPr>
            <w:r>
              <w:rPr>
                <w:rFonts w:ascii="Arial" w:hAnsi="Arial" w:cs="Arial"/>
                <w:color w:val="000000"/>
                <w:sz w:val="18"/>
                <w:szCs w:val="18"/>
              </w:rPr>
              <w:t>Application refused</w:t>
            </w:r>
          </w:p>
          <w:p w:rsidR="00DD1DED" w:rsidRPr="000A1DF4" w:rsidRDefault="00A26E1C" w:rsidP="00DD1DED">
            <w:pPr>
              <w:keepLines/>
              <w:jc w:val="left"/>
              <w:rPr>
                <w:rFonts w:ascii="Arial" w:hAnsi="Arial" w:cs="Arial"/>
                <w:color w:val="000000"/>
                <w:sz w:val="18"/>
                <w:szCs w:val="18"/>
              </w:rPr>
            </w:pPr>
            <w:hyperlink r:id="rId164" w:history="1">
              <w:r w:rsidR="00DD1DED" w:rsidRPr="00A26E1C">
                <w:rPr>
                  <w:rStyle w:val="Hyperlink"/>
                  <w:rFonts w:ascii="Arial" w:hAnsi="Arial"/>
                  <w:noProof w:val="0"/>
                  <w:sz w:val="18"/>
                  <w:szCs w:val="18"/>
                </w:rPr>
                <w:t>[2021] HCATrans</w:t>
              </w:r>
              <w:r w:rsidRPr="00A26E1C">
                <w:rPr>
                  <w:rStyle w:val="Hyperlink"/>
                  <w:rFonts w:ascii="Arial" w:hAnsi="Arial"/>
                  <w:noProof w:val="0"/>
                  <w:sz w:val="18"/>
                  <w:szCs w:val="18"/>
                </w:rPr>
                <w:t xml:space="preserve"> 97</w:t>
              </w:r>
            </w:hyperlink>
          </w:p>
        </w:tc>
      </w:tr>
      <w:tr w:rsidR="00DD1DED" w:rsidRPr="003A32E1" w:rsidTr="00DD1DED">
        <w:trPr>
          <w:cantSplit/>
          <w:trHeight w:val="892"/>
        </w:trPr>
        <w:tc>
          <w:tcPr>
            <w:tcW w:w="338" w:type="pct"/>
          </w:tcPr>
          <w:p w:rsidR="00DD1DED" w:rsidRPr="003A32E1" w:rsidRDefault="00DD1DED" w:rsidP="00AD6CBF">
            <w:pPr>
              <w:pStyle w:val="ListParagraph"/>
              <w:keepLines/>
              <w:numPr>
                <w:ilvl w:val="0"/>
                <w:numId w:val="35"/>
              </w:numPr>
              <w:jc w:val="left"/>
              <w:rPr>
                <w:rFonts w:ascii="Arial" w:hAnsi="Arial" w:cs="Arial"/>
                <w:color w:val="000000"/>
                <w:sz w:val="18"/>
                <w:szCs w:val="18"/>
              </w:rPr>
            </w:pPr>
          </w:p>
        </w:tc>
        <w:tc>
          <w:tcPr>
            <w:tcW w:w="1165" w:type="pct"/>
          </w:tcPr>
          <w:p w:rsidR="00DD1DED" w:rsidRPr="000A1DF4" w:rsidRDefault="00DD1DED" w:rsidP="00DD1DED">
            <w:pPr>
              <w:jc w:val="left"/>
              <w:rPr>
                <w:rFonts w:ascii="Arial" w:hAnsi="Arial" w:cs="Arial"/>
                <w:color w:val="000000"/>
                <w:sz w:val="18"/>
                <w:szCs w:val="18"/>
              </w:rPr>
            </w:pPr>
            <w:r>
              <w:rPr>
                <w:rFonts w:ascii="Arial" w:hAnsi="Arial" w:cs="Arial"/>
                <w:color w:val="000000"/>
                <w:sz w:val="18"/>
                <w:szCs w:val="18"/>
              </w:rPr>
              <w:t>Lucky Eights Pty Ltd</w:t>
            </w:r>
          </w:p>
        </w:tc>
        <w:tc>
          <w:tcPr>
            <w:tcW w:w="1166" w:type="pct"/>
          </w:tcPr>
          <w:p w:rsidR="00DD1DED" w:rsidRPr="000A1DF4" w:rsidRDefault="00DD1DED" w:rsidP="00DD1DED">
            <w:pPr>
              <w:jc w:val="left"/>
              <w:rPr>
                <w:rFonts w:ascii="Arial" w:hAnsi="Arial" w:cs="Arial"/>
                <w:sz w:val="18"/>
                <w:szCs w:val="18"/>
              </w:rPr>
            </w:pPr>
            <w:r>
              <w:rPr>
                <w:rFonts w:ascii="Arial" w:hAnsi="Arial" w:cs="Arial"/>
                <w:sz w:val="18"/>
                <w:szCs w:val="18"/>
              </w:rPr>
              <w:t>Bevendale Pty Ltd</w:t>
            </w:r>
            <w:r>
              <w:rPr>
                <w:rFonts w:ascii="Arial" w:hAnsi="Arial" w:cs="Arial"/>
                <w:sz w:val="18"/>
                <w:szCs w:val="18"/>
              </w:rPr>
              <w:br/>
              <w:t>(M133/2020)</w:t>
            </w:r>
          </w:p>
        </w:tc>
        <w:tc>
          <w:tcPr>
            <w:tcW w:w="1166" w:type="pct"/>
          </w:tcPr>
          <w:p w:rsidR="00DD1DED" w:rsidRPr="000A1DF4" w:rsidRDefault="00DD1DED" w:rsidP="00DD1DED">
            <w:pPr>
              <w:jc w:val="left"/>
              <w:rPr>
                <w:rFonts w:ascii="Arial" w:hAnsi="Arial" w:cs="Arial"/>
                <w:sz w:val="18"/>
                <w:szCs w:val="18"/>
              </w:rPr>
            </w:pPr>
            <w:r w:rsidRPr="000A1DF4">
              <w:rPr>
                <w:rFonts w:ascii="Arial" w:hAnsi="Arial" w:cs="Arial"/>
                <w:sz w:val="18"/>
                <w:szCs w:val="18"/>
              </w:rPr>
              <w:t xml:space="preserve">Supreme Court of </w:t>
            </w:r>
            <w:r>
              <w:rPr>
                <w:rFonts w:ascii="Arial" w:hAnsi="Arial" w:cs="Arial"/>
                <w:sz w:val="18"/>
                <w:szCs w:val="18"/>
              </w:rPr>
              <w:t>Victoria</w:t>
            </w:r>
            <w:r w:rsidRPr="000A1DF4">
              <w:rPr>
                <w:rFonts w:ascii="Arial" w:hAnsi="Arial" w:cs="Arial"/>
                <w:sz w:val="18"/>
                <w:szCs w:val="18"/>
              </w:rPr>
              <w:br/>
              <w:t>(Court of Appeal)</w:t>
            </w:r>
            <w:r>
              <w:rPr>
                <w:rFonts w:ascii="Arial" w:hAnsi="Arial" w:cs="Arial"/>
                <w:sz w:val="18"/>
                <w:szCs w:val="18"/>
              </w:rPr>
              <w:br/>
              <w:t>[2020] VSCA 312</w:t>
            </w:r>
            <w:r>
              <w:rPr>
                <w:rFonts w:ascii="Arial" w:hAnsi="Arial" w:cs="Arial"/>
                <w:sz w:val="18"/>
                <w:szCs w:val="18"/>
              </w:rPr>
              <w:br/>
            </w:r>
          </w:p>
        </w:tc>
        <w:tc>
          <w:tcPr>
            <w:tcW w:w="1165" w:type="pct"/>
          </w:tcPr>
          <w:p w:rsidR="00DD1DED" w:rsidRDefault="00DD1DED" w:rsidP="00DD1DED">
            <w:pPr>
              <w:jc w:val="left"/>
              <w:rPr>
                <w:rFonts w:ascii="Arial" w:hAnsi="Arial" w:cs="Arial"/>
                <w:sz w:val="18"/>
                <w:szCs w:val="18"/>
              </w:rPr>
            </w:pPr>
            <w:r>
              <w:rPr>
                <w:rFonts w:ascii="Arial" w:hAnsi="Arial" w:cs="Arial"/>
                <w:sz w:val="18"/>
                <w:szCs w:val="18"/>
              </w:rPr>
              <w:t>Application refused with costs</w:t>
            </w:r>
          </w:p>
          <w:p w:rsidR="00DD1DED" w:rsidRPr="000A1DF4" w:rsidRDefault="00A26E1C" w:rsidP="00DD1DED">
            <w:pPr>
              <w:jc w:val="left"/>
              <w:rPr>
                <w:rFonts w:ascii="Arial" w:hAnsi="Arial" w:cs="Arial"/>
                <w:sz w:val="18"/>
                <w:szCs w:val="18"/>
              </w:rPr>
            </w:pPr>
            <w:hyperlink r:id="rId165" w:history="1">
              <w:r w:rsidR="00DD1DED" w:rsidRPr="00A26E1C">
                <w:rPr>
                  <w:rStyle w:val="Hyperlink"/>
                  <w:rFonts w:ascii="Arial" w:hAnsi="Arial"/>
                  <w:noProof w:val="0"/>
                  <w:sz w:val="18"/>
                  <w:szCs w:val="18"/>
                </w:rPr>
                <w:t>[2021] HCATrans</w:t>
              </w:r>
              <w:r w:rsidRPr="00A26E1C">
                <w:rPr>
                  <w:rStyle w:val="Hyperlink"/>
                  <w:rFonts w:ascii="Arial" w:hAnsi="Arial"/>
                  <w:noProof w:val="0"/>
                  <w:sz w:val="18"/>
                  <w:szCs w:val="18"/>
                </w:rPr>
                <w:t xml:space="preserve"> 99</w:t>
              </w:r>
            </w:hyperlink>
          </w:p>
        </w:tc>
      </w:tr>
      <w:tr w:rsidR="00DD1DED" w:rsidRPr="003A32E1" w:rsidTr="00DD1DED">
        <w:trPr>
          <w:cantSplit/>
          <w:trHeight w:val="400"/>
        </w:trPr>
        <w:tc>
          <w:tcPr>
            <w:tcW w:w="338" w:type="pct"/>
          </w:tcPr>
          <w:p w:rsidR="00DD1DED" w:rsidRPr="003A32E1" w:rsidRDefault="00DD1DED" w:rsidP="00AD6CBF">
            <w:pPr>
              <w:pStyle w:val="ListParagraph"/>
              <w:keepLines/>
              <w:numPr>
                <w:ilvl w:val="0"/>
                <w:numId w:val="35"/>
              </w:numPr>
              <w:jc w:val="left"/>
              <w:rPr>
                <w:rFonts w:ascii="Arial" w:hAnsi="Arial" w:cs="Arial"/>
                <w:color w:val="000000"/>
                <w:sz w:val="18"/>
                <w:szCs w:val="18"/>
              </w:rPr>
            </w:pPr>
          </w:p>
        </w:tc>
        <w:tc>
          <w:tcPr>
            <w:tcW w:w="1165" w:type="pct"/>
          </w:tcPr>
          <w:p w:rsidR="00DD1DED" w:rsidRPr="003A32E1" w:rsidRDefault="00DD1DED" w:rsidP="00DD1DED">
            <w:pPr>
              <w:jc w:val="left"/>
              <w:rPr>
                <w:rFonts w:ascii="Arial" w:hAnsi="Arial" w:cs="Arial"/>
                <w:color w:val="000000"/>
                <w:sz w:val="18"/>
                <w:szCs w:val="18"/>
              </w:rPr>
            </w:pPr>
            <w:r>
              <w:rPr>
                <w:rFonts w:ascii="Arial" w:hAnsi="Arial" w:cs="Arial"/>
                <w:color w:val="000000"/>
                <w:sz w:val="18"/>
                <w:szCs w:val="18"/>
              </w:rPr>
              <w:t>The Commissioner of Taxation of the Commonwealth of Australia</w:t>
            </w:r>
            <w:r>
              <w:rPr>
                <w:rFonts w:ascii="Arial" w:hAnsi="Arial" w:cs="Arial"/>
                <w:color w:val="000000"/>
                <w:sz w:val="18"/>
                <w:szCs w:val="18"/>
              </w:rPr>
              <w:br/>
              <w:t>(3 applications)</w:t>
            </w:r>
            <w:r>
              <w:rPr>
                <w:rFonts w:ascii="Arial" w:hAnsi="Arial" w:cs="Arial"/>
                <w:color w:val="000000"/>
                <w:sz w:val="18"/>
                <w:szCs w:val="18"/>
              </w:rPr>
              <w:br/>
            </w:r>
          </w:p>
        </w:tc>
        <w:tc>
          <w:tcPr>
            <w:tcW w:w="1166" w:type="pct"/>
          </w:tcPr>
          <w:p w:rsidR="00DD1DED" w:rsidRPr="003A32E1" w:rsidRDefault="00DD1DED" w:rsidP="00DD1DED">
            <w:pPr>
              <w:keepLines/>
              <w:jc w:val="left"/>
              <w:rPr>
                <w:rFonts w:ascii="Arial" w:hAnsi="Arial" w:cs="Arial"/>
                <w:color w:val="000000"/>
                <w:sz w:val="18"/>
                <w:szCs w:val="18"/>
              </w:rPr>
            </w:pPr>
            <w:r>
              <w:rPr>
                <w:rFonts w:ascii="Arial" w:hAnsi="Arial" w:cs="Arial"/>
                <w:color w:val="000000"/>
                <w:sz w:val="18"/>
                <w:szCs w:val="18"/>
              </w:rPr>
              <w:t>Glencore Investment Pty Ltd</w:t>
            </w:r>
            <w:r>
              <w:rPr>
                <w:rFonts w:ascii="Arial" w:hAnsi="Arial" w:cs="Arial"/>
                <w:color w:val="000000"/>
                <w:sz w:val="18"/>
                <w:szCs w:val="18"/>
              </w:rPr>
              <w:br/>
              <w:t>(S223; S224; S225/2020)</w:t>
            </w:r>
          </w:p>
        </w:tc>
        <w:tc>
          <w:tcPr>
            <w:tcW w:w="1166" w:type="pct"/>
          </w:tcPr>
          <w:p w:rsidR="00DD1DED" w:rsidRPr="006B0E42" w:rsidRDefault="00DD1DED" w:rsidP="00DD1DED">
            <w:pPr>
              <w:keepLines/>
              <w:jc w:val="left"/>
              <w:rPr>
                <w:rFonts w:ascii="Arial" w:hAnsi="Arial" w:cs="Arial"/>
                <w:sz w:val="18"/>
                <w:szCs w:val="18"/>
              </w:rPr>
            </w:pPr>
            <w:r w:rsidRPr="000A1DF4">
              <w:rPr>
                <w:rFonts w:ascii="Arial" w:hAnsi="Arial" w:cs="Arial"/>
                <w:color w:val="000000"/>
                <w:sz w:val="18"/>
                <w:szCs w:val="18"/>
              </w:rPr>
              <w:t>Full Court of the Federal Court of Australia</w:t>
            </w:r>
            <w:r w:rsidRPr="000A1DF4">
              <w:rPr>
                <w:rFonts w:ascii="Arial" w:hAnsi="Arial" w:cs="Arial"/>
                <w:color w:val="000000"/>
                <w:sz w:val="18"/>
                <w:szCs w:val="18"/>
              </w:rPr>
              <w:br/>
              <w:t>[2020</w:t>
            </w:r>
            <w:r>
              <w:rPr>
                <w:rFonts w:ascii="Arial" w:hAnsi="Arial" w:cs="Arial"/>
                <w:color w:val="000000"/>
                <w:sz w:val="18"/>
                <w:szCs w:val="18"/>
              </w:rPr>
              <w:t>]</w:t>
            </w:r>
            <w:r w:rsidRPr="000A1DF4">
              <w:rPr>
                <w:rFonts w:ascii="Arial" w:hAnsi="Arial" w:cs="Arial"/>
                <w:color w:val="000000"/>
                <w:sz w:val="18"/>
                <w:szCs w:val="18"/>
              </w:rPr>
              <w:t xml:space="preserve"> FCAFC</w:t>
            </w:r>
            <w:r>
              <w:rPr>
                <w:rFonts w:ascii="Arial" w:hAnsi="Arial" w:cs="Arial"/>
                <w:color w:val="000000"/>
                <w:sz w:val="18"/>
                <w:szCs w:val="18"/>
              </w:rPr>
              <w:t xml:space="preserve"> 187</w:t>
            </w:r>
          </w:p>
        </w:tc>
        <w:tc>
          <w:tcPr>
            <w:tcW w:w="1165" w:type="pct"/>
          </w:tcPr>
          <w:p w:rsidR="00DD1DED" w:rsidRDefault="00DD1DED" w:rsidP="00DD1DED">
            <w:pPr>
              <w:keepLines/>
              <w:jc w:val="left"/>
              <w:rPr>
                <w:rFonts w:ascii="Arial" w:hAnsi="Arial" w:cs="Arial"/>
                <w:color w:val="000000"/>
                <w:sz w:val="18"/>
                <w:szCs w:val="18"/>
              </w:rPr>
            </w:pPr>
            <w:r>
              <w:rPr>
                <w:rFonts w:ascii="Arial" w:hAnsi="Arial" w:cs="Arial"/>
                <w:color w:val="000000"/>
                <w:sz w:val="18"/>
                <w:szCs w:val="18"/>
              </w:rPr>
              <w:t>Applications refused</w:t>
            </w:r>
            <w:r>
              <w:rPr>
                <w:rFonts w:ascii="Arial" w:hAnsi="Arial" w:cs="Arial"/>
                <w:color w:val="000000"/>
                <w:sz w:val="18"/>
                <w:szCs w:val="18"/>
              </w:rPr>
              <w:br/>
              <w:t>with costs</w:t>
            </w:r>
          </w:p>
          <w:p w:rsidR="00DD1DED" w:rsidRPr="000A1DF4" w:rsidRDefault="00F84B4F" w:rsidP="00DD1DED">
            <w:pPr>
              <w:keepLines/>
              <w:jc w:val="left"/>
              <w:rPr>
                <w:rFonts w:ascii="Arial" w:hAnsi="Arial" w:cs="Arial"/>
                <w:color w:val="000000"/>
                <w:sz w:val="18"/>
                <w:szCs w:val="18"/>
              </w:rPr>
            </w:pPr>
            <w:hyperlink r:id="rId166" w:history="1">
              <w:r w:rsidR="00DD1DED" w:rsidRPr="00F84B4F">
                <w:rPr>
                  <w:rStyle w:val="Hyperlink"/>
                  <w:rFonts w:ascii="Arial" w:hAnsi="Arial"/>
                  <w:noProof w:val="0"/>
                  <w:sz w:val="18"/>
                  <w:szCs w:val="18"/>
                </w:rPr>
                <w:t>[2021] HCATrans</w:t>
              </w:r>
              <w:r w:rsidRPr="00F84B4F">
                <w:rPr>
                  <w:rStyle w:val="Hyperlink"/>
                  <w:rFonts w:ascii="Arial" w:hAnsi="Arial"/>
                  <w:noProof w:val="0"/>
                  <w:sz w:val="18"/>
                  <w:szCs w:val="18"/>
                </w:rPr>
                <w:t xml:space="preserve"> 98</w:t>
              </w:r>
            </w:hyperlink>
          </w:p>
        </w:tc>
      </w:tr>
      <w:tr w:rsidR="00DD1DED" w:rsidRPr="003A32E1" w:rsidTr="00DD1DED">
        <w:trPr>
          <w:cantSplit/>
          <w:trHeight w:val="400"/>
        </w:trPr>
        <w:tc>
          <w:tcPr>
            <w:tcW w:w="338" w:type="pct"/>
          </w:tcPr>
          <w:p w:rsidR="00DD1DED" w:rsidRPr="003A32E1" w:rsidRDefault="00DD1DED" w:rsidP="00AD6CBF">
            <w:pPr>
              <w:pStyle w:val="ListParagraph"/>
              <w:keepLines/>
              <w:numPr>
                <w:ilvl w:val="0"/>
                <w:numId w:val="35"/>
              </w:numPr>
              <w:jc w:val="left"/>
              <w:rPr>
                <w:rFonts w:ascii="Arial" w:hAnsi="Arial" w:cs="Arial"/>
                <w:color w:val="000000"/>
                <w:sz w:val="18"/>
                <w:szCs w:val="18"/>
              </w:rPr>
            </w:pPr>
          </w:p>
        </w:tc>
        <w:tc>
          <w:tcPr>
            <w:tcW w:w="1165" w:type="pct"/>
          </w:tcPr>
          <w:p w:rsidR="00DD1DED" w:rsidRPr="00986094" w:rsidRDefault="00DD1DED" w:rsidP="00DD1DED">
            <w:pPr>
              <w:jc w:val="left"/>
              <w:rPr>
                <w:rFonts w:ascii="Arial" w:hAnsi="Arial" w:cs="Arial"/>
                <w:color w:val="000000"/>
                <w:sz w:val="18"/>
                <w:szCs w:val="18"/>
              </w:rPr>
            </w:pPr>
            <w:r w:rsidRPr="00986094">
              <w:rPr>
                <w:rFonts w:ascii="Arial" w:hAnsi="Arial" w:cs="Arial"/>
                <w:sz w:val="18"/>
                <w:szCs w:val="18"/>
              </w:rPr>
              <w:t xml:space="preserve">Communications Electrical Electronic Energy Information Postal Plumbing and Allied Services Union of Australia &amp; Ors </w:t>
            </w:r>
            <w:r w:rsidRPr="00986094">
              <w:rPr>
                <w:rFonts w:ascii="Arial" w:hAnsi="Arial" w:cs="Arial"/>
                <w:color w:val="000000"/>
                <w:sz w:val="18"/>
                <w:szCs w:val="18"/>
              </w:rPr>
              <w:br/>
            </w:r>
          </w:p>
        </w:tc>
        <w:tc>
          <w:tcPr>
            <w:tcW w:w="1166" w:type="pct"/>
          </w:tcPr>
          <w:p w:rsidR="00DD1DED" w:rsidRPr="00986094" w:rsidRDefault="00DD1DED" w:rsidP="00DD1DED">
            <w:pPr>
              <w:keepLines/>
              <w:jc w:val="left"/>
              <w:rPr>
                <w:rFonts w:ascii="Arial" w:hAnsi="Arial" w:cs="Arial"/>
                <w:color w:val="000000"/>
                <w:sz w:val="18"/>
                <w:szCs w:val="18"/>
              </w:rPr>
            </w:pPr>
            <w:r w:rsidRPr="00986094">
              <w:rPr>
                <w:rFonts w:ascii="Arial" w:hAnsi="Arial" w:cs="Arial"/>
                <w:sz w:val="18"/>
                <w:szCs w:val="18"/>
              </w:rPr>
              <w:t>Qantas Airways Limited</w:t>
            </w:r>
            <w:r>
              <w:rPr>
                <w:rFonts w:ascii="Arial" w:hAnsi="Arial" w:cs="Arial"/>
                <w:sz w:val="18"/>
                <w:szCs w:val="18"/>
              </w:rPr>
              <w:br/>
            </w:r>
            <w:r w:rsidRPr="00986094">
              <w:rPr>
                <w:rFonts w:ascii="Arial" w:hAnsi="Arial" w:cs="Arial"/>
                <w:color w:val="000000"/>
                <w:sz w:val="18"/>
                <w:szCs w:val="18"/>
              </w:rPr>
              <w:t>(S242/2020)</w:t>
            </w:r>
          </w:p>
        </w:tc>
        <w:tc>
          <w:tcPr>
            <w:tcW w:w="1166" w:type="pct"/>
          </w:tcPr>
          <w:p w:rsidR="00DD1DED" w:rsidRPr="00986094" w:rsidRDefault="00DD1DED" w:rsidP="00DD1DED">
            <w:pPr>
              <w:keepLines/>
              <w:jc w:val="left"/>
              <w:rPr>
                <w:rFonts w:ascii="Arial" w:hAnsi="Arial" w:cs="Arial"/>
                <w:color w:val="000000"/>
                <w:sz w:val="18"/>
                <w:szCs w:val="18"/>
              </w:rPr>
            </w:pPr>
            <w:r w:rsidRPr="000A1DF4">
              <w:rPr>
                <w:rFonts w:ascii="Arial" w:hAnsi="Arial" w:cs="Arial"/>
                <w:color w:val="000000"/>
                <w:sz w:val="18"/>
                <w:szCs w:val="18"/>
              </w:rPr>
              <w:t>Full Court of the Federal Court of Australia</w:t>
            </w:r>
            <w:r w:rsidRPr="000A1DF4">
              <w:rPr>
                <w:rFonts w:ascii="Arial" w:hAnsi="Arial" w:cs="Arial"/>
                <w:color w:val="000000"/>
                <w:sz w:val="18"/>
                <w:szCs w:val="18"/>
              </w:rPr>
              <w:br/>
              <w:t>[2020</w:t>
            </w:r>
            <w:r>
              <w:rPr>
                <w:rFonts w:ascii="Arial" w:hAnsi="Arial" w:cs="Arial"/>
                <w:color w:val="000000"/>
                <w:sz w:val="18"/>
                <w:szCs w:val="18"/>
              </w:rPr>
              <w:t>]</w:t>
            </w:r>
            <w:r w:rsidRPr="000A1DF4">
              <w:rPr>
                <w:rFonts w:ascii="Arial" w:hAnsi="Arial" w:cs="Arial"/>
                <w:color w:val="000000"/>
                <w:sz w:val="18"/>
                <w:szCs w:val="18"/>
              </w:rPr>
              <w:t xml:space="preserve"> FCAFC</w:t>
            </w:r>
            <w:r>
              <w:rPr>
                <w:rFonts w:ascii="Arial" w:hAnsi="Arial" w:cs="Arial"/>
                <w:color w:val="000000"/>
                <w:sz w:val="18"/>
                <w:szCs w:val="18"/>
              </w:rPr>
              <w:t xml:space="preserve"> 205</w:t>
            </w:r>
          </w:p>
        </w:tc>
        <w:tc>
          <w:tcPr>
            <w:tcW w:w="1165" w:type="pct"/>
          </w:tcPr>
          <w:p w:rsidR="00DD1DED" w:rsidRDefault="00DD1DED" w:rsidP="00DD1DED">
            <w:pPr>
              <w:keepLines/>
              <w:jc w:val="left"/>
              <w:rPr>
                <w:rFonts w:ascii="Arial" w:hAnsi="Arial" w:cs="Arial"/>
                <w:color w:val="000000"/>
                <w:sz w:val="18"/>
                <w:szCs w:val="18"/>
              </w:rPr>
            </w:pPr>
            <w:r>
              <w:rPr>
                <w:rFonts w:ascii="Arial" w:hAnsi="Arial" w:cs="Arial"/>
                <w:color w:val="000000"/>
                <w:sz w:val="18"/>
                <w:szCs w:val="18"/>
              </w:rPr>
              <w:t>Application refused with costs</w:t>
            </w:r>
          </w:p>
          <w:p w:rsidR="00DD1DED" w:rsidRPr="000A1DF4" w:rsidRDefault="00F84B4F" w:rsidP="00DD1DED">
            <w:pPr>
              <w:keepLines/>
              <w:jc w:val="left"/>
              <w:rPr>
                <w:rFonts w:ascii="Arial" w:hAnsi="Arial" w:cs="Arial"/>
                <w:color w:val="000000"/>
                <w:sz w:val="18"/>
                <w:szCs w:val="18"/>
              </w:rPr>
            </w:pPr>
            <w:hyperlink r:id="rId167" w:history="1">
              <w:r w:rsidR="00DD1DED" w:rsidRPr="00F84B4F">
                <w:rPr>
                  <w:rStyle w:val="Hyperlink"/>
                  <w:rFonts w:ascii="Arial" w:hAnsi="Arial"/>
                  <w:noProof w:val="0"/>
                  <w:sz w:val="18"/>
                  <w:szCs w:val="18"/>
                </w:rPr>
                <w:t>[2021] HCATrans</w:t>
              </w:r>
              <w:r w:rsidRPr="00F84B4F">
                <w:rPr>
                  <w:rStyle w:val="Hyperlink"/>
                  <w:rFonts w:ascii="Arial" w:hAnsi="Arial"/>
                  <w:noProof w:val="0"/>
                  <w:sz w:val="18"/>
                  <w:szCs w:val="18"/>
                </w:rPr>
                <w:t xml:space="preserve"> 100</w:t>
              </w:r>
            </w:hyperlink>
          </w:p>
        </w:tc>
      </w:tr>
      <w:tr w:rsidR="00DD1DED" w:rsidRPr="003A32E1" w:rsidTr="00DD1DED">
        <w:trPr>
          <w:cantSplit/>
          <w:trHeight w:val="400"/>
        </w:trPr>
        <w:tc>
          <w:tcPr>
            <w:tcW w:w="338" w:type="pct"/>
          </w:tcPr>
          <w:p w:rsidR="00DD1DED" w:rsidRPr="003A32E1" w:rsidRDefault="00DD1DED" w:rsidP="00AD6CBF">
            <w:pPr>
              <w:pStyle w:val="ListParagraph"/>
              <w:keepLines/>
              <w:numPr>
                <w:ilvl w:val="0"/>
                <w:numId w:val="35"/>
              </w:numPr>
              <w:jc w:val="left"/>
              <w:rPr>
                <w:rFonts w:ascii="Arial" w:hAnsi="Arial" w:cs="Arial"/>
                <w:color w:val="000000"/>
                <w:sz w:val="18"/>
                <w:szCs w:val="18"/>
              </w:rPr>
            </w:pPr>
          </w:p>
        </w:tc>
        <w:tc>
          <w:tcPr>
            <w:tcW w:w="1165" w:type="pct"/>
          </w:tcPr>
          <w:p w:rsidR="00DD1DED" w:rsidRDefault="00DD1DED" w:rsidP="00DD1DED">
            <w:pPr>
              <w:jc w:val="left"/>
              <w:rPr>
                <w:rFonts w:ascii="Arial" w:hAnsi="Arial" w:cs="Arial"/>
                <w:color w:val="000000"/>
                <w:sz w:val="18"/>
                <w:szCs w:val="18"/>
              </w:rPr>
            </w:pPr>
            <w:r>
              <w:rPr>
                <w:rFonts w:ascii="Arial" w:hAnsi="Arial" w:cs="Arial"/>
                <w:color w:val="000000"/>
                <w:sz w:val="18"/>
                <w:szCs w:val="18"/>
              </w:rPr>
              <w:t>The Queen</w:t>
            </w:r>
          </w:p>
        </w:tc>
        <w:tc>
          <w:tcPr>
            <w:tcW w:w="1166" w:type="pct"/>
          </w:tcPr>
          <w:p w:rsidR="00DD1DED" w:rsidRDefault="00DD1DED" w:rsidP="00DD1DED">
            <w:pPr>
              <w:keepLines/>
              <w:jc w:val="left"/>
              <w:rPr>
                <w:rFonts w:ascii="Arial" w:hAnsi="Arial" w:cs="Arial"/>
                <w:color w:val="000000"/>
                <w:sz w:val="18"/>
                <w:szCs w:val="18"/>
              </w:rPr>
            </w:pPr>
            <w:r>
              <w:rPr>
                <w:rFonts w:ascii="Arial" w:hAnsi="Arial" w:cs="Arial"/>
                <w:color w:val="000000"/>
                <w:sz w:val="18"/>
                <w:szCs w:val="18"/>
              </w:rPr>
              <w:t>Camurtay</w:t>
            </w:r>
            <w:r>
              <w:rPr>
                <w:rFonts w:ascii="Arial" w:hAnsi="Arial" w:cs="Arial"/>
                <w:color w:val="000000"/>
                <w:sz w:val="18"/>
                <w:szCs w:val="18"/>
              </w:rPr>
              <w:br/>
              <w:t>(M101/2020)</w:t>
            </w:r>
          </w:p>
        </w:tc>
        <w:tc>
          <w:tcPr>
            <w:tcW w:w="1166" w:type="pct"/>
          </w:tcPr>
          <w:p w:rsidR="00DD1DED" w:rsidRDefault="00DD1DED" w:rsidP="00DD1DED">
            <w:pPr>
              <w:keepLines/>
              <w:jc w:val="left"/>
              <w:rPr>
                <w:rFonts w:ascii="Arial" w:hAnsi="Arial" w:cs="Arial"/>
                <w:sz w:val="18"/>
                <w:szCs w:val="18"/>
              </w:rPr>
            </w:pPr>
            <w:r w:rsidRPr="000A1DF4">
              <w:rPr>
                <w:rFonts w:ascii="Arial" w:hAnsi="Arial" w:cs="Arial"/>
                <w:sz w:val="18"/>
                <w:szCs w:val="18"/>
              </w:rPr>
              <w:t xml:space="preserve">Supreme Court of </w:t>
            </w:r>
            <w:r>
              <w:rPr>
                <w:rFonts w:ascii="Arial" w:hAnsi="Arial" w:cs="Arial"/>
                <w:sz w:val="18"/>
                <w:szCs w:val="18"/>
              </w:rPr>
              <w:t>Victoria</w:t>
            </w:r>
            <w:r w:rsidRPr="000A1DF4">
              <w:rPr>
                <w:rFonts w:ascii="Arial" w:hAnsi="Arial" w:cs="Arial"/>
                <w:sz w:val="18"/>
                <w:szCs w:val="18"/>
              </w:rPr>
              <w:br/>
              <w:t>(Court of Appeal)</w:t>
            </w:r>
            <w:r>
              <w:rPr>
                <w:rFonts w:ascii="Arial" w:hAnsi="Arial" w:cs="Arial"/>
                <w:sz w:val="18"/>
                <w:szCs w:val="18"/>
              </w:rPr>
              <w:br/>
              <w:t>[2020] VSCA 221</w:t>
            </w:r>
          </w:p>
          <w:p w:rsidR="00DD1DED" w:rsidRDefault="00DD1DED" w:rsidP="00DD1DED">
            <w:pPr>
              <w:keepLines/>
              <w:jc w:val="left"/>
              <w:rPr>
                <w:rFonts w:ascii="Arial" w:hAnsi="Arial" w:cs="Arial"/>
                <w:color w:val="000000"/>
                <w:sz w:val="18"/>
                <w:szCs w:val="18"/>
              </w:rPr>
            </w:pPr>
          </w:p>
        </w:tc>
        <w:tc>
          <w:tcPr>
            <w:tcW w:w="1165" w:type="pct"/>
          </w:tcPr>
          <w:p w:rsidR="00DD1DED" w:rsidRDefault="00DD1DED" w:rsidP="00DD1DED">
            <w:pPr>
              <w:keepLines/>
              <w:jc w:val="left"/>
              <w:rPr>
                <w:rFonts w:ascii="Arial" w:hAnsi="Arial" w:cs="Arial"/>
                <w:color w:val="000000"/>
                <w:sz w:val="18"/>
                <w:szCs w:val="18"/>
              </w:rPr>
            </w:pPr>
            <w:r>
              <w:rPr>
                <w:rFonts w:ascii="Arial" w:hAnsi="Arial" w:cs="Arial"/>
                <w:color w:val="000000"/>
                <w:sz w:val="18"/>
                <w:szCs w:val="18"/>
              </w:rPr>
              <w:t>Application refused</w:t>
            </w:r>
          </w:p>
          <w:p w:rsidR="00DD1DED" w:rsidRPr="000A1DF4" w:rsidRDefault="00F84B4F" w:rsidP="00DD1DED">
            <w:pPr>
              <w:keepLines/>
              <w:jc w:val="left"/>
              <w:rPr>
                <w:rFonts w:ascii="Arial" w:hAnsi="Arial" w:cs="Arial"/>
                <w:sz w:val="18"/>
                <w:szCs w:val="18"/>
              </w:rPr>
            </w:pPr>
            <w:hyperlink r:id="rId168" w:history="1">
              <w:r w:rsidR="00DD1DED" w:rsidRPr="00F84B4F">
                <w:rPr>
                  <w:rStyle w:val="Hyperlink"/>
                  <w:rFonts w:ascii="Arial" w:hAnsi="Arial"/>
                  <w:noProof w:val="0"/>
                  <w:sz w:val="18"/>
                  <w:szCs w:val="18"/>
                </w:rPr>
                <w:t>[2021] HCATrans</w:t>
              </w:r>
              <w:r w:rsidRPr="00F84B4F">
                <w:rPr>
                  <w:rStyle w:val="Hyperlink"/>
                  <w:rFonts w:ascii="Arial" w:hAnsi="Arial"/>
                  <w:noProof w:val="0"/>
                  <w:sz w:val="18"/>
                  <w:szCs w:val="18"/>
                </w:rPr>
                <w:t xml:space="preserve"> 96</w:t>
              </w:r>
            </w:hyperlink>
          </w:p>
        </w:tc>
      </w:tr>
    </w:tbl>
    <w:p w:rsidR="00DD1DED" w:rsidRDefault="00DD1DED" w:rsidP="00DD1DED"/>
    <w:sectPr w:rsidR="00DD1DED" w:rsidSect="00AA78D5">
      <w:headerReference w:type="default" r:id="rId16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11F" w:rsidRDefault="00EA111F">
      <w:r>
        <w:separator/>
      </w:r>
    </w:p>
  </w:endnote>
  <w:endnote w:type="continuationSeparator" w:id="0">
    <w:p w:rsidR="00EA111F" w:rsidRDefault="00EA1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altName w:val="Courier New PSMT"/>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E1C" w:rsidRDefault="00A26E1C">
    <w:pPr>
      <w:pStyle w:val="Footer"/>
      <w:jc w:val="right"/>
    </w:pPr>
    <w:r>
      <w:fldChar w:fldCharType="begin"/>
    </w:r>
    <w:r>
      <w:instrText xml:space="preserve"> PAGE   \* MERGEFORMAT </w:instrText>
    </w:r>
    <w:r>
      <w:fldChar w:fldCharType="separate"/>
    </w:r>
    <w:r>
      <w:rPr>
        <w:noProof/>
      </w:rPr>
      <w:t>18</w:t>
    </w:r>
    <w:r>
      <w:fldChar w:fldCharType="end"/>
    </w:r>
  </w:p>
  <w:p w:rsidR="00A26E1C" w:rsidRDefault="00A26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11F" w:rsidRDefault="00EA111F">
      <w:r>
        <w:separator/>
      </w:r>
    </w:p>
  </w:footnote>
  <w:footnote w:type="continuationSeparator" w:id="0">
    <w:p w:rsidR="00EA111F" w:rsidRDefault="00EA1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E1C" w:rsidRDefault="00A26E1C" w:rsidP="003624E8">
    <w:pPr>
      <w:pStyle w:val="Header"/>
      <w:jc w:val="center"/>
      <w:rPr>
        <w:rStyle w:val="PageNumber"/>
        <w:rFonts w:cs="Verdana"/>
        <w:sz w:val="18"/>
        <w:szCs w:val="18"/>
      </w:rPr>
    </w:pPr>
    <w:r>
      <w:rPr>
        <w:rStyle w:val="PageNumber"/>
        <w:rFonts w:cs="Verdana"/>
      </w:rPr>
      <w:tab/>
    </w:r>
    <w:r>
      <w:rPr>
        <w:rStyle w:val="PageNumber"/>
        <w:rFonts w:cs="Verdana"/>
      </w:rPr>
      <w:tab/>
    </w:r>
    <w:r>
      <w:rPr>
        <w:rStyle w:val="PageNumber"/>
        <w:rFonts w:cs="Verdana"/>
        <w:sz w:val="18"/>
        <w:szCs w:val="18"/>
      </w:rPr>
      <w:t>1: Summary of New Entries</w:t>
    </w:r>
  </w:p>
  <w:p w:rsidR="00A26E1C" w:rsidRDefault="00A26E1C" w:rsidP="003624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E1C" w:rsidRDefault="00A26E1C" w:rsidP="003624E8">
    <w:pPr>
      <w:pStyle w:val="Header"/>
      <w:jc w:val="center"/>
    </w:pPr>
    <w:r>
      <w:rPr>
        <w:rStyle w:val="PageNumber"/>
        <w:rFonts w:cs="Verdana"/>
      </w:rPr>
      <w:tab/>
    </w:r>
    <w:r>
      <w:rPr>
        <w:rStyle w:val="PageNumber"/>
        <w:rFonts w:cs="Verdana"/>
      </w:rPr>
      <w:tab/>
    </w:r>
    <w:r>
      <w:rPr>
        <w:rStyle w:val="PageNumber"/>
        <w:rFonts w:cs="Verdana"/>
        <w:sz w:val="18"/>
        <w:szCs w:val="18"/>
      </w:rPr>
      <w:t>2: Cases Handed Down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E1C" w:rsidRDefault="00A26E1C">
    <w:pPr>
      <w:pStyle w:val="Footer"/>
      <w:rPr>
        <w:rStyle w:val="PageNumber"/>
        <w:rFonts w:cs="Verdana"/>
      </w:rPr>
    </w:pPr>
    <w:r>
      <w:tab/>
    </w:r>
    <w:r>
      <w:rPr>
        <w:rStyle w:val="PageNumber"/>
        <w:rFonts w:cs="Verdana"/>
      </w:rPr>
      <w:tab/>
      <w:t>4. Original Jurisdiction</w:t>
    </w:r>
  </w:p>
  <w:p w:rsidR="00A26E1C" w:rsidRDefault="00A26E1C">
    <w:pPr>
      <w:pStyle w:val="Footer"/>
    </w:pPr>
  </w:p>
  <w:p w:rsidR="00A26E1C" w:rsidRDefault="00A26E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E1C" w:rsidRDefault="00A26E1C">
    <w:pPr>
      <w:pStyle w:val="Footer"/>
      <w:rPr>
        <w:rStyle w:val="PageNumber"/>
        <w:rFonts w:cs="Verdana"/>
      </w:rPr>
    </w:pPr>
    <w:r>
      <w:tab/>
    </w:r>
    <w:r>
      <w:rPr>
        <w:rStyle w:val="PageNumber"/>
        <w:rFonts w:cs="Verdana"/>
      </w:rPr>
      <w:tab/>
      <w:t>5: Section 40 Removal</w:t>
    </w:r>
  </w:p>
  <w:p w:rsidR="00A26E1C" w:rsidRDefault="00A26E1C">
    <w:pPr>
      <w:pStyle w:val="Footer"/>
    </w:pPr>
  </w:p>
  <w:p w:rsidR="00A26E1C" w:rsidRDefault="00A26E1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E1C" w:rsidRDefault="00A26E1C">
    <w:pPr>
      <w:pStyle w:val="Footer"/>
      <w:rPr>
        <w:rStyle w:val="PageNumber"/>
        <w:rFonts w:cs="Verdana"/>
      </w:rPr>
    </w:pPr>
    <w:r>
      <w:tab/>
    </w:r>
    <w:r>
      <w:rPr>
        <w:rStyle w:val="PageNumber"/>
        <w:rFonts w:cs="Verdana"/>
      </w:rPr>
      <w:tab/>
      <w:t>6: Special Leave Granted</w:t>
    </w:r>
  </w:p>
  <w:p w:rsidR="00A26E1C" w:rsidRDefault="00A26E1C">
    <w:pPr>
      <w:pStyle w:val="Footer"/>
    </w:pPr>
  </w:p>
  <w:p w:rsidR="00A26E1C" w:rsidRDefault="00A26E1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E1C" w:rsidRDefault="00A26E1C">
    <w:pPr>
      <w:pStyle w:val="Footer"/>
      <w:rPr>
        <w:rStyle w:val="PageNumber"/>
        <w:rFonts w:cs="Verdana"/>
      </w:rPr>
    </w:pPr>
    <w:r>
      <w:tab/>
    </w:r>
    <w:r>
      <w:rPr>
        <w:rStyle w:val="PageNumber"/>
        <w:rFonts w:cs="Verdana"/>
      </w:rPr>
      <w:tab/>
      <w:t>7. Cases Not Proceeding Or Vacated</w:t>
    </w:r>
  </w:p>
  <w:p w:rsidR="00A26E1C" w:rsidRDefault="00A26E1C">
    <w:pPr>
      <w:pStyle w:val="Footer"/>
    </w:pPr>
  </w:p>
  <w:p w:rsidR="00A26E1C" w:rsidRDefault="00A26E1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E1C" w:rsidRDefault="00A26E1C">
    <w:pPr>
      <w:pStyle w:val="Footer"/>
    </w:pPr>
    <w:r>
      <w:tab/>
    </w:r>
    <w:r>
      <w:rPr>
        <w:rStyle w:val="PageNumber"/>
        <w:rFonts w:cs="Verdana"/>
      </w:rPr>
      <w:tab/>
      <w:t>8: Special Leave Refused</w:t>
    </w:r>
  </w:p>
  <w:p w:rsidR="00A26E1C" w:rsidRDefault="00A26E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A2C50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F4C789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C0E616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638203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C9216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B853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DA29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C2AE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2C4FB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DBEF2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93B9C"/>
    <w:multiLevelType w:val="singleLevel"/>
    <w:tmpl w:val="E68A03FA"/>
    <w:lvl w:ilvl="0">
      <w:start w:val="1"/>
      <w:numFmt w:val="decimal"/>
      <w:lvlText w:val="%1."/>
      <w:lvlJc w:val="left"/>
      <w:pPr>
        <w:ind w:left="720" w:hanging="720"/>
      </w:pPr>
      <w:rPr>
        <w:rFonts w:cs="Times New Roman"/>
      </w:rPr>
    </w:lvl>
  </w:abstractNum>
  <w:abstractNum w:abstractNumId="11" w15:restartNumberingAfterBreak="0">
    <w:nsid w:val="1F4256F5"/>
    <w:multiLevelType w:val="singleLevel"/>
    <w:tmpl w:val="E68A03FA"/>
    <w:lvl w:ilvl="0">
      <w:start w:val="1"/>
      <w:numFmt w:val="decimal"/>
      <w:lvlText w:val="%1."/>
      <w:lvlJc w:val="left"/>
      <w:pPr>
        <w:ind w:left="720" w:hanging="720"/>
      </w:pPr>
      <w:rPr>
        <w:rFonts w:cs="Times New Roman"/>
      </w:rPr>
    </w:lvl>
  </w:abstractNum>
  <w:abstractNum w:abstractNumId="12" w15:restartNumberingAfterBreak="0">
    <w:nsid w:val="29126212"/>
    <w:multiLevelType w:val="singleLevel"/>
    <w:tmpl w:val="081C7FA4"/>
    <w:lvl w:ilvl="0">
      <w:start w:val="1"/>
      <w:numFmt w:val="decimal"/>
      <w:lvlText w:val="%1."/>
      <w:lvlJc w:val="left"/>
      <w:pPr>
        <w:ind w:left="720" w:hanging="720"/>
      </w:pPr>
      <w:rPr>
        <w:rFonts w:cs="Times New Roman"/>
      </w:rPr>
    </w:lvl>
  </w:abstractNum>
  <w:abstractNum w:abstractNumId="13" w15:restartNumberingAfterBreak="0">
    <w:nsid w:val="2B9D6040"/>
    <w:multiLevelType w:val="singleLevel"/>
    <w:tmpl w:val="081C7FA4"/>
    <w:lvl w:ilvl="0">
      <w:start w:val="1"/>
      <w:numFmt w:val="decimal"/>
      <w:lvlText w:val="%1."/>
      <w:lvlJc w:val="left"/>
      <w:pPr>
        <w:ind w:left="720" w:hanging="720"/>
      </w:pPr>
      <w:rPr>
        <w:rFonts w:cs="Times New Roman"/>
      </w:rPr>
    </w:lvl>
  </w:abstractNum>
  <w:abstractNum w:abstractNumId="14" w15:restartNumberingAfterBreak="0">
    <w:nsid w:val="68000A55"/>
    <w:multiLevelType w:val="singleLevel"/>
    <w:tmpl w:val="E68A03FA"/>
    <w:lvl w:ilvl="0">
      <w:start w:val="1"/>
      <w:numFmt w:val="decimal"/>
      <w:lvlText w:val="%1."/>
      <w:lvlJc w:val="left"/>
      <w:pPr>
        <w:ind w:left="720" w:hanging="72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3"/>
  </w:num>
  <w:num w:numId="32">
    <w:abstractNumId w:val="14"/>
    <w:lvlOverride w:ilvl="0">
      <w:startOverride w:val="1"/>
    </w:lvlOverride>
  </w:num>
  <w:num w:numId="33">
    <w:abstractNumId w:val="10"/>
  </w:num>
  <w:num w:numId="34">
    <w:abstractNumId w:val="11"/>
  </w:num>
  <w:num w:numId="35">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docVars>
    <w:docVar w:name="dgnword-docGUID" w:val="{17138007-F889-42A7-A6A3-F337D630E869}"/>
    <w:docVar w:name="dgnword-eventsink" w:val="177275328"/>
  </w:docVars>
  <w:rsids>
    <w:rsidRoot w:val="00047715"/>
    <w:rsid w:val="0000019B"/>
    <w:rsid w:val="00000256"/>
    <w:rsid w:val="00000453"/>
    <w:rsid w:val="00000831"/>
    <w:rsid w:val="0000123A"/>
    <w:rsid w:val="000012FE"/>
    <w:rsid w:val="000018C7"/>
    <w:rsid w:val="00001964"/>
    <w:rsid w:val="00001C60"/>
    <w:rsid w:val="00001CBC"/>
    <w:rsid w:val="00002311"/>
    <w:rsid w:val="00002B2A"/>
    <w:rsid w:val="00002D9E"/>
    <w:rsid w:val="00003357"/>
    <w:rsid w:val="00003F9C"/>
    <w:rsid w:val="0000401E"/>
    <w:rsid w:val="0000419F"/>
    <w:rsid w:val="000041F2"/>
    <w:rsid w:val="000049A2"/>
    <w:rsid w:val="00004B8C"/>
    <w:rsid w:val="00004E32"/>
    <w:rsid w:val="00004FA4"/>
    <w:rsid w:val="000050E6"/>
    <w:rsid w:val="0000537F"/>
    <w:rsid w:val="000056B6"/>
    <w:rsid w:val="00005D6A"/>
    <w:rsid w:val="00005F45"/>
    <w:rsid w:val="000063C1"/>
    <w:rsid w:val="0000660F"/>
    <w:rsid w:val="000066D9"/>
    <w:rsid w:val="0000696C"/>
    <w:rsid w:val="00006B7E"/>
    <w:rsid w:val="000071E4"/>
    <w:rsid w:val="00007417"/>
    <w:rsid w:val="0000760B"/>
    <w:rsid w:val="00007672"/>
    <w:rsid w:val="00010014"/>
    <w:rsid w:val="000103DB"/>
    <w:rsid w:val="00010CDD"/>
    <w:rsid w:val="00011028"/>
    <w:rsid w:val="0001135E"/>
    <w:rsid w:val="000118BD"/>
    <w:rsid w:val="00011EB8"/>
    <w:rsid w:val="00012008"/>
    <w:rsid w:val="00012166"/>
    <w:rsid w:val="00012289"/>
    <w:rsid w:val="000126AB"/>
    <w:rsid w:val="000127BE"/>
    <w:rsid w:val="00012B93"/>
    <w:rsid w:val="000131BA"/>
    <w:rsid w:val="000133C4"/>
    <w:rsid w:val="00013420"/>
    <w:rsid w:val="00013D25"/>
    <w:rsid w:val="00013EE8"/>
    <w:rsid w:val="0001409E"/>
    <w:rsid w:val="00014398"/>
    <w:rsid w:val="000143E3"/>
    <w:rsid w:val="00014A87"/>
    <w:rsid w:val="00014D19"/>
    <w:rsid w:val="00014DB0"/>
    <w:rsid w:val="00014F23"/>
    <w:rsid w:val="00014FB4"/>
    <w:rsid w:val="00015438"/>
    <w:rsid w:val="000154F8"/>
    <w:rsid w:val="0001566F"/>
    <w:rsid w:val="00015885"/>
    <w:rsid w:val="00015C1A"/>
    <w:rsid w:val="0001601E"/>
    <w:rsid w:val="000162F8"/>
    <w:rsid w:val="000163B7"/>
    <w:rsid w:val="00016E10"/>
    <w:rsid w:val="00016F42"/>
    <w:rsid w:val="000170D6"/>
    <w:rsid w:val="000172D9"/>
    <w:rsid w:val="00017A66"/>
    <w:rsid w:val="00017EE0"/>
    <w:rsid w:val="000201A1"/>
    <w:rsid w:val="0002028F"/>
    <w:rsid w:val="0002078F"/>
    <w:rsid w:val="00020C4A"/>
    <w:rsid w:val="00020DAE"/>
    <w:rsid w:val="00020FC8"/>
    <w:rsid w:val="0002105A"/>
    <w:rsid w:val="00021067"/>
    <w:rsid w:val="000212C5"/>
    <w:rsid w:val="00021C2A"/>
    <w:rsid w:val="0002217D"/>
    <w:rsid w:val="00022EE7"/>
    <w:rsid w:val="0002354D"/>
    <w:rsid w:val="0002397A"/>
    <w:rsid w:val="000239A8"/>
    <w:rsid w:val="000239C9"/>
    <w:rsid w:val="00023C20"/>
    <w:rsid w:val="00023CAF"/>
    <w:rsid w:val="00023D6D"/>
    <w:rsid w:val="00024208"/>
    <w:rsid w:val="00024345"/>
    <w:rsid w:val="000248D6"/>
    <w:rsid w:val="00024C27"/>
    <w:rsid w:val="00025274"/>
    <w:rsid w:val="0002551B"/>
    <w:rsid w:val="0002554F"/>
    <w:rsid w:val="000256ED"/>
    <w:rsid w:val="00025DA1"/>
    <w:rsid w:val="00025EAE"/>
    <w:rsid w:val="00025EFF"/>
    <w:rsid w:val="00026050"/>
    <w:rsid w:val="00026762"/>
    <w:rsid w:val="00026C3A"/>
    <w:rsid w:val="000272E7"/>
    <w:rsid w:val="000278E5"/>
    <w:rsid w:val="00027BF6"/>
    <w:rsid w:val="00027CB3"/>
    <w:rsid w:val="00027DC2"/>
    <w:rsid w:val="000301B3"/>
    <w:rsid w:val="0003027B"/>
    <w:rsid w:val="000305D8"/>
    <w:rsid w:val="0003113A"/>
    <w:rsid w:val="00031A71"/>
    <w:rsid w:val="00031ABF"/>
    <w:rsid w:val="00031ACA"/>
    <w:rsid w:val="00031E22"/>
    <w:rsid w:val="00031E5C"/>
    <w:rsid w:val="00031F6F"/>
    <w:rsid w:val="0003219D"/>
    <w:rsid w:val="00032785"/>
    <w:rsid w:val="00032829"/>
    <w:rsid w:val="000328A3"/>
    <w:rsid w:val="00032E25"/>
    <w:rsid w:val="00033074"/>
    <w:rsid w:val="000330B3"/>
    <w:rsid w:val="00033459"/>
    <w:rsid w:val="00033622"/>
    <w:rsid w:val="000336BC"/>
    <w:rsid w:val="00033A21"/>
    <w:rsid w:val="000340A4"/>
    <w:rsid w:val="00034BFF"/>
    <w:rsid w:val="00034DDE"/>
    <w:rsid w:val="00035696"/>
    <w:rsid w:val="000357FF"/>
    <w:rsid w:val="00035E1F"/>
    <w:rsid w:val="00035E6E"/>
    <w:rsid w:val="000361BB"/>
    <w:rsid w:val="00036C68"/>
    <w:rsid w:val="00036DF9"/>
    <w:rsid w:val="00036E79"/>
    <w:rsid w:val="00036EBB"/>
    <w:rsid w:val="000374B0"/>
    <w:rsid w:val="0003776D"/>
    <w:rsid w:val="00037809"/>
    <w:rsid w:val="000378E9"/>
    <w:rsid w:val="00037D8C"/>
    <w:rsid w:val="000400AF"/>
    <w:rsid w:val="00040B9A"/>
    <w:rsid w:val="00040BCA"/>
    <w:rsid w:val="000415B5"/>
    <w:rsid w:val="000416AF"/>
    <w:rsid w:val="0004174B"/>
    <w:rsid w:val="00041B42"/>
    <w:rsid w:val="00041F14"/>
    <w:rsid w:val="00041FB0"/>
    <w:rsid w:val="00042262"/>
    <w:rsid w:val="00042659"/>
    <w:rsid w:val="00043183"/>
    <w:rsid w:val="00043976"/>
    <w:rsid w:val="00043B26"/>
    <w:rsid w:val="00043DA1"/>
    <w:rsid w:val="00044414"/>
    <w:rsid w:val="0004458A"/>
    <w:rsid w:val="0004487D"/>
    <w:rsid w:val="000448A6"/>
    <w:rsid w:val="00044A44"/>
    <w:rsid w:val="00044C11"/>
    <w:rsid w:val="00045179"/>
    <w:rsid w:val="00045947"/>
    <w:rsid w:val="000459FC"/>
    <w:rsid w:val="00045B04"/>
    <w:rsid w:val="0004606A"/>
    <w:rsid w:val="00046B49"/>
    <w:rsid w:val="00046CDE"/>
    <w:rsid w:val="00046DA4"/>
    <w:rsid w:val="00047033"/>
    <w:rsid w:val="00047122"/>
    <w:rsid w:val="000471F1"/>
    <w:rsid w:val="000476AD"/>
    <w:rsid w:val="00047715"/>
    <w:rsid w:val="00047CF1"/>
    <w:rsid w:val="000506FC"/>
    <w:rsid w:val="000507D7"/>
    <w:rsid w:val="000507E9"/>
    <w:rsid w:val="000509D9"/>
    <w:rsid w:val="000510BB"/>
    <w:rsid w:val="00051433"/>
    <w:rsid w:val="00051553"/>
    <w:rsid w:val="00051A4A"/>
    <w:rsid w:val="0005210E"/>
    <w:rsid w:val="000523E7"/>
    <w:rsid w:val="000527B1"/>
    <w:rsid w:val="00052B98"/>
    <w:rsid w:val="00053056"/>
    <w:rsid w:val="00053579"/>
    <w:rsid w:val="00053D59"/>
    <w:rsid w:val="00053E38"/>
    <w:rsid w:val="00053FB4"/>
    <w:rsid w:val="00054F60"/>
    <w:rsid w:val="00055B1A"/>
    <w:rsid w:val="00055EBB"/>
    <w:rsid w:val="00056B6E"/>
    <w:rsid w:val="00056B8B"/>
    <w:rsid w:val="00056F16"/>
    <w:rsid w:val="00056F7D"/>
    <w:rsid w:val="0005720C"/>
    <w:rsid w:val="000574BF"/>
    <w:rsid w:val="00057726"/>
    <w:rsid w:val="00057A02"/>
    <w:rsid w:val="00057C0E"/>
    <w:rsid w:val="0006026E"/>
    <w:rsid w:val="0006043F"/>
    <w:rsid w:val="000608C7"/>
    <w:rsid w:val="00060B6E"/>
    <w:rsid w:val="00061051"/>
    <w:rsid w:val="0006109A"/>
    <w:rsid w:val="000610B8"/>
    <w:rsid w:val="000610D5"/>
    <w:rsid w:val="000611F8"/>
    <w:rsid w:val="00061442"/>
    <w:rsid w:val="00061444"/>
    <w:rsid w:val="0006144C"/>
    <w:rsid w:val="000614EA"/>
    <w:rsid w:val="000619FF"/>
    <w:rsid w:val="00061A0F"/>
    <w:rsid w:val="00061B1D"/>
    <w:rsid w:val="00061B79"/>
    <w:rsid w:val="00061D19"/>
    <w:rsid w:val="00062BA9"/>
    <w:rsid w:val="00062C3F"/>
    <w:rsid w:val="00062E33"/>
    <w:rsid w:val="00063292"/>
    <w:rsid w:val="00063827"/>
    <w:rsid w:val="00063E82"/>
    <w:rsid w:val="0006420F"/>
    <w:rsid w:val="000643D4"/>
    <w:rsid w:val="0006450D"/>
    <w:rsid w:val="00064E2C"/>
    <w:rsid w:val="00064E94"/>
    <w:rsid w:val="00065517"/>
    <w:rsid w:val="00065F7C"/>
    <w:rsid w:val="000661E5"/>
    <w:rsid w:val="0006621B"/>
    <w:rsid w:val="000662E2"/>
    <w:rsid w:val="0006649B"/>
    <w:rsid w:val="000664A3"/>
    <w:rsid w:val="00067151"/>
    <w:rsid w:val="000673EC"/>
    <w:rsid w:val="00067977"/>
    <w:rsid w:val="00067E43"/>
    <w:rsid w:val="00070174"/>
    <w:rsid w:val="0007034B"/>
    <w:rsid w:val="000703B4"/>
    <w:rsid w:val="0007043F"/>
    <w:rsid w:val="000704DD"/>
    <w:rsid w:val="000707CD"/>
    <w:rsid w:val="00070D70"/>
    <w:rsid w:val="00070F87"/>
    <w:rsid w:val="00071162"/>
    <w:rsid w:val="00071285"/>
    <w:rsid w:val="0007148E"/>
    <w:rsid w:val="000716CD"/>
    <w:rsid w:val="0007182E"/>
    <w:rsid w:val="000718B5"/>
    <w:rsid w:val="00071E83"/>
    <w:rsid w:val="000725A6"/>
    <w:rsid w:val="000725D5"/>
    <w:rsid w:val="00072827"/>
    <w:rsid w:val="0007295D"/>
    <w:rsid w:val="00072FBA"/>
    <w:rsid w:val="000738FF"/>
    <w:rsid w:val="00073A0A"/>
    <w:rsid w:val="00073A41"/>
    <w:rsid w:val="00073F0D"/>
    <w:rsid w:val="0007549B"/>
    <w:rsid w:val="000754E9"/>
    <w:rsid w:val="00075F6F"/>
    <w:rsid w:val="00076033"/>
    <w:rsid w:val="00076F92"/>
    <w:rsid w:val="000770F6"/>
    <w:rsid w:val="000773C0"/>
    <w:rsid w:val="00077566"/>
    <w:rsid w:val="0007757E"/>
    <w:rsid w:val="00077966"/>
    <w:rsid w:val="00077AD4"/>
    <w:rsid w:val="00077C23"/>
    <w:rsid w:val="00077EFD"/>
    <w:rsid w:val="00080081"/>
    <w:rsid w:val="00080108"/>
    <w:rsid w:val="0008015C"/>
    <w:rsid w:val="00080978"/>
    <w:rsid w:val="00080D42"/>
    <w:rsid w:val="0008134C"/>
    <w:rsid w:val="000818B7"/>
    <w:rsid w:val="000819E1"/>
    <w:rsid w:val="00081BC1"/>
    <w:rsid w:val="00081C80"/>
    <w:rsid w:val="00082281"/>
    <w:rsid w:val="00082D54"/>
    <w:rsid w:val="00082E40"/>
    <w:rsid w:val="00082F38"/>
    <w:rsid w:val="000838F4"/>
    <w:rsid w:val="00083C0A"/>
    <w:rsid w:val="00083E0A"/>
    <w:rsid w:val="00083F01"/>
    <w:rsid w:val="00084695"/>
    <w:rsid w:val="00084AAA"/>
    <w:rsid w:val="00084B18"/>
    <w:rsid w:val="00084E49"/>
    <w:rsid w:val="00085146"/>
    <w:rsid w:val="000851A1"/>
    <w:rsid w:val="00085989"/>
    <w:rsid w:val="00085B0D"/>
    <w:rsid w:val="00085DF1"/>
    <w:rsid w:val="00085F77"/>
    <w:rsid w:val="00086270"/>
    <w:rsid w:val="00086291"/>
    <w:rsid w:val="000862A3"/>
    <w:rsid w:val="00086379"/>
    <w:rsid w:val="00086618"/>
    <w:rsid w:val="000866B3"/>
    <w:rsid w:val="00086CA9"/>
    <w:rsid w:val="00086DFB"/>
    <w:rsid w:val="00086F87"/>
    <w:rsid w:val="00087048"/>
    <w:rsid w:val="000871E0"/>
    <w:rsid w:val="000874BA"/>
    <w:rsid w:val="0008766B"/>
    <w:rsid w:val="0008789D"/>
    <w:rsid w:val="00087C88"/>
    <w:rsid w:val="00087D72"/>
    <w:rsid w:val="00087FD9"/>
    <w:rsid w:val="00090040"/>
    <w:rsid w:val="00090149"/>
    <w:rsid w:val="00090298"/>
    <w:rsid w:val="000904CD"/>
    <w:rsid w:val="00090568"/>
    <w:rsid w:val="0009059D"/>
    <w:rsid w:val="00090949"/>
    <w:rsid w:val="00090FD4"/>
    <w:rsid w:val="000914F0"/>
    <w:rsid w:val="000915DC"/>
    <w:rsid w:val="00091D0A"/>
    <w:rsid w:val="00091D2F"/>
    <w:rsid w:val="00091EBB"/>
    <w:rsid w:val="0009208C"/>
    <w:rsid w:val="00092232"/>
    <w:rsid w:val="00092312"/>
    <w:rsid w:val="00092582"/>
    <w:rsid w:val="00092AAC"/>
    <w:rsid w:val="00092F77"/>
    <w:rsid w:val="0009339E"/>
    <w:rsid w:val="0009354B"/>
    <w:rsid w:val="0009376C"/>
    <w:rsid w:val="00093AEC"/>
    <w:rsid w:val="00093D7E"/>
    <w:rsid w:val="000948F1"/>
    <w:rsid w:val="00094D5D"/>
    <w:rsid w:val="000954C5"/>
    <w:rsid w:val="0009589A"/>
    <w:rsid w:val="000958F9"/>
    <w:rsid w:val="000959CE"/>
    <w:rsid w:val="000959EA"/>
    <w:rsid w:val="00095D48"/>
    <w:rsid w:val="00095DFF"/>
    <w:rsid w:val="00096086"/>
    <w:rsid w:val="00096221"/>
    <w:rsid w:val="000966A6"/>
    <w:rsid w:val="00096B2D"/>
    <w:rsid w:val="00096E0D"/>
    <w:rsid w:val="00096E9D"/>
    <w:rsid w:val="00096EFF"/>
    <w:rsid w:val="00096F53"/>
    <w:rsid w:val="000971AE"/>
    <w:rsid w:val="000979A9"/>
    <w:rsid w:val="000979AB"/>
    <w:rsid w:val="00097CA5"/>
    <w:rsid w:val="00097CF9"/>
    <w:rsid w:val="000A0190"/>
    <w:rsid w:val="000A055B"/>
    <w:rsid w:val="000A0A06"/>
    <w:rsid w:val="000A0C55"/>
    <w:rsid w:val="000A0C9A"/>
    <w:rsid w:val="000A0D0F"/>
    <w:rsid w:val="000A10FA"/>
    <w:rsid w:val="000A1DB6"/>
    <w:rsid w:val="000A1DD0"/>
    <w:rsid w:val="000A1DF4"/>
    <w:rsid w:val="000A1E22"/>
    <w:rsid w:val="000A20F4"/>
    <w:rsid w:val="000A247D"/>
    <w:rsid w:val="000A2B74"/>
    <w:rsid w:val="000A2ED0"/>
    <w:rsid w:val="000A3180"/>
    <w:rsid w:val="000A3623"/>
    <w:rsid w:val="000A3682"/>
    <w:rsid w:val="000A38EF"/>
    <w:rsid w:val="000A398D"/>
    <w:rsid w:val="000A3DE5"/>
    <w:rsid w:val="000A447D"/>
    <w:rsid w:val="000A4689"/>
    <w:rsid w:val="000A4A5C"/>
    <w:rsid w:val="000A4D27"/>
    <w:rsid w:val="000A51D2"/>
    <w:rsid w:val="000A55D5"/>
    <w:rsid w:val="000A56AB"/>
    <w:rsid w:val="000A59EF"/>
    <w:rsid w:val="000A5B88"/>
    <w:rsid w:val="000A5EEA"/>
    <w:rsid w:val="000A5F28"/>
    <w:rsid w:val="000A6382"/>
    <w:rsid w:val="000A658F"/>
    <w:rsid w:val="000A6752"/>
    <w:rsid w:val="000A6CD4"/>
    <w:rsid w:val="000A719E"/>
    <w:rsid w:val="000B0004"/>
    <w:rsid w:val="000B03E9"/>
    <w:rsid w:val="000B0541"/>
    <w:rsid w:val="000B0A85"/>
    <w:rsid w:val="000B1359"/>
    <w:rsid w:val="000B1371"/>
    <w:rsid w:val="000B1B67"/>
    <w:rsid w:val="000B1CFF"/>
    <w:rsid w:val="000B2097"/>
    <w:rsid w:val="000B2246"/>
    <w:rsid w:val="000B2520"/>
    <w:rsid w:val="000B2ACD"/>
    <w:rsid w:val="000B2D6F"/>
    <w:rsid w:val="000B33AF"/>
    <w:rsid w:val="000B34CE"/>
    <w:rsid w:val="000B39B4"/>
    <w:rsid w:val="000B3FD2"/>
    <w:rsid w:val="000B4464"/>
    <w:rsid w:val="000B4522"/>
    <w:rsid w:val="000B455A"/>
    <w:rsid w:val="000B4671"/>
    <w:rsid w:val="000B4871"/>
    <w:rsid w:val="000B4A34"/>
    <w:rsid w:val="000B4CF4"/>
    <w:rsid w:val="000B4F13"/>
    <w:rsid w:val="000B4F42"/>
    <w:rsid w:val="000B5680"/>
    <w:rsid w:val="000B5A74"/>
    <w:rsid w:val="000B5FA7"/>
    <w:rsid w:val="000B604B"/>
    <w:rsid w:val="000B60D6"/>
    <w:rsid w:val="000B6233"/>
    <w:rsid w:val="000B65EE"/>
    <w:rsid w:val="000B671D"/>
    <w:rsid w:val="000B6972"/>
    <w:rsid w:val="000B6A64"/>
    <w:rsid w:val="000B6E03"/>
    <w:rsid w:val="000B6F71"/>
    <w:rsid w:val="000B71D0"/>
    <w:rsid w:val="000B7348"/>
    <w:rsid w:val="000B7496"/>
    <w:rsid w:val="000B7730"/>
    <w:rsid w:val="000B789D"/>
    <w:rsid w:val="000B7D07"/>
    <w:rsid w:val="000B7D23"/>
    <w:rsid w:val="000B7F7A"/>
    <w:rsid w:val="000C0180"/>
    <w:rsid w:val="000C03BD"/>
    <w:rsid w:val="000C0A7F"/>
    <w:rsid w:val="000C0ABE"/>
    <w:rsid w:val="000C0BF4"/>
    <w:rsid w:val="000C0DDE"/>
    <w:rsid w:val="000C101D"/>
    <w:rsid w:val="000C1400"/>
    <w:rsid w:val="000C141E"/>
    <w:rsid w:val="000C1597"/>
    <w:rsid w:val="000C1646"/>
    <w:rsid w:val="000C1818"/>
    <w:rsid w:val="000C1E43"/>
    <w:rsid w:val="000C1E4B"/>
    <w:rsid w:val="000C22E4"/>
    <w:rsid w:val="000C235E"/>
    <w:rsid w:val="000C2BF1"/>
    <w:rsid w:val="000C2D95"/>
    <w:rsid w:val="000C2DA3"/>
    <w:rsid w:val="000C3006"/>
    <w:rsid w:val="000C3424"/>
    <w:rsid w:val="000C345D"/>
    <w:rsid w:val="000C3533"/>
    <w:rsid w:val="000C3A75"/>
    <w:rsid w:val="000C3FAD"/>
    <w:rsid w:val="000C41DB"/>
    <w:rsid w:val="000C427E"/>
    <w:rsid w:val="000C42E7"/>
    <w:rsid w:val="000C4E16"/>
    <w:rsid w:val="000C520B"/>
    <w:rsid w:val="000C5216"/>
    <w:rsid w:val="000C5837"/>
    <w:rsid w:val="000C5B02"/>
    <w:rsid w:val="000C61F2"/>
    <w:rsid w:val="000C653B"/>
    <w:rsid w:val="000C6B2A"/>
    <w:rsid w:val="000C6E97"/>
    <w:rsid w:val="000C6F2D"/>
    <w:rsid w:val="000C6FAC"/>
    <w:rsid w:val="000C702D"/>
    <w:rsid w:val="000C7044"/>
    <w:rsid w:val="000C73EF"/>
    <w:rsid w:val="000C7630"/>
    <w:rsid w:val="000C7AA2"/>
    <w:rsid w:val="000C7B96"/>
    <w:rsid w:val="000C7E51"/>
    <w:rsid w:val="000C7F59"/>
    <w:rsid w:val="000D007B"/>
    <w:rsid w:val="000D05AF"/>
    <w:rsid w:val="000D0758"/>
    <w:rsid w:val="000D086D"/>
    <w:rsid w:val="000D0872"/>
    <w:rsid w:val="000D08FC"/>
    <w:rsid w:val="000D0E61"/>
    <w:rsid w:val="000D0F8D"/>
    <w:rsid w:val="000D1039"/>
    <w:rsid w:val="000D14C1"/>
    <w:rsid w:val="000D1701"/>
    <w:rsid w:val="000D1999"/>
    <w:rsid w:val="000D1D26"/>
    <w:rsid w:val="000D1D2A"/>
    <w:rsid w:val="000D1D87"/>
    <w:rsid w:val="000D1D90"/>
    <w:rsid w:val="000D1DB9"/>
    <w:rsid w:val="000D2401"/>
    <w:rsid w:val="000D2523"/>
    <w:rsid w:val="000D268C"/>
    <w:rsid w:val="000D2766"/>
    <w:rsid w:val="000D2886"/>
    <w:rsid w:val="000D2D23"/>
    <w:rsid w:val="000D3103"/>
    <w:rsid w:val="000D3441"/>
    <w:rsid w:val="000D36D0"/>
    <w:rsid w:val="000D36D6"/>
    <w:rsid w:val="000D3AC1"/>
    <w:rsid w:val="000D3B52"/>
    <w:rsid w:val="000D3BCB"/>
    <w:rsid w:val="000D3D25"/>
    <w:rsid w:val="000D3D70"/>
    <w:rsid w:val="000D432B"/>
    <w:rsid w:val="000D4899"/>
    <w:rsid w:val="000D4971"/>
    <w:rsid w:val="000D4BE6"/>
    <w:rsid w:val="000D4E4F"/>
    <w:rsid w:val="000D5029"/>
    <w:rsid w:val="000D5039"/>
    <w:rsid w:val="000D5186"/>
    <w:rsid w:val="000D541F"/>
    <w:rsid w:val="000D5499"/>
    <w:rsid w:val="000D57A7"/>
    <w:rsid w:val="000D5CE8"/>
    <w:rsid w:val="000D5FBE"/>
    <w:rsid w:val="000D5FD8"/>
    <w:rsid w:val="000D67AE"/>
    <w:rsid w:val="000D6BBE"/>
    <w:rsid w:val="000D719E"/>
    <w:rsid w:val="000D7799"/>
    <w:rsid w:val="000D7A8A"/>
    <w:rsid w:val="000D7C1E"/>
    <w:rsid w:val="000D7C79"/>
    <w:rsid w:val="000E0AE2"/>
    <w:rsid w:val="000E0E94"/>
    <w:rsid w:val="000E18D6"/>
    <w:rsid w:val="000E19C7"/>
    <w:rsid w:val="000E19CE"/>
    <w:rsid w:val="000E20F4"/>
    <w:rsid w:val="000E21AC"/>
    <w:rsid w:val="000E22AA"/>
    <w:rsid w:val="000E297C"/>
    <w:rsid w:val="000E29AA"/>
    <w:rsid w:val="000E2A5F"/>
    <w:rsid w:val="000E2DC5"/>
    <w:rsid w:val="000E33A0"/>
    <w:rsid w:val="000E33B7"/>
    <w:rsid w:val="000E3999"/>
    <w:rsid w:val="000E39BE"/>
    <w:rsid w:val="000E410B"/>
    <w:rsid w:val="000E424E"/>
    <w:rsid w:val="000E44B9"/>
    <w:rsid w:val="000E46D7"/>
    <w:rsid w:val="000E47A7"/>
    <w:rsid w:val="000E4814"/>
    <w:rsid w:val="000E48A9"/>
    <w:rsid w:val="000E4C30"/>
    <w:rsid w:val="000E4D8E"/>
    <w:rsid w:val="000E5165"/>
    <w:rsid w:val="000E519F"/>
    <w:rsid w:val="000E5346"/>
    <w:rsid w:val="000E536A"/>
    <w:rsid w:val="000E53E9"/>
    <w:rsid w:val="000E5BD2"/>
    <w:rsid w:val="000E5D38"/>
    <w:rsid w:val="000E5F0D"/>
    <w:rsid w:val="000E6C98"/>
    <w:rsid w:val="000E6DD0"/>
    <w:rsid w:val="000E6F14"/>
    <w:rsid w:val="000E7013"/>
    <w:rsid w:val="000E719E"/>
    <w:rsid w:val="000E7D10"/>
    <w:rsid w:val="000E7D25"/>
    <w:rsid w:val="000E7DA2"/>
    <w:rsid w:val="000E7E06"/>
    <w:rsid w:val="000E7E9F"/>
    <w:rsid w:val="000F01A2"/>
    <w:rsid w:val="000F037C"/>
    <w:rsid w:val="000F04B9"/>
    <w:rsid w:val="000F06CE"/>
    <w:rsid w:val="000F07F0"/>
    <w:rsid w:val="000F0A8E"/>
    <w:rsid w:val="000F1087"/>
    <w:rsid w:val="000F1217"/>
    <w:rsid w:val="000F1992"/>
    <w:rsid w:val="000F1EBD"/>
    <w:rsid w:val="000F222F"/>
    <w:rsid w:val="000F2A5C"/>
    <w:rsid w:val="000F2F9A"/>
    <w:rsid w:val="000F3287"/>
    <w:rsid w:val="000F3391"/>
    <w:rsid w:val="000F340A"/>
    <w:rsid w:val="000F377E"/>
    <w:rsid w:val="000F39BC"/>
    <w:rsid w:val="000F39D5"/>
    <w:rsid w:val="000F3A42"/>
    <w:rsid w:val="000F3E99"/>
    <w:rsid w:val="000F3F4F"/>
    <w:rsid w:val="000F4175"/>
    <w:rsid w:val="000F417E"/>
    <w:rsid w:val="000F4887"/>
    <w:rsid w:val="000F542F"/>
    <w:rsid w:val="000F56F0"/>
    <w:rsid w:val="000F5979"/>
    <w:rsid w:val="000F59FF"/>
    <w:rsid w:val="000F5EB4"/>
    <w:rsid w:val="000F60CD"/>
    <w:rsid w:val="000F6215"/>
    <w:rsid w:val="000F633C"/>
    <w:rsid w:val="000F64A8"/>
    <w:rsid w:val="000F6681"/>
    <w:rsid w:val="000F683E"/>
    <w:rsid w:val="000F6C9B"/>
    <w:rsid w:val="000F6D0D"/>
    <w:rsid w:val="000F6E1E"/>
    <w:rsid w:val="000F6E37"/>
    <w:rsid w:val="000F70A4"/>
    <w:rsid w:val="000F7647"/>
    <w:rsid w:val="000F78ED"/>
    <w:rsid w:val="000F79E9"/>
    <w:rsid w:val="000F7AA4"/>
    <w:rsid w:val="000F7CC6"/>
    <w:rsid w:val="000F7D96"/>
    <w:rsid w:val="000F7F66"/>
    <w:rsid w:val="00100285"/>
    <w:rsid w:val="00100483"/>
    <w:rsid w:val="0010050D"/>
    <w:rsid w:val="00100541"/>
    <w:rsid w:val="001008F9"/>
    <w:rsid w:val="00100936"/>
    <w:rsid w:val="00100AF5"/>
    <w:rsid w:val="00100B6B"/>
    <w:rsid w:val="00100E42"/>
    <w:rsid w:val="0010185B"/>
    <w:rsid w:val="001019D8"/>
    <w:rsid w:val="00101E1D"/>
    <w:rsid w:val="0010201D"/>
    <w:rsid w:val="001023FD"/>
    <w:rsid w:val="0010249B"/>
    <w:rsid w:val="00102F11"/>
    <w:rsid w:val="001031BF"/>
    <w:rsid w:val="001033A6"/>
    <w:rsid w:val="0010361E"/>
    <w:rsid w:val="00103620"/>
    <w:rsid w:val="00103CFC"/>
    <w:rsid w:val="00104179"/>
    <w:rsid w:val="001041E0"/>
    <w:rsid w:val="0010428E"/>
    <w:rsid w:val="00104537"/>
    <w:rsid w:val="0010455F"/>
    <w:rsid w:val="0010470E"/>
    <w:rsid w:val="00104A47"/>
    <w:rsid w:val="001056A0"/>
    <w:rsid w:val="00105C05"/>
    <w:rsid w:val="00105CB5"/>
    <w:rsid w:val="00105F72"/>
    <w:rsid w:val="00106530"/>
    <w:rsid w:val="00106548"/>
    <w:rsid w:val="00106AB7"/>
    <w:rsid w:val="00106C43"/>
    <w:rsid w:val="00106D72"/>
    <w:rsid w:val="00106E2B"/>
    <w:rsid w:val="00107354"/>
    <w:rsid w:val="001073F4"/>
    <w:rsid w:val="00107AC7"/>
    <w:rsid w:val="00107FFB"/>
    <w:rsid w:val="001105A8"/>
    <w:rsid w:val="00110841"/>
    <w:rsid w:val="00110A3E"/>
    <w:rsid w:val="00110AE9"/>
    <w:rsid w:val="00110B9C"/>
    <w:rsid w:val="00110F82"/>
    <w:rsid w:val="001112C7"/>
    <w:rsid w:val="00111719"/>
    <w:rsid w:val="001117F4"/>
    <w:rsid w:val="00112397"/>
    <w:rsid w:val="0011265D"/>
    <w:rsid w:val="00112D3E"/>
    <w:rsid w:val="00112DC0"/>
    <w:rsid w:val="00112FFC"/>
    <w:rsid w:val="0011328B"/>
    <w:rsid w:val="00113299"/>
    <w:rsid w:val="00113411"/>
    <w:rsid w:val="001134FF"/>
    <w:rsid w:val="00113900"/>
    <w:rsid w:val="00113ABA"/>
    <w:rsid w:val="00113CBE"/>
    <w:rsid w:val="00114468"/>
    <w:rsid w:val="00114AE7"/>
    <w:rsid w:val="00114DF8"/>
    <w:rsid w:val="00115257"/>
    <w:rsid w:val="001160BD"/>
    <w:rsid w:val="00116178"/>
    <w:rsid w:val="0011641A"/>
    <w:rsid w:val="00116B53"/>
    <w:rsid w:val="00116DCD"/>
    <w:rsid w:val="00116F4D"/>
    <w:rsid w:val="001170AA"/>
    <w:rsid w:val="0011712E"/>
    <w:rsid w:val="00117289"/>
    <w:rsid w:val="00117409"/>
    <w:rsid w:val="001174CD"/>
    <w:rsid w:val="00117D35"/>
    <w:rsid w:val="00117DB5"/>
    <w:rsid w:val="00120008"/>
    <w:rsid w:val="00120181"/>
    <w:rsid w:val="001205E0"/>
    <w:rsid w:val="0012072A"/>
    <w:rsid w:val="00120763"/>
    <w:rsid w:val="001209EC"/>
    <w:rsid w:val="00120AE0"/>
    <w:rsid w:val="001212A5"/>
    <w:rsid w:val="001215E3"/>
    <w:rsid w:val="00121973"/>
    <w:rsid w:val="001220DE"/>
    <w:rsid w:val="0012223B"/>
    <w:rsid w:val="00122CA6"/>
    <w:rsid w:val="001230D9"/>
    <w:rsid w:val="00123134"/>
    <w:rsid w:val="00123146"/>
    <w:rsid w:val="00123794"/>
    <w:rsid w:val="00123DFA"/>
    <w:rsid w:val="00123FAB"/>
    <w:rsid w:val="0012411E"/>
    <w:rsid w:val="001247C1"/>
    <w:rsid w:val="00124BE8"/>
    <w:rsid w:val="00124DCB"/>
    <w:rsid w:val="00125280"/>
    <w:rsid w:val="0012528F"/>
    <w:rsid w:val="001253D9"/>
    <w:rsid w:val="001255BA"/>
    <w:rsid w:val="00125705"/>
    <w:rsid w:val="00125731"/>
    <w:rsid w:val="00125B5D"/>
    <w:rsid w:val="00125BB2"/>
    <w:rsid w:val="0012603D"/>
    <w:rsid w:val="00126101"/>
    <w:rsid w:val="00126A25"/>
    <w:rsid w:val="00126B43"/>
    <w:rsid w:val="00126D26"/>
    <w:rsid w:val="00127409"/>
    <w:rsid w:val="0012773D"/>
    <w:rsid w:val="001309A4"/>
    <w:rsid w:val="00131863"/>
    <w:rsid w:val="00131E4D"/>
    <w:rsid w:val="00132087"/>
    <w:rsid w:val="00132596"/>
    <w:rsid w:val="00132656"/>
    <w:rsid w:val="00132B7D"/>
    <w:rsid w:val="00133228"/>
    <w:rsid w:val="00133511"/>
    <w:rsid w:val="00133669"/>
    <w:rsid w:val="001336BC"/>
    <w:rsid w:val="0013439E"/>
    <w:rsid w:val="00134E64"/>
    <w:rsid w:val="0013552B"/>
    <w:rsid w:val="00135D97"/>
    <w:rsid w:val="00135DCA"/>
    <w:rsid w:val="0013697C"/>
    <w:rsid w:val="00136E72"/>
    <w:rsid w:val="0013719E"/>
    <w:rsid w:val="00137310"/>
    <w:rsid w:val="00137352"/>
    <w:rsid w:val="00137472"/>
    <w:rsid w:val="00137ADD"/>
    <w:rsid w:val="00137B07"/>
    <w:rsid w:val="00137BD8"/>
    <w:rsid w:val="00137F5A"/>
    <w:rsid w:val="00140129"/>
    <w:rsid w:val="001401AE"/>
    <w:rsid w:val="0014068A"/>
    <w:rsid w:val="00140C9C"/>
    <w:rsid w:val="001413BC"/>
    <w:rsid w:val="00141722"/>
    <w:rsid w:val="00141FCF"/>
    <w:rsid w:val="001420B2"/>
    <w:rsid w:val="001425AA"/>
    <w:rsid w:val="001426F4"/>
    <w:rsid w:val="00142783"/>
    <w:rsid w:val="00142C6A"/>
    <w:rsid w:val="00142D6F"/>
    <w:rsid w:val="00142EF5"/>
    <w:rsid w:val="001431FC"/>
    <w:rsid w:val="001433BD"/>
    <w:rsid w:val="001434DA"/>
    <w:rsid w:val="00143763"/>
    <w:rsid w:val="00143B43"/>
    <w:rsid w:val="00144D21"/>
    <w:rsid w:val="00144D70"/>
    <w:rsid w:val="00144E40"/>
    <w:rsid w:val="00145528"/>
    <w:rsid w:val="00145973"/>
    <w:rsid w:val="00145C1B"/>
    <w:rsid w:val="00145C8C"/>
    <w:rsid w:val="00146823"/>
    <w:rsid w:val="001469E3"/>
    <w:rsid w:val="001473D6"/>
    <w:rsid w:val="00147810"/>
    <w:rsid w:val="00147A2B"/>
    <w:rsid w:val="00147AAC"/>
    <w:rsid w:val="00147AB4"/>
    <w:rsid w:val="00147D1B"/>
    <w:rsid w:val="00150435"/>
    <w:rsid w:val="0015049E"/>
    <w:rsid w:val="00150ACE"/>
    <w:rsid w:val="00150ADB"/>
    <w:rsid w:val="00150C9F"/>
    <w:rsid w:val="00150DBA"/>
    <w:rsid w:val="00151694"/>
    <w:rsid w:val="00151852"/>
    <w:rsid w:val="00151894"/>
    <w:rsid w:val="00151EBB"/>
    <w:rsid w:val="00151EE6"/>
    <w:rsid w:val="00152870"/>
    <w:rsid w:val="00152928"/>
    <w:rsid w:val="00152AAD"/>
    <w:rsid w:val="00152C3A"/>
    <w:rsid w:val="00152C4C"/>
    <w:rsid w:val="0015302A"/>
    <w:rsid w:val="001530C4"/>
    <w:rsid w:val="0015330E"/>
    <w:rsid w:val="001533D0"/>
    <w:rsid w:val="00153B23"/>
    <w:rsid w:val="00153B49"/>
    <w:rsid w:val="00153EFB"/>
    <w:rsid w:val="00154047"/>
    <w:rsid w:val="00154608"/>
    <w:rsid w:val="001549E5"/>
    <w:rsid w:val="00154F4D"/>
    <w:rsid w:val="00155099"/>
    <w:rsid w:val="00155227"/>
    <w:rsid w:val="001553E9"/>
    <w:rsid w:val="00155598"/>
    <w:rsid w:val="00155850"/>
    <w:rsid w:val="00155C6B"/>
    <w:rsid w:val="00155EEF"/>
    <w:rsid w:val="00155F8B"/>
    <w:rsid w:val="00156101"/>
    <w:rsid w:val="001562B5"/>
    <w:rsid w:val="00156876"/>
    <w:rsid w:val="00156B1D"/>
    <w:rsid w:val="00156F21"/>
    <w:rsid w:val="0015772D"/>
    <w:rsid w:val="00157B58"/>
    <w:rsid w:val="0016028E"/>
    <w:rsid w:val="00160A8A"/>
    <w:rsid w:val="001611A3"/>
    <w:rsid w:val="00161293"/>
    <w:rsid w:val="00161384"/>
    <w:rsid w:val="00161CA0"/>
    <w:rsid w:val="00161EFD"/>
    <w:rsid w:val="00162324"/>
    <w:rsid w:val="00162401"/>
    <w:rsid w:val="00162535"/>
    <w:rsid w:val="00162736"/>
    <w:rsid w:val="00162D88"/>
    <w:rsid w:val="00162F8B"/>
    <w:rsid w:val="001633E5"/>
    <w:rsid w:val="0016419C"/>
    <w:rsid w:val="0016480A"/>
    <w:rsid w:val="001648F4"/>
    <w:rsid w:val="00164A63"/>
    <w:rsid w:val="00164ACE"/>
    <w:rsid w:val="00164C02"/>
    <w:rsid w:val="001653E1"/>
    <w:rsid w:val="001658D8"/>
    <w:rsid w:val="00165BB7"/>
    <w:rsid w:val="00165DEC"/>
    <w:rsid w:val="00165F9F"/>
    <w:rsid w:val="001660E5"/>
    <w:rsid w:val="0016617E"/>
    <w:rsid w:val="001665FC"/>
    <w:rsid w:val="001667C6"/>
    <w:rsid w:val="0016690D"/>
    <w:rsid w:val="00166BC6"/>
    <w:rsid w:val="00166D97"/>
    <w:rsid w:val="0016716A"/>
    <w:rsid w:val="00167333"/>
    <w:rsid w:val="0016752D"/>
    <w:rsid w:val="00167690"/>
    <w:rsid w:val="0016787B"/>
    <w:rsid w:val="00167ACC"/>
    <w:rsid w:val="00167B02"/>
    <w:rsid w:val="00167B8C"/>
    <w:rsid w:val="0017015C"/>
    <w:rsid w:val="001703FE"/>
    <w:rsid w:val="00170474"/>
    <w:rsid w:val="00170878"/>
    <w:rsid w:val="00171305"/>
    <w:rsid w:val="001717C1"/>
    <w:rsid w:val="001718E7"/>
    <w:rsid w:val="00171F0C"/>
    <w:rsid w:val="001720DD"/>
    <w:rsid w:val="0017269E"/>
    <w:rsid w:val="00172DDB"/>
    <w:rsid w:val="00173145"/>
    <w:rsid w:val="0017323B"/>
    <w:rsid w:val="0017333E"/>
    <w:rsid w:val="001735F0"/>
    <w:rsid w:val="0017374F"/>
    <w:rsid w:val="00173815"/>
    <w:rsid w:val="00173BB7"/>
    <w:rsid w:val="00173CA8"/>
    <w:rsid w:val="001741AF"/>
    <w:rsid w:val="00174C8F"/>
    <w:rsid w:val="00174D77"/>
    <w:rsid w:val="00174DC4"/>
    <w:rsid w:val="001750FD"/>
    <w:rsid w:val="001752FA"/>
    <w:rsid w:val="0017583F"/>
    <w:rsid w:val="00176107"/>
    <w:rsid w:val="00176225"/>
    <w:rsid w:val="00176416"/>
    <w:rsid w:val="001764B6"/>
    <w:rsid w:val="00176628"/>
    <w:rsid w:val="00176A55"/>
    <w:rsid w:val="00176BF1"/>
    <w:rsid w:val="00176F57"/>
    <w:rsid w:val="0017710B"/>
    <w:rsid w:val="001772F7"/>
    <w:rsid w:val="00177522"/>
    <w:rsid w:val="001776AD"/>
    <w:rsid w:val="001776B1"/>
    <w:rsid w:val="00177A59"/>
    <w:rsid w:val="00177C59"/>
    <w:rsid w:val="00180606"/>
    <w:rsid w:val="0018060E"/>
    <w:rsid w:val="001806C4"/>
    <w:rsid w:val="001807AE"/>
    <w:rsid w:val="00180B2F"/>
    <w:rsid w:val="00180E2D"/>
    <w:rsid w:val="00181406"/>
    <w:rsid w:val="00181929"/>
    <w:rsid w:val="001819A6"/>
    <w:rsid w:val="00181AC4"/>
    <w:rsid w:val="00181C10"/>
    <w:rsid w:val="00181FB4"/>
    <w:rsid w:val="001822DD"/>
    <w:rsid w:val="00182655"/>
    <w:rsid w:val="00182A7B"/>
    <w:rsid w:val="001832E1"/>
    <w:rsid w:val="0018348E"/>
    <w:rsid w:val="00183791"/>
    <w:rsid w:val="00183D93"/>
    <w:rsid w:val="0018441B"/>
    <w:rsid w:val="0018447F"/>
    <w:rsid w:val="00184624"/>
    <w:rsid w:val="00184AD8"/>
    <w:rsid w:val="00184E2D"/>
    <w:rsid w:val="0018560B"/>
    <w:rsid w:val="001860BB"/>
    <w:rsid w:val="001863FB"/>
    <w:rsid w:val="001864FC"/>
    <w:rsid w:val="0018660A"/>
    <w:rsid w:val="0018662E"/>
    <w:rsid w:val="001867B8"/>
    <w:rsid w:val="001868A5"/>
    <w:rsid w:val="00186CCE"/>
    <w:rsid w:val="00186F3D"/>
    <w:rsid w:val="00186F6A"/>
    <w:rsid w:val="00187588"/>
    <w:rsid w:val="00187980"/>
    <w:rsid w:val="001879C4"/>
    <w:rsid w:val="00187E5E"/>
    <w:rsid w:val="00190014"/>
    <w:rsid w:val="001905E0"/>
    <w:rsid w:val="001907B6"/>
    <w:rsid w:val="00190DE6"/>
    <w:rsid w:val="00190E78"/>
    <w:rsid w:val="00191453"/>
    <w:rsid w:val="001917E7"/>
    <w:rsid w:val="00191F46"/>
    <w:rsid w:val="001925E1"/>
    <w:rsid w:val="00192943"/>
    <w:rsid w:val="0019297B"/>
    <w:rsid w:val="00192B3A"/>
    <w:rsid w:val="00192D09"/>
    <w:rsid w:val="00193170"/>
    <w:rsid w:val="001937F4"/>
    <w:rsid w:val="0019380A"/>
    <w:rsid w:val="00193B63"/>
    <w:rsid w:val="00194276"/>
    <w:rsid w:val="00195404"/>
    <w:rsid w:val="00195884"/>
    <w:rsid w:val="00195A3A"/>
    <w:rsid w:val="00195B26"/>
    <w:rsid w:val="00195BAA"/>
    <w:rsid w:val="00195D17"/>
    <w:rsid w:val="001960FE"/>
    <w:rsid w:val="00196537"/>
    <w:rsid w:val="00196909"/>
    <w:rsid w:val="00196AC0"/>
    <w:rsid w:val="00196AE2"/>
    <w:rsid w:val="00196BCE"/>
    <w:rsid w:val="00196D04"/>
    <w:rsid w:val="00196FE7"/>
    <w:rsid w:val="001970C1"/>
    <w:rsid w:val="00197215"/>
    <w:rsid w:val="0019724F"/>
    <w:rsid w:val="00197D52"/>
    <w:rsid w:val="00197F5D"/>
    <w:rsid w:val="001A00DC"/>
    <w:rsid w:val="001A0541"/>
    <w:rsid w:val="001A0564"/>
    <w:rsid w:val="001A09BF"/>
    <w:rsid w:val="001A0A58"/>
    <w:rsid w:val="001A0A74"/>
    <w:rsid w:val="001A0A8F"/>
    <w:rsid w:val="001A1089"/>
    <w:rsid w:val="001A1EF4"/>
    <w:rsid w:val="001A22B6"/>
    <w:rsid w:val="001A2ABC"/>
    <w:rsid w:val="001A2C0A"/>
    <w:rsid w:val="001A321C"/>
    <w:rsid w:val="001A3370"/>
    <w:rsid w:val="001A3461"/>
    <w:rsid w:val="001A35F5"/>
    <w:rsid w:val="001A41B3"/>
    <w:rsid w:val="001A41E2"/>
    <w:rsid w:val="001A42BA"/>
    <w:rsid w:val="001A454D"/>
    <w:rsid w:val="001A4763"/>
    <w:rsid w:val="001A4DAE"/>
    <w:rsid w:val="001A4ED2"/>
    <w:rsid w:val="001A5658"/>
    <w:rsid w:val="001A566F"/>
    <w:rsid w:val="001A585E"/>
    <w:rsid w:val="001A5B5B"/>
    <w:rsid w:val="001A5D36"/>
    <w:rsid w:val="001A6254"/>
    <w:rsid w:val="001A685F"/>
    <w:rsid w:val="001A6B4A"/>
    <w:rsid w:val="001A6BD8"/>
    <w:rsid w:val="001A6D0E"/>
    <w:rsid w:val="001A7695"/>
    <w:rsid w:val="001A7731"/>
    <w:rsid w:val="001A777D"/>
    <w:rsid w:val="001A77A3"/>
    <w:rsid w:val="001B04F9"/>
    <w:rsid w:val="001B0AD6"/>
    <w:rsid w:val="001B0EF3"/>
    <w:rsid w:val="001B1055"/>
    <w:rsid w:val="001B125B"/>
    <w:rsid w:val="001B17CD"/>
    <w:rsid w:val="001B1AFB"/>
    <w:rsid w:val="001B1E08"/>
    <w:rsid w:val="001B1F06"/>
    <w:rsid w:val="001B20B7"/>
    <w:rsid w:val="001B252B"/>
    <w:rsid w:val="001B26B4"/>
    <w:rsid w:val="001B2DA4"/>
    <w:rsid w:val="001B2F77"/>
    <w:rsid w:val="001B3085"/>
    <w:rsid w:val="001B342D"/>
    <w:rsid w:val="001B3B26"/>
    <w:rsid w:val="001B3B99"/>
    <w:rsid w:val="001B3C18"/>
    <w:rsid w:val="001B3FCA"/>
    <w:rsid w:val="001B4078"/>
    <w:rsid w:val="001B4284"/>
    <w:rsid w:val="001B4312"/>
    <w:rsid w:val="001B43BA"/>
    <w:rsid w:val="001B4FA5"/>
    <w:rsid w:val="001B4FE6"/>
    <w:rsid w:val="001B5171"/>
    <w:rsid w:val="001B5356"/>
    <w:rsid w:val="001B553F"/>
    <w:rsid w:val="001B58BE"/>
    <w:rsid w:val="001B5B05"/>
    <w:rsid w:val="001B5CBF"/>
    <w:rsid w:val="001B5EEE"/>
    <w:rsid w:val="001B6087"/>
    <w:rsid w:val="001B63CD"/>
    <w:rsid w:val="001B69F6"/>
    <w:rsid w:val="001B6C59"/>
    <w:rsid w:val="001B6F11"/>
    <w:rsid w:val="001B71A3"/>
    <w:rsid w:val="001B71B5"/>
    <w:rsid w:val="001C085E"/>
    <w:rsid w:val="001C0892"/>
    <w:rsid w:val="001C0944"/>
    <w:rsid w:val="001C0DD7"/>
    <w:rsid w:val="001C0E0C"/>
    <w:rsid w:val="001C10D6"/>
    <w:rsid w:val="001C1191"/>
    <w:rsid w:val="001C1490"/>
    <w:rsid w:val="001C19E8"/>
    <w:rsid w:val="001C1DED"/>
    <w:rsid w:val="001C1EB2"/>
    <w:rsid w:val="001C20CE"/>
    <w:rsid w:val="001C21D3"/>
    <w:rsid w:val="001C271E"/>
    <w:rsid w:val="001C287F"/>
    <w:rsid w:val="001C29C7"/>
    <w:rsid w:val="001C408F"/>
    <w:rsid w:val="001C48FC"/>
    <w:rsid w:val="001C4C44"/>
    <w:rsid w:val="001C4D8C"/>
    <w:rsid w:val="001C4EA7"/>
    <w:rsid w:val="001C4F9C"/>
    <w:rsid w:val="001C509A"/>
    <w:rsid w:val="001C51A2"/>
    <w:rsid w:val="001C53BD"/>
    <w:rsid w:val="001C5DE5"/>
    <w:rsid w:val="001C61A1"/>
    <w:rsid w:val="001C64EB"/>
    <w:rsid w:val="001C662D"/>
    <w:rsid w:val="001C697D"/>
    <w:rsid w:val="001C6C68"/>
    <w:rsid w:val="001C6D4B"/>
    <w:rsid w:val="001C6ED4"/>
    <w:rsid w:val="001C6F88"/>
    <w:rsid w:val="001C7099"/>
    <w:rsid w:val="001C7B06"/>
    <w:rsid w:val="001D00FE"/>
    <w:rsid w:val="001D0592"/>
    <w:rsid w:val="001D06C1"/>
    <w:rsid w:val="001D09C0"/>
    <w:rsid w:val="001D0E08"/>
    <w:rsid w:val="001D0F83"/>
    <w:rsid w:val="001D15FF"/>
    <w:rsid w:val="001D1FED"/>
    <w:rsid w:val="001D20D6"/>
    <w:rsid w:val="001D22E2"/>
    <w:rsid w:val="001D27BF"/>
    <w:rsid w:val="001D2FBF"/>
    <w:rsid w:val="001D3360"/>
    <w:rsid w:val="001D3932"/>
    <w:rsid w:val="001D3CC3"/>
    <w:rsid w:val="001D3DB7"/>
    <w:rsid w:val="001D3EEA"/>
    <w:rsid w:val="001D3F4B"/>
    <w:rsid w:val="001D3FA8"/>
    <w:rsid w:val="001D47AA"/>
    <w:rsid w:val="001D4899"/>
    <w:rsid w:val="001D4D58"/>
    <w:rsid w:val="001D5329"/>
    <w:rsid w:val="001D5627"/>
    <w:rsid w:val="001D5F79"/>
    <w:rsid w:val="001D6A0B"/>
    <w:rsid w:val="001D6F1D"/>
    <w:rsid w:val="001D73C1"/>
    <w:rsid w:val="001D777B"/>
    <w:rsid w:val="001D77CF"/>
    <w:rsid w:val="001D7E9D"/>
    <w:rsid w:val="001D7F67"/>
    <w:rsid w:val="001D7FBD"/>
    <w:rsid w:val="001E05AF"/>
    <w:rsid w:val="001E0B0B"/>
    <w:rsid w:val="001E0FAA"/>
    <w:rsid w:val="001E1016"/>
    <w:rsid w:val="001E107E"/>
    <w:rsid w:val="001E1710"/>
    <w:rsid w:val="001E18EA"/>
    <w:rsid w:val="001E1A64"/>
    <w:rsid w:val="001E1AFE"/>
    <w:rsid w:val="001E2D7F"/>
    <w:rsid w:val="001E3326"/>
    <w:rsid w:val="001E34ED"/>
    <w:rsid w:val="001E3770"/>
    <w:rsid w:val="001E37A3"/>
    <w:rsid w:val="001E38ED"/>
    <w:rsid w:val="001E3915"/>
    <w:rsid w:val="001E3E76"/>
    <w:rsid w:val="001E3ECC"/>
    <w:rsid w:val="001E3EF5"/>
    <w:rsid w:val="001E40B2"/>
    <w:rsid w:val="001E49D3"/>
    <w:rsid w:val="001E4CF8"/>
    <w:rsid w:val="001E55EE"/>
    <w:rsid w:val="001E5705"/>
    <w:rsid w:val="001E5771"/>
    <w:rsid w:val="001E594D"/>
    <w:rsid w:val="001E5D7B"/>
    <w:rsid w:val="001E601E"/>
    <w:rsid w:val="001E6052"/>
    <w:rsid w:val="001E62C9"/>
    <w:rsid w:val="001E62CB"/>
    <w:rsid w:val="001E6797"/>
    <w:rsid w:val="001E6860"/>
    <w:rsid w:val="001E68A3"/>
    <w:rsid w:val="001E6A4B"/>
    <w:rsid w:val="001E6E2C"/>
    <w:rsid w:val="001E6E75"/>
    <w:rsid w:val="001E7104"/>
    <w:rsid w:val="001E7CC8"/>
    <w:rsid w:val="001F001E"/>
    <w:rsid w:val="001F03B3"/>
    <w:rsid w:val="001F0477"/>
    <w:rsid w:val="001F067F"/>
    <w:rsid w:val="001F09C2"/>
    <w:rsid w:val="001F1174"/>
    <w:rsid w:val="001F13D5"/>
    <w:rsid w:val="001F1579"/>
    <w:rsid w:val="001F1699"/>
    <w:rsid w:val="001F186D"/>
    <w:rsid w:val="001F2256"/>
    <w:rsid w:val="001F29FA"/>
    <w:rsid w:val="001F2DF5"/>
    <w:rsid w:val="001F3946"/>
    <w:rsid w:val="001F39C3"/>
    <w:rsid w:val="001F3ADB"/>
    <w:rsid w:val="001F3C82"/>
    <w:rsid w:val="001F41D8"/>
    <w:rsid w:val="001F43F3"/>
    <w:rsid w:val="001F4B54"/>
    <w:rsid w:val="001F5736"/>
    <w:rsid w:val="001F5944"/>
    <w:rsid w:val="001F6121"/>
    <w:rsid w:val="001F65CC"/>
    <w:rsid w:val="001F69AF"/>
    <w:rsid w:val="001F6DB0"/>
    <w:rsid w:val="001F7481"/>
    <w:rsid w:val="00200087"/>
    <w:rsid w:val="0020025C"/>
    <w:rsid w:val="002004D2"/>
    <w:rsid w:val="00200CB0"/>
    <w:rsid w:val="00200FD1"/>
    <w:rsid w:val="0020106A"/>
    <w:rsid w:val="00201304"/>
    <w:rsid w:val="00201371"/>
    <w:rsid w:val="00201471"/>
    <w:rsid w:val="00201678"/>
    <w:rsid w:val="00201714"/>
    <w:rsid w:val="00201787"/>
    <w:rsid w:val="0020183C"/>
    <w:rsid w:val="002018D1"/>
    <w:rsid w:val="00201C0A"/>
    <w:rsid w:val="00201DFE"/>
    <w:rsid w:val="002021AA"/>
    <w:rsid w:val="0020290C"/>
    <w:rsid w:val="00202E7D"/>
    <w:rsid w:val="00202FCC"/>
    <w:rsid w:val="002033EE"/>
    <w:rsid w:val="00203491"/>
    <w:rsid w:val="0020381E"/>
    <w:rsid w:val="00203D78"/>
    <w:rsid w:val="00204579"/>
    <w:rsid w:val="00204878"/>
    <w:rsid w:val="00204F68"/>
    <w:rsid w:val="00204FD9"/>
    <w:rsid w:val="00205079"/>
    <w:rsid w:val="0020514C"/>
    <w:rsid w:val="002058B7"/>
    <w:rsid w:val="002058CC"/>
    <w:rsid w:val="00205E9A"/>
    <w:rsid w:val="00205ED2"/>
    <w:rsid w:val="00205FC5"/>
    <w:rsid w:val="00206312"/>
    <w:rsid w:val="00206593"/>
    <w:rsid w:val="002069CB"/>
    <w:rsid w:val="002072F1"/>
    <w:rsid w:val="00207CB2"/>
    <w:rsid w:val="00210136"/>
    <w:rsid w:val="00210392"/>
    <w:rsid w:val="00210622"/>
    <w:rsid w:val="00210AB2"/>
    <w:rsid w:val="00210FA7"/>
    <w:rsid w:val="0021164A"/>
    <w:rsid w:val="002119E5"/>
    <w:rsid w:val="00211CE2"/>
    <w:rsid w:val="00212936"/>
    <w:rsid w:val="00212C67"/>
    <w:rsid w:val="0021304D"/>
    <w:rsid w:val="002130DF"/>
    <w:rsid w:val="00213617"/>
    <w:rsid w:val="00213911"/>
    <w:rsid w:val="00213CC5"/>
    <w:rsid w:val="00213E95"/>
    <w:rsid w:val="00214119"/>
    <w:rsid w:val="00214144"/>
    <w:rsid w:val="00214273"/>
    <w:rsid w:val="0021453F"/>
    <w:rsid w:val="00214557"/>
    <w:rsid w:val="0021498F"/>
    <w:rsid w:val="00214AE0"/>
    <w:rsid w:val="00214B66"/>
    <w:rsid w:val="002152F2"/>
    <w:rsid w:val="00215629"/>
    <w:rsid w:val="0021591F"/>
    <w:rsid w:val="002160F5"/>
    <w:rsid w:val="00216960"/>
    <w:rsid w:val="00216A29"/>
    <w:rsid w:val="00217211"/>
    <w:rsid w:val="00217431"/>
    <w:rsid w:val="00217468"/>
    <w:rsid w:val="00217474"/>
    <w:rsid w:val="002178F3"/>
    <w:rsid w:val="00217A30"/>
    <w:rsid w:val="00217A88"/>
    <w:rsid w:val="00217BE1"/>
    <w:rsid w:val="002207EA"/>
    <w:rsid w:val="002207ED"/>
    <w:rsid w:val="00220870"/>
    <w:rsid w:val="002209EC"/>
    <w:rsid w:val="00220B1A"/>
    <w:rsid w:val="00221105"/>
    <w:rsid w:val="0022133B"/>
    <w:rsid w:val="00221A2D"/>
    <w:rsid w:val="00221F52"/>
    <w:rsid w:val="00222173"/>
    <w:rsid w:val="002221E6"/>
    <w:rsid w:val="002222FA"/>
    <w:rsid w:val="00222451"/>
    <w:rsid w:val="00222880"/>
    <w:rsid w:val="00222DF3"/>
    <w:rsid w:val="00222EA7"/>
    <w:rsid w:val="002231F1"/>
    <w:rsid w:val="00223581"/>
    <w:rsid w:val="0022367A"/>
    <w:rsid w:val="00223A39"/>
    <w:rsid w:val="00223BB7"/>
    <w:rsid w:val="00223F1F"/>
    <w:rsid w:val="00224068"/>
    <w:rsid w:val="0022410C"/>
    <w:rsid w:val="0022440E"/>
    <w:rsid w:val="00224569"/>
    <w:rsid w:val="002258C6"/>
    <w:rsid w:val="00226A0A"/>
    <w:rsid w:val="00226AF3"/>
    <w:rsid w:val="00226B01"/>
    <w:rsid w:val="00226E71"/>
    <w:rsid w:val="0022707D"/>
    <w:rsid w:val="00227194"/>
    <w:rsid w:val="00227579"/>
    <w:rsid w:val="00227615"/>
    <w:rsid w:val="0022776B"/>
    <w:rsid w:val="00227867"/>
    <w:rsid w:val="002278DA"/>
    <w:rsid w:val="0023045F"/>
    <w:rsid w:val="00230532"/>
    <w:rsid w:val="0023077E"/>
    <w:rsid w:val="00230A60"/>
    <w:rsid w:val="00230C51"/>
    <w:rsid w:val="00230C7B"/>
    <w:rsid w:val="002314BE"/>
    <w:rsid w:val="002315B3"/>
    <w:rsid w:val="00231A50"/>
    <w:rsid w:val="00231A73"/>
    <w:rsid w:val="00231D61"/>
    <w:rsid w:val="00231DCB"/>
    <w:rsid w:val="0023229E"/>
    <w:rsid w:val="00232A94"/>
    <w:rsid w:val="00233146"/>
    <w:rsid w:val="00233563"/>
    <w:rsid w:val="00233B9E"/>
    <w:rsid w:val="00234021"/>
    <w:rsid w:val="00234032"/>
    <w:rsid w:val="002340E5"/>
    <w:rsid w:val="002341D3"/>
    <w:rsid w:val="002346B7"/>
    <w:rsid w:val="0023475A"/>
    <w:rsid w:val="002348FA"/>
    <w:rsid w:val="00234A90"/>
    <w:rsid w:val="00234D7C"/>
    <w:rsid w:val="002350BB"/>
    <w:rsid w:val="00235CE2"/>
    <w:rsid w:val="00236093"/>
    <w:rsid w:val="00236234"/>
    <w:rsid w:val="002362EB"/>
    <w:rsid w:val="002365AA"/>
    <w:rsid w:val="002366C2"/>
    <w:rsid w:val="00236869"/>
    <w:rsid w:val="00236890"/>
    <w:rsid w:val="00236906"/>
    <w:rsid w:val="00236F4F"/>
    <w:rsid w:val="0023722A"/>
    <w:rsid w:val="00237494"/>
    <w:rsid w:val="0023750E"/>
    <w:rsid w:val="00237FC4"/>
    <w:rsid w:val="00240130"/>
    <w:rsid w:val="002401EC"/>
    <w:rsid w:val="002402B0"/>
    <w:rsid w:val="002402F4"/>
    <w:rsid w:val="00240D6D"/>
    <w:rsid w:val="00240D86"/>
    <w:rsid w:val="00240EED"/>
    <w:rsid w:val="00241169"/>
    <w:rsid w:val="00241640"/>
    <w:rsid w:val="00241B4A"/>
    <w:rsid w:val="00241BC7"/>
    <w:rsid w:val="00241EB8"/>
    <w:rsid w:val="002421B8"/>
    <w:rsid w:val="0024297C"/>
    <w:rsid w:val="00242A0A"/>
    <w:rsid w:val="00242B9E"/>
    <w:rsid w:val="00242E61"/>
    <w:rsid w:val="00243087"/>
    <w:rsid w:val="002436BA"/>
    <w:rsid w:val="0024398C"/>
    <w:rsid w:val="002439E0"/>
    <w:rsid w:val="00243E1B"/>
    <w:rsid w:val="00243F6E"/>
    <w:rsid w:val="00244468"/>
    <w:rsid w:val="0024450F"/>
    <w:rsid w:val="0024478D"/>
    <w:rsid w:val="00244798"/>
    <w:rsid w:val="002448CB"/>
    <w:rsid w:val="00244981"/>
    <w:rsid w:val="00244B34"/>
    <w:rsid w:val="00244BD9"/>
    <w:rsid w:val="00244D91"/>
    <w:rsid w:val="00245069"/>
    <w:rsid w:val="002450A0"/>
    <w:rsid w:val="0024553F"/>
    <w:rsid w:val="0024611F"/>
    <w:rsid w:val="00246152"/>
    <w:rsid w:val="00246534"/>
    <w:rsid w:val="00246DFB"/>
    <w:rsid w:val="00246E14"/>
    <w:rsid w:val="00246EA7"/>
    <w:rsid w:val="0024728C"/>
    <w:rsid w:val="002472D5"/>
    <w:rsid w:val="00247760"/>
    <w:rsid w:val="00247A73"/>
    <w:rsid w:val="00247C24"/>
    <w:rsid w:val="00247D2C"/>
    <w:rsid w:val="00250115"/>
    <w:rsid w:val="002501C7"/>
    <w:rsid w:val="002505CE"/>
    <w:rsid w:val="00250D49"/>
    <w:rsid w:val="00250DCC"/>
    <w:rsid w:val="00250F4E"/>
    <w:rsid w:val="00251192"/>
    <w:rsid w:val="002512C3"/>
    <w:rsid w:val="00251480"/>
    <w:rsid w:val="00251E73"/>
    <w:rsid w:val="00252404"/>
    <w:rsid w:val="0025280F"/>
    <w:rsid w:val="002528FB"/>
    <w:rsid w:val="00252B1C"/>
    <w:rsid w:val="00252B8D"/>
    <w:rsid w:val="00252FAD"/>
    <w:rsid w:val="002536B6"/>
    <w:rsid w:val="002538B2"/>
    <w:rsid w:val="00253D96"/>
    <w:rsid w:val="00253DD0"/>
    <w:rsid w:val="002545AA"/>
    <w:rsid w:val="002546E6"/>
    <w:rsid w:val="00254973"/>
    <w:rsid w:val="00254ABF"/>
    <w:rsid w:val="00254EF8"/>
    <w:rsid w:val="00255187"/>
    <w:rsid w:val="00255690"/>
    <w:rsid w:val="00255F77"/>
    <w:rsid w:val="0025697F"/>
    <w:rsid w:val="00256B5C"/>
    <w:rsid w:val="00256DD9"/>
    <w:rsid w:val="00257004"/>
    <w:rsid w:val="002571A4"/>
    <w:rsid w:val="0025722C"/>
    <w:rsid w:val="002573E8"/>
    <w:rsid w:val="00257437"/>
    <w:rsid w:val="0025767A"/>
    <w:rsid w:val="0025796E"/>
    <w:rsid w:val="00257E5C"/>
    <w:rsid w:val="00257FB7"/>
    <w:rsid w:val="00260150"/>
    <w:rsid w:val="002603C0"/>
    <w:rsid w:val="00260456"/>
    <w:rsid w:val="00260727"/>
    <w:rsid w:val="00260734"/>
    <w:rsid w:val="0026086C"/>
    <w:rsid w:val="00260B73"/>
    <w:rsid w:val="00261B9B"/>
    <w:rsid w:val="00261BCC"/>
    <w:rsid w:val="00261F3D"/>
    <w:rsid w:val="002622CE"/>
    <w:rsid w:val="002623E6"/>
    <w:rsid w:val="002626FC"/>
    <w:rsid w:val="002627AF"/>
    <w:rsid w:val="00262822"/>
    <w:rsid w:val="00263468"/>
    <w:rsid w:val="00263E40"/>
    <w:rsid w:val="002643C1"/>
    <w:rsid w:val="00264643"/>
    <w:rsid w:val="0026495C"/>
    <w:rsid w:val="00264A1F"/>
    <w:rsid w:val="00264CCE"/>
    <w:rsid w:val="00264D60"/>
    <w:rsid w:val="00264F90"/>
    <w:rsid w:val="00264FFF"/>
    <w:rsid w:val="00265484"/>
    <w:rsid w:val="002656F5"/>
    <w:rsid w:val="002658FF"/>
    <w:rsid w:val="00265921"/>
    <w:rsid w:val="00265960"/>
    <w:rsid w:val="00265BE2"/>
    <w:rsid w:val="00265F2B"/>
    <w:rsid w:val="00266DB6"/>
    <w:rsid w:val="00266E49"/>
    <w:rsid w:val="00267577"/>
    <w:rsid w:val="00267779"/>
    <w:rsid w:val="00267CD6"/>
    <w:rsid w:val="00267E58"/>
    <w:rsid w:val="00270A74"/>
    <w:rsid w:val="00270ACF"/>
    <w:rsid w:val="00270C33"/>
    <w:rsid w:val="002714B4"/>
    <w:rsid w:val="00271CFD"/>
    <w:rsid w:val="00271EFB"/>
    <w:rsid w:val="002723DF"/>
    <w:rsid w:val="00272567"/>
    <w:rsid w:val="00272DDA"/>
    <w:rsid w:val="00273072"/>
    <w:rsid w:val="00273095"/>
    <w:rsid w:val="002731A2"/>
    <w:rsid w:val="0027376D"/>
    <w:rsid w:val="00273A9B"/>
    <w:rsid w:val="00274727"/>
    <w:rsid w:val="002747E3"/>
    <w:rsid w:val="00274B7B"/>
    <w:rsid w:val="00274D2D"/>
    <w:rsid w:val="00274E69"/>
    <w:rsid w:val="00274F89"/>
    <w:rsid w:val="00275679"/>
    <w:rsid w:val="00275B00"/>
    <w:rsid w:val="00275C14"/>
    <w:rsid w:val="00275D9B"/>
    <w:rsid w:val="00275DA6"/>
    <w:rsid w:val="00275FBA"/>
    <w:rsid w:val="00276187"/>
    <w:rsid w:val="00276263"/>
    <w:rsid w:val="00276285"/>
    <w:rsid w:val="0027631D"/>
    <w:rsid w:val="002763A8"/>
    <w:rsid w:val="0027674C"/>
    <w:rsid w:val="002768CF"/>
    <w:rsid w:val="002801FE"/>
    <w:rsid w:val="0028041A"/>
    <w:rsid w:val="002804DA"/>
    <w:rsid w:val="00281488"/>
    <w:rsid w:val="0028151B"/>
    <w:rsid w:val="00281A1D"/>
    <w:rsid w:val="00281FF5"/>
    <w:rsid w:val="002820A1"/>
    <w:rsid w:val="0028265D"/>
    <w:rsid w:val="002827A0"/>
    <w:rsid w:val="00282A81"/>
    <w:rsid w:val="00282D6D"/>
    <w:rsid w:val="00283542"/>
    <w:rsid w:val="002836D6"/>
    <w:rsid w:val="00283A31"/>
    <w:rsid w:val="00283A4A"/>
    <w:rsid w:val="00284604"/>
    <w:rsid w:val="0028481D"/>
    <w:rsid w:val="00284991"/>
    <w:rsid w:val="00284B84"/>
    <w:rsid w:val="00284E6A"/>
    <w:rsid w:val="00284FEF"/>
    <w:rsid w:val="002851FE"/>
    <w:rsid w:val="00285204"/>
    <w:rsid w:val="0028570B"/>
    <w:rsid w:val="002857E1"/>
    <w:rsid w:val="00285972"/>
    <w:rsid w:val="00285A23"/>
    <w:rsid w:val="002868EB"/>
    <w:rsid w:val="00286A4A"/>
    <w:rsid w:val="00287018"/>
    <w:rsid w:val="002879A5"/>
    <w:rsid w:val="00287CFA"/>
    <w:rsid w:val="00287E2A"/>
    <w:rsid w:val="00290408"/>
    <w:rsid w:val="00290434"/>
    <w:rsid w:val="002904B6"/>
    <w:rsid w:val="0029071C"/>
    <w:rsid w:val="00290B96"/>
    <w:rsid w:val="00290FAC"/>
    <w:rsid w:val="00291806"/>
    <w:rsid w:val="002918D1"/>
    <w:rsid w:val="00291A37"/>
    <w:rsid w:val="00291B71"/>
    <w:rsid w:val="00291C4F"/>
    <w:rsid w:val="00291D52"/>
    <w:rsid w:val="00292437"/>
    <w:rsid w:val="002929BD"/>
    <w:rsid w:val="00292A97"/>
    <w:rsid w:val="00292A9A"/>
    <w:rsid w:val="0029313E"/>
    <w:rsid w:val="002931B6"/>
    <w:rsid w:val="002936E9"/>
    <w:rsid w:val="00293F23"/>
    <w:rsid w:val="00294233"/>
    <w:rsid w:val="00294A7D"/>
    <w:rsid w:val="00294E71"/>
    <w:rsid w:val="00294F08"/>
    <w:rsid w:val="00295666"/>
    <w:rsid w:val="002956D2"/>
    <w:rsid w:val="00295A70"/>
    <w:rsid w:val="00295CFC"/>
    <w:rsid w:val="00295DFD"/>
    <w:rsid w:val="00295E1C"/>
    <w:rsid w:val="002960C1"/>
    <w:rsid w:val="00296517"/>
    <w:rsid w:val="002968F7"/>
    <w:rsid w:val="00296EEF"/>
    <w:rsid w:val="00297139"/>
    <w:rsid w:val="0029725E"/>
    <w:rsid w:val="00297269"/>
    <w:rsid w:val="002978EA"/>
    <w:rsid w:val="00297E9C"/>
    <w:rsid w:val="00297EA3"/>
    <w:rsid w:val="002A0695"/>
    <w:rsid w:val="002A10E6"/>
    <w:rsid w:val="002A1217"/>
    <w:rsid w:val="002A16A9"/>
    <w:rsid w:val="002A1AB5"/>
    <w:rsid w:val="002A1B08"/>
    <w:rsid w:val="002A1BCF"/>
    <w:rsid w:val="002A1D7B"/>
    <w:rsid w:val="002A21E1"/>
    <w:rsid w:val="002A2CF6"/>
    <w:rsid w:val="002A3432"/>
    <w:rsid w:val="002A37F8"/>
    <w:rsid w:val="002A3814"/>
    <w:rsid w:val="002A431C"/>
    <w:rsid w:val="002A4333"/>
    <w:rsid w:val="002A4634"/>
    <w:rsid w:val="002A4978"/>
    <w:rsid w:val="002A49A4"/>
    <w:rsid w:val="002A53DE"/>
    <w:rsid w:val="002A5AFA"/>
    <w:rsid w:val="002A5D31"/>
    <w:rsid w:val="002A5E8B"/>
    <w:rsid w:val="002A66BC"/>
    <w:rsid w:val="002A69AD"/>
    <w:rsid w:val="002A6A43"/>
    <w:rsid w:val="002A6B51"/>
    <w:rsid w:val="002A6C7A"/>
    <w:rsid w:val="002A6D51"/>
    <w:rsid w:val="002A7905"/>
    <w:rsid w:val="002A7A84"/>
    <w:rsid w:val="002B0011"/>
    <w:rsid w:val="002B05FF"/>
    <w:rsid w:val="002B06E5"/>
    <w:rsid w:val="002B0A17"/>
    <w:rsid w:val="002B10BA"/>
    <w:rsid w:val="002B182F"/>
    <w:rsid w:val="002B1845"/>
    <w:rsid w:val="002B1A12"/>
    <w:rsid w:val="002B1AB8"/>
    <w:rsid w:val="002B1BF7"/>
    <w:rsid w:val="002B270B"/>
    <w:rsid w:val="002B2D04"/>
    <w:rsid w:val="002B372E"/>
    <w:rsid w:val="002B3BF4"/>
    <w:rsid w:val="002B3EB6"/>
    <w:rsid w:val="002B4335"/>
    <w:rsid w:val="002B4B41"/>
    <w:rsid w:val="002B4CD4"/>
    <w:rsid w:val="002B4D11"/>
    <w:rsid w:val="002B4F4A"/>
    <w:rsid w:val="002B507C"/>
    <w:rsid w:val="002B5187"/>
    <w:rsid w:val="002B5356"/>
    <w:rsid w:val="002B5448"/>
    <w:rsid w:val="002B55A0"/>
    <w:rsid w:val="002B5AB2"/>
    <w:rsid w:val="002B5AD7"/>
    <w:rsid w:val="002B5FCD"/>
    <w:rsid w:val="002B608B"/>
    <w:rsid w:val="002B6751"/>
    <w:rsid w:val="002B6C11"/>
    <w:rsid w:val="002B6EF5"/>
    <w:rsid w:val="002B7070"/>
    <w:rsid w:val="002B7158"/>
    <w:rsid w:val="002B7272"/>
    <w:rsid w:val="002B72B9"/>
    <w:rsid w:val="002B72BB"/>
    <w:rsid w:val="002B74A7"/>
    <w:rsid w:val="002B757C"/>
    <w:rsid w:val="002B7F7E"/>
    <w:rsid w:val="002C0154"/>
    <w:rsid w:val="002C041D"/>
    <w:rsid w:val="002C0C65"/>
    <w:rsid w:val="002C103B"/>
    <w:rsid w:val="002C10A3"/>
    <w:rsid w:val="002C111E"/>
    <w:rsid w:val="002C1186"/>
    <w:rsid w:val="002C1A0C"/>
    <w:rsid w:val="002C243F"/>
    <w:rsid w:val="002C2523"/>
    <w:rsid w:val="002C2583"/>
    <w:rsid w:val="002C2F7D"/>
    <w:rsid w:val="002C30F3"/>
    <w:rsid w:val="002C31C9"/>
    <w:rsid w:val="002C3598"/>
    <w:rsid w:val="002C38C2"/>
    <w:rsid w:val="002C4124"/>
    <w:rsid w:val="002C41C2"/>
    <w:rsid w:val="002C4341"/>
    <w:rsid w:val="002C44D9"/>
    <w:rsid w:val="002C48AB"/>
    <w:rsid w:val="002C48E7"/>
    <w:rsid w:val="002C5E94"/>
    <w:rsid w:val="002C5E9A"/>
    <w:rsid w:val="002C5FBF"/>
    <w:rsid w:val="002C6598"/>
    <w:rsid w:val="002C67D9"/>
    <w:rsid w:val="002C6888"/>
    <w:rsid w:val="002C68C7"/>
    <w:rsid w:val="002C698A"/>
    <w:rsid w:val="002C6A2B"/>
    <w:rsid w:val="002C6B78"/>
    <w:rsid w:val="002C6D1C"/>
    <w:rsid w:val="002C6F37"/>
    <w:rsid w:val="002C72C5"/>
    <w:rsid w:val="002C7544"/>
    <w:rsid w:val="002C754A"/>
    <w:rsid w:val="002C7659"/>
    <w:rsid w:val="002C7900"/>
    <w:rsid w:val="002C79C0"/>
    <w:rsid w:val="002D0020"/>
    <w:rsid w:val="002D0066"/>
    <w:rsid w:val="002D0229"/>
    <w:rsid w:val="002D047D"/>
    <w:rsid w:val="002D0632"/>
    <w:rsid w:val="002D064C"/>
    <w:rsid w:val="002D0997"/>
    <w:rsid w:val="002D0A40"/>
    <w:rsid w:val="002D0A41"/>
    <w:rsid w:val="002D1995"/>
    <w:rsid w:val="002D29A0"/>
    <w:rsid w:val="002D2A56"/>
    <w:rsid w:val="002D2F43"/>
    <w:rsid w:val="002D3010"/>
    <w:rsid w:val="002D3245"/>
    <w:rsid w:val="002D3699"/>
    <w:rsid w:val="002D3973"/>
    <w:rsid w:val="002D3A5F"/>
    <w:rsid w:val="002D3F24"/>
    <w:rsid w:val="002D3F88"/>
    <w:rsid w:val="002D41D3"/>
    <w:rsid w:val="002D4957"/>
    <w:rsid w:val="002D4FF5"/>
    <w:rsid w:val="002D506B"/>
    <w:rsid w:val="002D5227"/>
    <w:rsid w:val="002D564C"/>
    <w:rsid w:val="002D5881"/>
    <w:rsid w:val="002D5BD0"/>
    <w:rsid w:val="002D5D1F"/>
    <w:rsid w:val="002D5D98"/>
    <w:rsid w:val="002D6014"/>
    <w:rsid w:val="002D6A1A"/>
    <w:rsid w:val="002D6A36"/>
    <w:rsid w:val="002D6B64"/>
    <w:rsid w:val="002D6C54"/>
    <w:rsid w:val="002D70F0"/>
    <w:rsid w:val="002D7349"/>
    <w:rsid w:val="002D7705"/>
    <w:rsid w:val="002D7C0E"/>
    <w:rsid w:val="002E00C5"/>
    <w:rsid w:val="002E063F"/>
    <w:rsid w:val="002E06B8"/>
    <w:rsid w:val="002E0DA8"/>
    <w:rsid w:val="002E0ECC"/>
    <w:rsid w:val="002E17B0"/>
    <w:rsid w:val="002E1909"/>
    <w:rsid w:val="002E1B9C"/>
    <w:rsid w:val="002E20E5"/>
    <w:rsid w:val="002E2263"/>
    <w:rsid w:val="002E2AF0"/>
    <w:rsid w:val="002E2C74"/>
    <w:rsid w:val="002E3236"/>
    <w:rsid w:val="002E3AC3"/>
    <w:rsid w:val="002E3F0F"/>
    <w:rsid w:val="002E428D"/>
    <w:rsid w:val="002E474A"/>
    <w:rsid w:val="002E4756"/>
    <w:rsid w:val="002E4E44"/>
    <w:rsid w:val="002E59E8"/>
    <w:rsid w:val="002E5A73"/>
    <w:rsid w:val="002E5B46"/>
    <w:rsid w:val="002E5B69"/>
    <w:rsid w:val="002E5ED4"/>
    <w:rsid w:val="002E61E3"/>
    <w:rsid w:val="002E63F6"/>
    <w:rsid w:val="002E65C6"/>
    <w:rsid w:val="002E693A"/>
    <w:rsid w:val="002E69D6"/>
    <w:rsid w:val="002E6D54"/>
    <w:rsid w:val="002E6FD4"/>
    <w:rsid w:val="002E7291"/>
    <w:rsid w:val="002E7438"/>
    <w:rsid w:val="002E7D51"/>
    <w:rsid w:val="002E7E40"/>
    <w:rsid w:val="002F08D0"/>
    <w:rsid w:val="002F0DAB"/>
    <w:rsid w:val="002F141D"/>
    <w:rsid w:val="002F1A43"/>
    <w:rsid w:val="002F1B93"/>
    <w:rsid w:val="002F1ED3"/>
    <w:rsid w:val="002F2041"/>
    <w:rsid w:val="002F23F4"/>
    <w:rsid w:val="002F266C"/>
    <w:rsid w:val="002F26F0"/>
    <w:rsid w:val="002F2B1B"/>
    <w:rsid w:val="002F2BB6"/>
    <w:rsid w:val="002F2FE5"/>
    <w:rsid w:val="002F304C"/>
    <w:rsid w:val="002F305E"/>
    <w:rsid w:val="002F32B0"/>
    <w:rsid w:val="002F36F1"/>
    <w:rsid w:val="002F3765"/>
    <w:rsid w:val="002F392C"/>
    <w:rsid w:val="002F3ACA"/>
    <w:rsid w:val="002F46C8"/>
    <w:rsid w:val="002F4B4A"/>
    <w:rsid w:val="002F4DA6"/>
    <w:rsid w:val="002F4FEE"/>
    <w:rsid w:val="002F5AC3"/>
    <w:rsid w:val="002F5C36"/>
    <w:rsid w:val="002F619F"/>
    <w:rsid w:val="002F6464"/>
    <w:rsid w:val="002F68B4"/>
    <w:rsid w:val="002F7866"/>
    <w:rsid w:val="002F78A5"/>
    <w:rsid w:val="002F7CA1"/>
    <w:rsid w:val="003001CE"/>
    <w:rsid w:val="00300B4E"/>
    <w:rsid w:val="003015D3"/>
    <w:rsid w:val="00301612"/>
    <w:rsid w:val="003019A1"/>
    <w:rsid w:val="00301BB5"/>
    <w:rsid w:val="00302011"/>
    <w:rsid w:val="003020F7"/>
    <w:rsid w:val="003021ED"/>
    <w:rsid w:val="00302355"/>
    <w:rsid w:val="00302E84"/>
    <w:rsid w:val="00302EA1"/>
    <w:rsid w:val="003030DD"/>
    <w:rsid w:val="0030319F"/>
    <w:rsid w:val="003034D3"/>
    <w:rsid w:val="003038AF"/>
    <w:rsid w:val="003039AA"/>
    <w:rsid w:val="00303B9F"/>
    <w:rsid w:val="00303C4E"/>
    <w:rsid w:val="00303D54"/>
    <w:rsid w:val="00303F4E"/>
    <w:rsid w:val="00304262"/>
    <w:rsid w:val="003044D8"/>
    <w:rsid w:val="003047B6"/>
    <w:rsid w:val="00304B0F"/>
    <w:rsid w:val="00304DB7"/>
    <w:rsid w:val="00304FA7"/>
    <w:rsid w:val="003052E0"/>
    <w:rsid w:val="0030543E"/>
    <w:rsid w:val="00305C25"/>
    <w:rsid w:val="00305CC6"/>
    <w:rsid w:val="00305CF7"/>
    <w:rsid w:val="003065ED"/>
    <w:rsid w:val="00306610"/>
    <w:rsid w:val="00306992"/>
    <w:rsid w:val="00306E4E"/>
    <w:rsid w:val="0030707C"/>
    <w:rsid w:val="0030712B"/>
    <w:rsid w:val="003079DA"/>
    <w:rsid w:val="00310604"/>
    <w:rsid w:val="0031065D"/>
    <w:rsid w:val="00310AC5"/>
    <w:rsid w:val="003113A9"/>
    <w:rsid w:val="0031179C"/>
    <w:rsid w:val="003119D6"/>
    <w:rsid w:val="00311CE7"/>
    <w:rsid w:val="003126D4"/>
    <w:rsid w:val="00312CF6"/>
    <w:rsid w:val="003130CA"/>
    <w:rsid w:val="003132CD"/>
    <w:rsid w:val="00313596"/>
    <w:rsid w:val="0031385D"/>
    <w:rsid w:val="003139AF"/>
    <w:rsid w:val="00313B27"/>
    <w:rsid w:val="00313CAF"/>
    <w:rsid w:val="00313CEE"/>
    <w:rsid w:val="00313D9B"/>
    <w:rsid w:val="00313E85"/>
    <w:rsid w:val="00313F33"/>
    <w:rsid w:val="003141F1"/>
    <w:rsid w:val="003143C6"/>
    <w:rsid w:val="00314499"/>
    <w:rsid w:val="00314C97"/>
    <w:rsid w:val="00314EEF"/>
    <w:rsid w:val="0031524D"/>
    <w:rsid w:val="003153C2"/>
    <w:rsid w:val="003157C6"/>
    <w:rsid w:val="00315BFC"/>
    <w:rsid w:val="00315C6C"/>
    <w:rsid w:val="00315E30"/>
    <w:rsid w:val="0031629E"/>
    <w:rsid w:val="003164D3"/>
    <w:rsid w:val="00316B9F"/>
    <w:rsid w:val="00316EF4"/>
    <w:rsid w:val="00317022"/>
    <w:rsid w:val="00317522"/>
    <w:rsid w:val="003176B3"/>
    <w:rsid w:val="00317991"/>
    <w:rsid w:val="00317CBF"/>
    <w:rsid w:val="00317CC2"/>
    <w:rsid w:val="00317F80"/>
    <w:rsid w:val="003201C4"/>
    <w:rsid w:val="0032022A"/>
    <w:rsid w:val="00320634"/>
    <w:rsid w:val="0032077A"/>
    <w:rsid w:val="00320803"/>
    <w:rsid w:val="00320B03"/>
    <w:rsid w:val="00320D26"/>
    <w:rsid w:val="00320FB6"/>
    <w:rsid w:val="00321054"/>
    <w:rsid w:val="0032119D"/>
    <w:rsid w:val="00321900"/>
    <w:rsid w:val="003219EC"/>
    <w:rsid w:val="00321D4D"/>
    <w:rsid w:val="00322683"/>
    <w:rsid w:val="0032306C"/>
    <w:rsid w:val="00323598"/>
    <w:rsid w:val="003246D6"/>
    <w:rsid w:val="0032487E"/>
    <w:rsid w:val="00324920"/>
    <w:rsid w:val="00324B8C"/>
    <w:rsid w:val="00324F34"/>
    <w:rsid w:val="00324FCD"/>
    <w:rsid w:val="00325016"/>
    <w:rsid w:val="003254E8"/>
    <w:rsid w:val="00325DE9"/>
    <w:rsid w:val="00325FCE"/>
    <w:rsid w:val="00326590"/>
    <w:rsid w:val="00326D17"/>
    <w:rsid w:val="00326D67"/>
    <w:rsid w:val="00327301"/>
    <w:rsid w:val="00327D24"/>
    <w:rsid w:val="00327D7B"/>
    <w:rsid w:val="00327E13"/>
    <w:rsid w:val="00327F57"/>
    <w:rsid w:val="00330032"/>
    <w:rsid w:val="00330041"/>
    <w:rsid w:val="00330455"/>
    <w:rsid w:val="00330867"/>
    <w:rsid w:val="003308B5"/>
    <w:rsid w:val="003308B7"/>
    <w:rsid w:val="00330CFC"/>
    <w:rsid w:val="00330F23"/>
    <w:rsid w:val="003311F1"/>
    <w:rsid w:val="00331813"/>
    <w:rsid w:val="00331B6B"/>
    <w:rsid w:val="00331F15"/>
    <w:rsid w:val="003322EA"/>
    <w:rsid w:val="00332414"/>
    <w:rsid w:val="00332622"/>
    <w:rsid w:val="003326C5"/>
    <w:rsid w:val="00332D5E"/>
    <w:rsid w:val="003333DC"/>
    <w:rsid w:val="00333620"/>
    <w:rsid w:val="00333A9C"/>
    <w:rsid w:val="00333C9C"/>
    <w:rsid w:val="00333DD1"/>
    <w:rsid w:val="0033418A"/>
    <w:rsid w:val="003341C1"/>
    <w:rsid w:val="003342D9"/>
    <w:rsid w:val="003343D6"/>
    <w:rsid w:val="0033467E"/>
    <w:rsid w:val="00334916"/>
    <w:rsid w:val="00334924"/>
    <w:rsid w:val="00334D9B"/>
    <w:rsid w:val="00334DFE"/>
    <w:rsid w:val="0033504E"/>
    <w:rsid w:val="003350BF"/>
    <w:rsid w:val="003358C4"/>
    <w:rsid w:val="00336815"/>
    <w:rsid w:val="00336979"/>
    <w:rsid w:val="00336C62"/>
    <w:rsid w:val="00336DF1"/>
    <w:rsid w:val="00336F82"/>
    <w:rsid w:val="00337147"/>
    <w:rsid w:val="00337190"/>
    <w:rsid w:val="00337512"/>
    <w:rsid w:val="00337C54"/>
    <w:rsid w:val="00337CCC"/>
    <w:rsid w:val="003401A3"/>
    <w:rsid w:val="00340368"/>
    <w:rsid w:val="00340807"/>
    <w:rsid w:val="00340A38"/>
    <w:rsid w:val="00340A4A"/>
    <w:rsid w:val="00340D46"/>
    <w:rsid w:val="0034133C"/>
    <w:rsid w:val="00341938"/>
    <w:rsid w:val="003422FC"/>
    <w:rsid w:val="0034251F"/>
    <w:rsid w:val="0034291D"/>
    <w:rsid w:val="00342F12"/>
    <w:rsid w:val="00342F76"/>
    <w:rsid w:val="00342F83"/>
    <w:rsid w:val="00343381"/>
    <w:rsid w:val="003434A9"/>
    <w:rsid w:val="00343949"/>
    <w:rsid w:val="00343965"/>
    <w:rsid w:val="0034478B"/>
    <w:rsid w:val="0034496D"/>
    <w:rsid w:val="00344B6E"/>
    <w:rsid w:val="00344DA6"/>
    <w:rsid w:val="0034538F"/>
    <w:rsid w:val="003454E2"/>
    <w:rsid w:val="00345742"/>
    <w:rsid w:val="003457A8"/>
    <w:rsid w:val="00345E42"/>
    <w:rsid w:val="00345EF2"/>
    <w:rsid w:val="00345F79"/>
    <w:rsid w:val="00346127"/>
    <w:rsid w:val="003468B5"/>
    <w:rsid w:val="00346A2E"/>
    <w:rsid w:val="00346B59"/>
    <w:rsid w:val="00346C1D"/>
    <w:rsid w:val="00346C55"/>
    <w:rsid w:val="00346CB7"/>
    <w:rsid w:val="00347084"/>
    <w:rsid w:val="003470CB"/>
    <w:rsid w:val="00347559"/>
    <w:rsid w:val="00347980"/>
    <w:rsid w:val="003479E6"/>
    <w:rsid w:val="003479EE"/>
    <w:rsid w:val="00347A8F"/>
    <w:rsid w:val="00347F1B"/>
    <w:rsid w:val="00347FA7"/>
    <w:rsid w:val="0035038C"/>
    <w:rsid w:val="003503B4"/>
    <w:rsid w:val="00350A14"/>
    <w:rsid w:val="00350CF1"/>
    <w:rsid w:val="00351930"/>
    <w:rsid w:val="00351989"/>
    <w:rsid w:val="00351B8C"/>
    <w:rsid w:val="00351EB2"/>
    <w:rsid w:val="00351ED4"/>
    <w:rsid w:val="00351EEC"/>
    <w:rsid w:val="00352033"/>
    <w:rsid w:val="003522B4"/>
    <w:rsid w:val="003524F2"/>
    <w:rsid w:val="00352703"/>
    <w:rsid w:val="00352DB2"/>
    <w:rsid w:val="00352EDB"/>
    <w:rsid w:val="003531A4"/>
    <w:rsid w:val="00353298"/>
    <w:rsid w:val="003536D1"/>
    <w:rsid w:val="00353B00"/>
    <w:rsid w:val="00353E1B"/>
    <w:rsid w:val="00354270"/>
    <w:rsid w:val="003543E5"/>
    <w:rsid w:val="0035481E"/>
    <w:rsid w:val="00354851"/>
    <w:rsid w:val="00354AA5"/>
    <w:rsid w:val="00354D7A"/>
    <w:rsid w:val="003561DF"/>
    <w:rsid w:val="00356315"/>
    <w:rsid w:val="00356748"/>
    <w:rsid w:val="0035676A"/>
    <w:rsid w:val="00356AA8"/>
    <w:rsid w:val="00356D72"/>
    <w:rsid w:val="00356EBF"/>
    <w:rsid w:val="00357124"/>
    <w:rsid w:val="003575E9"/>
    <w:rsid w:val="0035769C"/>
    <w:rsid w:val="003576B8"/>
    <w:rsid w:val="00357C7B"/>
    <w:rsid w:val="00357DED"/>
    <w:rsid w:val="003600C1"/>
    <w:rsid w:val="003603B7"/>
    <w:rsid w:val="003605C7"/>
    <w:rsid w:val="003606E1"/>
    <w:rsid w:val="00360A72"/>
    <w:rsid w:val="00360C88"/>
    <w:rsid w:val="00360FA0"/>
    <w:rsid w:val="003612F4"/>
    <w:rsid w:val="00361630"/>
    <w:rsid w:val="0036172E"/>
    <w:rsid w:val="00361A65"/>
    <w:rsid w:val="0036206C"/>
    <w:rsid w:val="0036226D"/>
    <w:rsid w:val="003623AF"/>
    <w:rsid w:val="003624E8"/>
    <w:rsid w:val="00362DAA"/>
    <w:rsid w:val="00362E68"/>
    <w:rsid w:val="00362EDD"/>
    <w:rsid w:val="003638D8"/>
    <w:rsid w:val="003639D6"/>
    <w:rsid w:val="00363A05"/>
    <w:rsid w:val="00363CB8"/>
    <w:rsid w:val="00363D04"/>
    <w:rsid w:val="00363D29"/>
    <w:rsid w:val="00363DB0"/>
    <w:rsid w:val="00363DFE"/>
    <w:rsid w:val="0036444A"/>
    <w:rsid w:val="0036456F"/>
    <w:rsid w:val="0036467D"/>
    <w:rsid w:val="003646C3"/>
    <w:rsid w:val="003647AD"/>
    <w:rsid w:val="00364827"/>
    <w:rsid w:val="00364875"/>
    <w:rsid w:val="00364D29"/>
    <w:rsid w:val="00364ECA"/>
    <w:rsid w:val="003654AC"/>
    <w:rsid w:val="0036561C"/>
    <w:rsid w:val="00365738"/>
    <w:rsid w:val="00365B20"/>
    <w:rsid w:val="00365E86"/>
    <w:rsid w:val="00365EA4"/>
    <w:rsid w:val="00365ECD"/>
    <w:rsid w:val="003668B6"/>
    <w:rsid w:val="00366E21"/>
    <w:rsid w:val="00366F06"/>
    <w:rsid w:val="00367136"/>
    <w:rsid w:val="00367198"/>
    <w:rsid w:val="00367829"/>
    <w:rsid w:val="003678DA"/>
    <w:rsid w:val="00367A8E"/>
    <w:rsid w:val="003702DF"/>
    <w:rsid w:val="00370D77"/>
    <w:rsid w:val="00370FAD"/>
    <w:rsid w:val="0037112B"/>
    <w:rsid w:val="0037123B"/>
    <w:rsid w:val="0037131F"/>
    <w:rsid w:val="003713CA"/>
    <w:rsid w:val="003714F8"/>
    <w:rsid w:val="0037194F"/>
    <w:rsid w:val="00371FD4"/>
    <w:rsid w:val="0037221C"/>
    <w:rsid w:val="003722FE"/>
    <w:rsid w:val="00372309"/>
    <w:rsid w:val="0037276F"/>
    <w:rsid w:val="0037277D"/>
    <w:rsid w:val="0037291C"/>
    <w:rsid w:val="00372D07"/>
    <w:rsid w:val="003734BC"/>
    <w:rsid w:val="0037369C"/>
    <w:rsid w:val="003737BE"/>
    <w:rsid w:val="00373A98"/>
    <w:rsid w:val="003749F4"/>
    <w:rsid w:val="003750AC"/>
    <w:rsid w:val="0037511E"/>
    <w:rsid w:val="003754CA"/>
    <w:rsid w:val="00375BA9"/>
    <w:rsid w:val="003761FA"/>
    <w:rsid w:val="0037634F"/>
    <w:rsid w:val="00376561"/>
    <w:rsid w:val="003765F5"/>
    <w:rsid w:val="00376733"/>
    <w:rsid w:val="003768C5"/>
    <w:rsid w:val="00376AC1"/>
    <w:rsid w:val="00376C95"/>
    <w:rsid w:val="0037776B"/>
    <w:rsid w:val="00377A0B"/>
    <w:rsid w:val="00377DDE"/>
    <w:rsid w:val="0038024E"/>
    <w:rsid w:val="003808CD"/>
    <w:rsid w:val="00381024"/>
    <w:rsid w:val="003812D3"/>
    <w:rsid w:val="00381412"/>
    <w:rsid w:val="0038154D"/>
    <w:rsid w:val="00381708"/>
    <w:rsid w:val="00381937"/>
    <w:rsid w:val="00381CF3"/>
    <w:rsid w:val="00381EE2"/>
    <w:rsid w:val="00381F8D"/>
    <w:rsid w:val="003825AC"/>
    <w:rsid w:val="00382A72"/>
    <w:rsid w:val="00382AD9"/>
    <w:rsid w:val="00382B4B"/>
    <w:rsid w:val="00382E88"/>
    <w:rsid w:val="003837C6"/>
    <w:rsid w:val="003837D4"/>
    <w:rsid w:val="0038399D"/>
    <w:rsid w:val="00383B12"/>
    <w:rsid w:val="00384049"/>
    <w:rsid w:val="00384470"/>
    <w:rsid w:val="003844EB"/>
    <w:rsid w:val="0038461B"/>
    <w:rsid w:val="00384670"/>
    <w:rsid w:val="00384AA3"/>
    <w:rsid w:val="00384AE2"/>
    <w:rsid w:val="00384E37"/>
    <w:rsid w:val="00385108"/>
    <w:rsid w:val="00385476"/>
    <w:rsid w:val="00385703"/>
    <w:rsid w:val="00386058"/>
    <w:rsid w:val="003861A6"/>
    <w:rsid w:val="003861F3"/>
    <w:rsid w:val="003866B2"/>
    <w:rsid w:val="003866F6"/>
    <w:rsid w:val="00386760"/>
    <w:rsid w:val="00386923"/>
    <w:rsid w:val="003869E8"/>
    <w:rsid w:val="00386BB1"/>
    <w:rsid w:val="00386E9A"/>
    <w:rsid w:val="00386EE7"/>
    <w:rsid w:val="00387437"/>
    <w:rsid w:val="0038785A"/>
    <w:rsid w:val="0038795A"/>
    <w:rsid w:val="00387AE6"/>
    <w:rsid w:val="00387B93"/>
    <w:rsid w:val="00387E94"/>
    <w:rsid w:val="00390E69"/>
    <w:rsid w:val="00390EC3"/>
    <w:rsid w:val="00391752"/>
    <w:rsid w:val="0039252B"/>
    <w:rsid w:val="00392B83"/>
    <w:rsid w:val="00392C13"/>
    <w:rsid w:val="00392F8E"/>
    <w:rsid w:val="003936A3"/>
    <w:rsid w:val="003937BE"/>
    <w:rsid w:val="00393ABF"/>
    <w:rsid w:val="00394078"/>
    <w:rsid w:val="00394B59"/>
    <w:rsid w:val="00394DD2"/>
    <w:rsid w:val="00394E4B"/>
    <w:rsid w:val="003951BC"/>
    <w:rsid w:val="00395359"/>
    <w:rsid w:val="00395426"/>
    <w:rsid w:val="003954A8"/>
    <w:rsid w:val="003955FC"/>
    <w:rsid w:val="0039574A"/>
    <w:rsid w:val="00395A85"/>
    <w:rsid w:val="00395CC9"/>
    <w:rsid w:val="00396095"/>
    <w:rsid w:val="003965E6"/>
    <w:rsid w:val="00396714"/>
    <w:rsid w:val="0039676C"/>
    <w:rsid w:val="00396829"/>
    <w:rsid w:val="0039703A"/>
    <w:rsid w:val="00397186"/>
    <w:rsid w:val="00397224"/>
    <w:rsid w:val="00397483"/>
    <w:rsid w:val="00397613"/>
    <w:rsid w:val="0039789B"/>
    <w:rsid w:val="00397AB9"/>
    <w:rsid w:val="00397DFB"/>
    <w:rsid w:val="00397E78"/>
    <w:rsid w:val="003A00BB"/>
    <w:rsid w:val="003A04E9"/>
    <w:rsid w:val="003A060E"/>
    <w:rsid w:val="003A06C9"/>
    <w:rsid w:val="003A0830"/>
    <w:rsid w:val="003A096F"/>
    <w:rsid w:val="003A0B1C"/>
    <w:rsid w:val="003A0E98"/>
    <w:rsid w:val="003A1570"/>
    <w:rsid w:val="003A1B56"/>
    <w:rsid w:val="003A1C31"/>
    <w:rsid w:val="003A1D4F"/>
    <w:rsid w:val="003A20E2"/>
    <w:rsid w:val="003A27E0"/>
    <w:rsid w:val="003A32D5"/>
    <w:rsid w:val="003A32E1"/>
    <w:rsid w:val="003A34D7"/>
    <w:rsid w:val="003A38A5"/>
    <w:rsid w:val="003A394D"/>
    <w:rsid w:val="003A3C5F"/>
    <w:rsid w:val="003A3E91"/>
    <w:rsid w:val="003A420D"/>
    <w:rsid w:val="003A436C"/>
    <w:rsid w:val="003A4DB6"/>
    <w:rsid w:val="003A4DFA"/>
    <w:rsid w:val="003A5652"/>
    <w:rsid w:val="003A590D"/>
    <w:rsid w:val="003A5B82"/>
    <w:rsid w:val="003A5FA1"/>
    <w:rsid w:val="003A6151"/>
    <w:rsid w:val="003A6156"/>
    <w:rsid w:val="003A61F4"/>
    <w:rsid w:val="003A635B"/>
    <w:rsid w:val="003A63FE"/>
    <w:rsid w:val="003A6986"/>
    <w:rsid w:val="003A6A73"/>
    <w:rsid w:val="003A6D14"/>
    <w:rsid w:val="003A6E18"/>
    <w:rsid w:val="003A7309"/>
    <w:rsid w:val="003A7486"/>
    <w:rsid w:val="003A7DC6"/>
    <w:rsid w:val="003B0AE5"/>
    <w:rsid w:val="003B0CAB"/>
    <w:rsid w:val="003B0CCD"/>
    <w:rsid w:val="003B1211"/>
    <w:rsid w:val="003B13DC"/>
    <w:rsid w:val="003B14E8"/>
    <w:rsid w:val="003B16DC"/>
    <w:rsid w:val="003B1B3A"/>
    <w:rsid w:val="003B1BFC"/>
    <w:rsid w:val="003B2210"/>
    <w:rsid w:val="003B2332"/>
    <w:rsid w:val="003B2458"/>
    <w:rsid w:val="003B2801"/>
    <w:rsid w:val="003B29FB"/>
    <w:rsid w:val="003B2CCF"/>
    <w:rsid w:val="003B3A7F"/>
    <w:rsid w:val="003B3FD7"/>
    <w:rsid w:val="003B405B"/>
    <w:rsid w:val="003B413E"/>
    <w:rsid w:val="003B455C"/>
    <w:rsid w:val="003B4584"/>
    <w:rsid w:val="003B493D"/>
    <w:rsid w:val="003B4C8B"/>
    <w:rsid w:val="003B4F22"/>
    <w:rsid w:val="003B5713"/>
    <w:rsid w:val="003B5B3A"/>
    <w:rsid w:val="003B5BD7"/>
    <w:rsid w:val="003B5CC8"/>
    <w:rsid w:val="003B6204"/>
    <w:rsid w:val="003B622B"/>
    <w:rsid w:val="003B6510"/>
    <w:rsid w:val="003B6988"/>
    <w:rsid w:val="003B6A20"/>
    <w:rsid w:val="003B6B65"/>
    <w:rsid w:val="003B6E01"/>
    <w:rsid w:val="003B7332"/>
    <w:rsid w:val="003B7BEC"/>
    <w:rsid w:val="003B7DAE"/>
    <w:rsid w:val="003B7DD7"/>
    <w:rsid w:val="003B7E7C"/>
    <w:rsid w:val="003B7FC3"/>
    <w:rsid w:val="003C005A"/>
    <w:rsid w:val="003C0F92"/>
    <w:rsid w:val="003C101B"/>
    <w:rsid w:val="003C11CD"/>
    <w:rsid w:val="003C131A"/>
    <w:rsid w:val="003C1785"/>
    <w:rsid w:val="003C1888"/>
    <w:rsid w:val="003C1956"/>
    <w:rsid w:val="003C19C1"/>
    <w:rsid w:val="003C19FA"/>
    <w:rsid w:val="003C1BBF"/>
    <w:rsid w:val="003C1FBB"/>
    <w:rsid w:val="003C20CF"/>
    <w:rsid w:val="003C21EE"/>
    <w:rsid w:val="003C244B"/>
    <w:rsid w:val="003C2A61"/>
    <w:rsid w:val="003C2A9C"/>
    <w:rsid w:val="003C2ABF"/>
    <w:rsid w:val="003C3573"/>
    <w:rsid w:val="003C35BE"/>
    <w:rsid w:val="003C3C99"/>
    <w:rsid w:val="003C4320"/>
    <w:rsid w:val="003C4340"/>
    <w:rsid w:val="003C4745"/>
    <w:rsid w:val="003C48E1"/>
    <w:rsid w:val="003C4BC3"/>
    <w:rsid w:val="003C4D39"/>
    <w:rsid w:val="003C5A37"/>
    <w:rsid w:val="003C5D65"/>
    <w:rsid w:val="003C5F6D"/>
    <w:rsid w:val="003C6182"/>
    <w:rsid w:val="003C6824"/>
    <w:rsid w:val="003C6A49"/>
    <w:rsid w:val="003C6FEA"/>
    <w:rsid w:val="003C717D"/>
    <w:rsid w:val="003C7407"/>
    <w:rsid w:val="003C7564"/>
    <w:rsid w:val="003D0238"/>
    <w:rsid w:val="003D0334"/>
    <w:rsid w:val="003D059A"/>
    <w:rsid w:val="003D059F"/>
    <w:rsid w:val="003D0B2C"/>
    <w:rsid w:val="003D16BB"/>
    <w:rsid w:val="003D18E5"/>
    <w:rsid w:val="003D1C38"/>
    <w:rsid w:val="003D1C3A"/>
    <w:rsid w:val="003D1CAE"/>
    <w:rsid w:val="003D1F8E"/>
    <w:rsid w:val="003D218A"/>
    <w:rsid w:val="003D21E7"/>
    <w:rsid w:val="003D22D9"/>
    <w:rsid w:val="003D256F"/>
    <w:rsid w:val="003D25DB"/>
    <w:rsid w:val="003D26B0"/>
    <w:rsid w:val="003D2973"/>
    <w:rsid w:val="003D2ECF"/>
    <w:rsid w:val="003D31D9"/>
    <w:rsid w:val="003D377A"/>
    <w:rsid w:val="003D3831"/>
    <w:rsid w:val="003D3AFE"/>
    <w:rsid w:val="003D4048"/>
    <w:rsid w:val="003D41B6"/>
    <w:rsid w:val="003D45FD"/>
    <w:rsid w:val="003D4705"/>
    <w:rsid w:val="003D4FFB"/>
    <w:rsid w:val="003D5008"/>
    <w:rsid w:val="003D520D"/>
    <w:rsid w:val="003D543A"/>
    <w:rsid w:val="003D588B"/>
    <w:rsid w:val="003D58C2"/>
    <w:rsid w:val="003D5C93"/>
    <w:rsid w:val="003D5E3A"/>
    <w:rsid w:val="003D5E62"/>
    <w:rsid w:val="003D60CB"/>
    <w:rsid w:val="003D631C"/>
    <w:rsid w:val="003D646A"/>
    <w:rsid w:val="003D6720"/>
    <w:rsid w:val="003D6BB1"/>
    <w:rsid w:val="003D72B8"/>
    <w:rsid w:val="003D74EB"/>
    <w:rsid w:val="003D79E5"/>
    <w:rsid w:val="003D7D27"/>
    <w:rsid w:val="003E0616"/>
    <w:rsid w:val="003E0E9C"/>
    <w:rsid w:val="003E0EF0"/>
    <w:rsid w:val="003E10C6"/>
    <w:rsid w:val="003E1382"/>
    <w:rsid w:val="003E149F"/>
    <w:rsid w:val="003E1526"/>
    <w:rsid w:val="003E15E7"/>
    <w:rsid w:val="003E1A42"/>
    <w:rsid w:val="003E1B93"/>
    <w:rsid w:val="003E1EF7"/>
    <w:rsid w:val="003E2220"/>
    <w:rsid w:val="003E247F"/>
    <w:rsid w:val="003E2EE2"/>
    <w:rsid w:val="003E3EA9"/>
    <w:rsid w:val="003E3EC6"/>
    <w:rsid w:val="003E443F"/>
    <w:rsid w:val="003E49A2"/>
    <w:rsid w:val="003E49BE"/>
    <w:rsid w:val="003E4E06"/>
    <w:rsid w:val="003E54DC"/>
    <w:rsid w:val="003E54EC"/>
    <w:rsid w:val="003E61A0"/>
    <w:rsid w:val="003E66DB"/>
    <w:rsid w:val="003E6B24"/>
    <w:rsid w:val="003E73AF"/>
    <w:rsid w:val="003E79C0"/>
    <w:rsid w:val="003E7DB1"/>
    <w:rsid w:val="003E7E38"/>
    <w:rsid w:val="003E7F94"/>
    <w:rsid w:val="003F072D"/>
    <w:rsid w:val="003F0CEF"/>
    <w:rsid w:val="003F13AF"/>
    <w:rsid w:val="003F147B"/>
    <w:rsid w:val="003F159C"/>
    <w:rsid w:val="003F1627"/>
    <w:rsid w:val="003F1DFD"/>
    <w:rsid w:val="003F1EDB"/>
    <w:rsid w:val="003F25E9"/>
    <w:rsid w:val="003F2819"/>
    <w:rsid w:val="003F2D3B"/>
    <w:rsid w:val="003F2F21"/>
    <w:rsid w:val="003F2F87"/>
    <w:rsid w:val="003F39DA"/>
    <w:rsid w:val="003F3B72"/>
    <w:rsid w:val="003F3D22"/>
    <w:rsid w:val="003F3EA6"/>
    <w:rsid w:val="003F4C03"/>
    <w:rsid w:val="003F4F5E"/>
    <w:rsid w:val="003F5330"/>
    <w:rsid w:val="003F5372"/>
    <w:rsid w:val="003F53DA"/>
    <w:rsid w:val="003F5529"/>
    <w:rsid w:val="003F568D"/>
    <w:rsid w:val="003F584E"/>
    <w:rsid w:val="003F5A70"/>
    <w:rsid w:val="003F60E0"/>
    <w:rsid w:val="003F6832"/>
    <w:rsid w:val="003F6988"/>
    <w:rsid w:val="003F6FE7"/>
    <w:rsid w:val="003F70C1"/>
    <w:rsid w:val="003F70F0"/>
    <w:rsid w:val="003F7437"/>
    <w:rsid w:val="003F74F9"/>
    <w:rsid w:val="003F76BB"/>
    <w:rsid w:val="003F774E"/>
    <w:rsid w:val="003F7B88"/>
    <w:rsid w:val="003F7BB3"/>
    <w:rsid w:val="003F7C83"/>
    <w:rsid w:val="00400122"/>
    <w:rsid w:val="00400151"/>
    <w:rsid w:val="0040029A"/>
    <w:rsid w:val="00400363"/>
    <w:rsid w:val="00400591"/>
    <w:rsid w:val="00400C47"/>
    <w:rsid w:val="00400C91"/>
    <w:rsid w:val="00400ECD"/>
    <w:rsid w:val="00400F5F"/>
    <w:rsid w:val="00401254"/>
    <w:rsid w:val="00401368"/>
    <w:rsid w:val="0040145A"/>
    <w:rsid w:val="004016BC"/>
    <w:rsid w:val="00401C32"/>
    <w:rsid w:val="00401C76"/>
    <w:rsid w:val="0040235A"/>
    <w:rsid w:val="00402872"/>
    <w:rsid w:val="004028B3"/>
    <w:rsid w:val="00402998"/>
    <w:rsid w:val="00402A7A"/>
    <w:rsid w:val="00402C34"/>
    <w:rsid w:val="00402F51"/>
    <w:rsid w:val="004032BF"/>
    <w:rsid w:val="0040392B"/>
    <w:rsid w:val="0040398C"/>
    <w:rsid w:val="00403CBF"/>
    <w:rsid w:val="00403F17"/>
    <w:rsid w:val="00404717"/>
    <w:rsid w:val="00404982"/>
    <w:rsid w:val="00404C37"/>
    <w:rsid w:val="00404F54"/>
    <w:rsid w:val="0040510F"/>
    <w:rsid w:val="00405183"/>
    <w:rsid w:val="004057E0"/>
    <w:rsid w:val="004058C1"/>
    <w:rsid w:val="00405BA6"/>
    <w:rsid w:val="00405E67"/>
    <w:rsid w:val="00405F14"/>
    <w:rsid w:val="00406022"/>
    <w:rsid w:val="00406234"/>
    <w:rsid w:val="0040645D"/>
    <w:rsid w:val="0040671E"/>
    <w:rsid w:val="00406A58"/>
    <w:rsid w:val="00407619"/>
    <w:rsid w:val="004076DF"/>
    <w:rsid w:val="004077B9"/>
    <w:rsid w:val="004077D0"/>
    <w:rsid w:val="00407A09"/>
    <w:rsid w:val="00407DEE"/>
    <w:rsid w:val="00407EA3"/>
    <w:rsid w:val="00407EA7"/>
    <w:rsid w:val="00407ECE"/>
    <w:rsid w:val="00407F46"/>
    <w:rsid w:val="0041069A"/>
    <w:rsid w:val="004109C3"/>
    <w:rsid w:val="00410A3F"/>
    <w:rsid w:val="00410F91"/>
    <w:rsid w:val="004111AF"/>
    <w:rsid w:val="0041166F"/>
    <w:rsid w:val="00411BF3"/>
    <w:rsid w:val="00411C4A"/>
    <w:rsid w:val="00411E90"/>
    <w:rsid w:val="00412117"/>
    <w:rsid w:val="0041254A"/>
    <w:rsid w:val="00412F28"/>
    <w:rsid w:val="00413370"/>
    <w:rsid w:val="004137A6"/>
    <w:rsid w:val="0041396E"/>
    <w:rsid w:val="004141E9"/>
    <w:rsid w:val="0041424C"/>
    <w:rsid w:val="004145D3"/>
    <w:rsid w:val="0041465A"/>
    <w:rsid w:val="00414B75"/>
    <w:rsid w:val="00414F5A"/>
    <w:rsid w:val="004150C7"/>
    <w:rsid w:val="0041563E"/>
    <w:rsid w:val="004158D6"/>
    <w:rsid w:val="00415A12"/>
    <w:rsid w:val="00415F77"/>
    <w:rsid w:val="004160FB"/>
    <w:rsid w:val="00416145"/>
    <w:rsid w:val="004161A4"/>
    <w:rsid w:val="004164DA"/>
    <w:rsid w:val="00416826"/>
    <w:rsid w:val="00416831"/>
    <w:rsid w:val="00416BCF"/>
    <w:rsid w:val="00416D36"/>
    <w:rsid w:val="004170A6"/>
    <w:rsid w:val="004178A4"/>
    <w:rsid w:val="0041795B"/>
    <w:rsid w:val="00417B86"/>
    <w:rsid w:val="00417D90"/>
    <w:rsid w:val="00417FBD"/>
    <w:rsid w:val="00420196"/>
    <w:rsid w:val="0042026D"/>
    <w:rsid w:val="00420831"/>
    <w:rsid w:val="00420ABB"/>
    <w:rsid w:val="00420D65"/>
    <w:rsid w:val="0042148C"/>
    <w:rsid w:val="004214ED"/>
    <w:rsid w:val="004218A0"/>
    <w:rsid w:val="00421BEF"/>
    <w:rsid w:val="00421C38"/>
    <w:rsid w:val="00421D5F"/>
    <w:rsid w:val="004220D5"/>
    <w:rsid w:val="004228B3"/>
    <w:rsid w:val="00422AB2"/>
    <w:rsid w:val="00422ACA"/>
    <w:rsid w:val="00422AF4"/>
    <w:rsid w:val="00422D52"/>
    <w:rsid w:val="00422E01"/>
    <w:rsid w:val="00423712"/>
    <w:rsid w:val="00423797"/>
    <w:rsid w:val="004241C6"/>
    <w:rsid w:val="0042449D"/>
    <w:rsid w:val="00424589"/>
    <w:rsid w:val="00424A85"/>
    <w:rsid w:val="00425344"/>
    <w:rsid w:val="00425381"/>
    <w:rsid w:val="00425806"/>
    <w:rsid w:val="0042586F"/>
    <w:rsid w:val="00425920"/>
    <w:rsid w:val="00425B74"/>
    <w:rsid w:val="00425CD8"/>
    <w:rsid w:val="004262F5"/>
    <w:rsid w:val="004263C0"/>
    <w:rsid w:val="00426445"/>
    <w:rsid w:val="0042648B"/>
    <w:rsid w:val="00426772"/>
    <w:rsid w:val="0042677A"/>
    <w:rsid w:val="00426BA6"/>
    <w:rsid w:val="004271CE"/>
    <w:rsid w:val="00427222"/>
    <w:rsid w:val="00427302"/>
    <w:rsid w:val="0042743B"/>
    <w:rsid w:val="00427D4B"/>
    <w:rsid w:val="00427E26"/>
    <w:rsid w:val="00427EFF"/>
    <w:rsid w:val="00427F2D"/>
    <w:rsid w:val="004302F0"/>
    <w:rsid w:val="00430730"/>
    <w:rsid w:val="00430782"/>
    <w:rsid w:val="00430A0A"/>
    <w:rsid w:val="00430A48"/>
    <w:rsid w:val="00430CB9"/>
    <w:rsid w:val="0043102D"/>
    <w:rsid w:val="00431269"/>
    <w:rsid w:val="0043145F"/>
    <w:rsid w:val="00431683"/>
    <w:rsid w:val="00431764"/>
    <w:rsid w:val="00431BF3"/>
    <w:rsid w:val="00431EBE"/>
    <w:rsid w:val="004329D4"/>
    <w:rsid w:val="00432FBA"/>
    <w:rsid w:val="00432FD5"/>
    <w:rsid w:val="004330AC"/>
    <w:rsid w:val="00433455"/>
    <w:rsid w:val="0043353D"/>
    <w:rsid w:val="004337BB"/>
    <w:rsid w:val="00433BB1"/>
    <w:rsid w:val="00433C0D"/>
    <w:rsid w:val="00433DFD"/>
    <w:rsid w:val="00433EAB"/>
    <w:rsid w:val="00434412"/>
    <w:rsid w:val="00434556"/>
    <w:rsid w:val="004345DE"/>
    <w:rsid w:val="0043471A"/>
    <w:rsid w:val="00434BCA"/>
    <w:rsid w:val="00434C4F"/>
    <w:rsid w:val="00434CD6"/>
    <w:rsid w:val="00434D84"/>
    <w:rsid w:val="00435407"/>
    <w:rsid w:val="0043580A"/>
    <w:rsid w:val="00435A68"/>
    <w:rsid w:val="00435D33"/>
    <w:rsid w:val="004363CC"/>
    <w:rsid w:val="00436AFB"/>
    <w:rsid w:val="00436AFE"/>
    <w:rsid w:val="00436CCD"/>
    <w:rsid w:val="00436FE1"/>
    <w:rsid w:val="0043728F"/>
    <w:rsid w:val="004374C0"/>
    <w:rsid w:val="00437893"/>
    <w:rsid w:val="00437FA7"/>
    <w:rsid w:val="0044013F"/>
    <w:rsid w:val="0044023A"/>
    <w:rsid w:val="004403C8"/>
    <w:rsid w:val="004403E8"/>
    <w:rsid w:val="0044051C"/>
    <w:rsid w:val="00440A81"/>
    <w:rsid w:val="00440B94"/>
    <w:rsid w:val="00440C38"/>
    <w:rsid w:val="00440F51"/>
    <w:rsid w:val="0044149A"/>
    <w:rsid w:val="0044163C"/>
    <w:rsid w:val="00441E93"/>
    <w:rsid w:val="0044222C"/>
    <w:rsid w:val="0044240D"/>
    <w:rsid w:val="004428A9"/>
    <w:rsid w:val="004429F2"/>
    <w:rsid w:val="00442F62"/>
    <w:rsid w:val="0044317C"/>
    <w:rsid w:val="004433BB"/>
    <w:rsid w:val="00443418"/>
    <w:rsid w:val="00443B51"/>
    <w:rsid w:val="00443D26"/>
    <w:rsid w:val="00443F36"/>
    <w:rsid w:val="004440CB"/>
    <w:rsid w:val="004440FB"/>
    <w:rsid w:val="0044424F"/>
    <w:rsid w:val="004443B7"/>
    <w:rsid w:val="004444FD"/>
    <w:rsid w:val="004445D9"/>
    <w:rsid w:val="00444632"/>
    <w:rsid w:val="00444A2B"/>
    <w:rsid w:val="00444B75"/>
    <w:rsid w:val="004453A0"/>
    <w:rsid w:val="00445502"/>
    <w:rsid w:val="00445CBA"/>
    <w:rsid w:val="00445E3D"/>
    <w:rsid w:val="00446416"/>
    <w:rsid w:val="00446802"/>
    <w:rsid w:val="00446BF4"/>
    <w:rsid w:val="00446CAD"/>
    <w:rsid w:val="00446F47"/>
    <w:rsid w:val="004470F4"/>
    <w:rsid w:val="00447420"/>
    <w:rsid w:val="004476A0"/>
    <w:rsid w:val="00447B5F"/>
    <w:rsid w:val="00450425"/>
    <w:rsid w:val="00450460"/>
    <w:rsid w:val="0045089E"/>
    <w:rsid w:val="00450BBD"/>
    <w:rsid w:val="00450F5A"/>
    <w:rsid w:val="00451467"/>
    <w:rsid w:val="004514AF"/>
    <w:rsid w:val="004517C1"/>
    <w:rsid w:val="004519E7"/>
    <w:rsid w:val="00451C9D"/>
    <w:rsid w:val="004521FE"/>
    <w:rsid w:val="0045228D"/>
    <w:rsid w:val="00452819"/>
    <w:rsid w:val="00452AD2"/>
    <w:rsid w:val="00452B85"/>
    <w:rsid w:val="00452BD5"/>
    <w:rsid w:val="00453230"/>
    <w:rsid w:val="004534A7"/>
    <w:rsid w:val="00453C79"/>
    <w:rsid w:val="00453D6C"/>
    <w:rsid w:val="0045420F"/>
    <w:rsid w:val="00454315"/>
    <w:rsid w:val="00454777"/>
    <w:rsid w:val="00454900"/>
    <w:rsid w:val="00455454"/>
    <w:rsid w:val="0045555C"/>
    <w:rsid w:val="00455626"/>
    <w:rsid w:val="0045569A"/>
    <w:rsid w:val="0045585D"/>
    <w:rsid w:val="00455C84"/>
    <w:rsid w:val="00455DD4"/>
    <w:rsid w:val="00455DF6"/>
    <w:rsid w:val="00455E77"/>
    <w:rsid w:val="00456204"/>
    <w:rsid w:val="00456601"/>
    <w:rsid w:val="00456B85"/>
    <w:rsid w:val="00456C78"/>
    <w:rsid w:val="004570C2"/>
    <w:rsid w:val="0045713D"/>
    <w:rsid w:val="00457184"/>
    <w:rsid w:val="004576D8"/>
    <w:rsid w:val="00457A6F"/>
    <w:rsid w:val="00457B37"/>
    <w:rsid w:val="00457D56"/>
    <w:rsid w:val="004602EC"/>
    <w:rsid w:val="004603E3"/>
    <w:rsid w:val="00460581"/>
    <w:rsid w:val="00460631"/>
    <w:rsid w:val="00460A1C"/>
    <w:rsid w:val="00460D1B"/>
    <w:rsid w:val="00460E63"/>
    <w:rsid w:val="00460F4E"/>
    <w:rsid w:val="004610ED"/>
    <w:rsid w:val="004616A0"/>
    <w:rsid w:val="0046172E"/>
    <w:rsid w:val="004617B0"/>
    <w:rsid w:val="004620A2"/>
    <w:rsid w:val="0046213B"/>
    <w:rsid w:val="0046247A"/>
    <w:rsid w:val="004625F2"/>
    <w:rsid w:val="00462807"/>
    <w:rsid w:val="00462F49"/>
    <w:rsid w:val="0046333D"/>
    <w:rsid w:val="00463495"/>
    <w:rsid w:val="004635A9"/>
    <w:rsid w:val="004637DD"/>
    <w:rsid w:val="00463834"/>
    <w:rsid w:val="0046388A"/>
    <w:rsid w:val="00463D7D"/>
    <w:rsid w:val="00463DAC"/>
    <w:rsid w:val="00463FB2"/>
    <w:rsid w:val="0046416A"/>
    <w:rsid w:val="004644EF"/>
    <w:rsid w:val="0046467C"/>
    <w:rsid w:val="004646AB"/>
    <w:rsid w:val="00464720"/>
    <w:rsid w:val="004647C0"/>
    <w:rsid w:val="00464886"/>
    <w:rsid w:val="00464ED0"/>
    <w:rsid w:val="00464F5B"/>
    <w:rsid w:val="004656DE"/>
    <w:rsid w:val="00465733"/>
    <w:rsid w:val="00465957"/>
    <w:rsid w:val="00465FBE"/>
    <w:rsid w:val="00466047"/>
    <w:rsid w:val="00466717"/>
    <w:rsid w:val="00467032"/>
    <w:rsid w:val="0046707C"/>
    <w:rsid w:val="0046732A"/>
    <w:rsid w:val="004676C0"/>
    <w:rsid w:val="004679D7"/>
    <w:rsid w:val="00467B2E"/>
    <w:rsid w:val="00467B36"/>
    <w:rsid w:val="0047006B"/>
    <w:rsid w:val="00470295"/>
    <w:rsid w:val="0047034B"/>
    <w:rsid w:val="004707B9"/>
    <w:rsid w:val="00470C35"/>
    <w:rsid w:val="00470DF5"/>
    <w:rsid w:val="00470EE6"/>
    <w:rsid w:val="004718D2"/>
    <w:rsid w:val="00471E61"/>
    <w:rsid w:val="0047223D"/>
    <w:rsid w:val="00472965"/>
    <w:rsid w:val="00472E1C"/>
    <w:rsid w:val="00473117"/>
    <w:rsid w:val="00473279"/>
    <w:rsid w:val="0047439D"/>
    <w:rsid w:val="0047486C"/>
    <w:rsid w:val="004755C1"/>
    <w:rsid w:val="00475753"/>
    <w:rsid w:val="004764B5"/>
    <w:rsid w:val="004764D4"/>
    <w:rsid w:val="0047654C"/>
    <w:rsid w:val="004769C0"/>
    <w:rsid w:val="00476A99"/>
    <w:rsid w:val="0047704E"/>
    <w:rsid w:val="00477CCD"/>
    <w:rsid w:val="00477F87"/>
    <w:rsid w:val="00480168"/>
    <w:rsid w:val="004802C0"/>
    <w:rsid w:val="00480322"/>
    <w:rsid w:val="0048062E"/>
    <w:rsid w:val="004817CB"/>
    <w:rsid w:val="00481A1D"/>
    <w:rsid w:val="00481A42"/>
    <w:rsid w:val="00481A5A"/>
    <w:rsid w:val="004821E6"/>
    <w:rsid w:val="0048252F"/>
    <w:rsid w:val="0048263B"/>
    <w:rsid w:val="004829DE"/>
    <w:rsid w:val="00482A0A"/>
    <w:rsid w:val="00482AC0"/>
    <w:rsid w:val="00482D35"/>
    <w:rsid w:val="004837D3"/>
    <w:rsid w:val="00483AA4"/>
    <w:rsid w:val="00483C0B"/>
    <w:rsid w:val="00483D7E"/>
    <w:rsid w:val="0048400B"/>
    <w:rsid w:val="00484AA9"/>
    <w:rsid w:val="00485328"/>
    <w:rsid w:val="00485660"/>
    <w:rsid w:val="004859B4"/>
    <w:rsid w:val="00485EAA"/>
    <w:rsid w:val="00485EBD"/>
    <w:rsid w:val="004860F3"/>
    <w:rsid w:val="00486325"/>
    <w:rsid w:val="0048632E"/>
    <w:rsid w:val="00486524"/>
    <w:rsid w:val="004867B6"/>
    <w:rsid w:val="00486A98"/>
    <w:rsid w:val="00486B73"/>
    <w:rsid w:val="00487379"/>
    <w:rsid w:val="0048745D"/>
    <w:rsid w:val="00487493"/>
    <w:rsid w:val="004875E8"/>
    <w:rsid w:val="00487635"/>
    <w:rsid w:val="004876D0"/>
    <w:rsid w:val="0048773E"/>
    <w:rsid w:val="00487761"/>
    <w:rsid w:val="00487A81"/>
    <w:rsid w:val="00487F40"/>
    <w:rsid w:val="00490039"/>
    <w:rsid w:val="004902B9"/>
    <w:rsid w:val="004906A1"/>
    <w:rsid w:val="00490AAA"/>
    <w:rsid w:val="00490AE8"/>
    <w:rsid w:val="00490B05"/>
    <w:rsid w:val="00490B80"/>
    <w:rsid w:val="00490CF4"/>
    <w:rsid w:val="004911EC"/>
    <w:rsid w:val="00491F64"/>
    <w:rsid w:val="00492037"/>
    <w:rsid w:val="00492ACE"/>
    <w:rsid w:val="00492D9F"/>
    <w:rsid w:val="00492FD2"/>
    <w:rsid w:val="0049301E"/>
    <w:rsid w:val="004934C3"/>
    <w:rsid w:val="00493E09"/>
    <w:rsid w:val="0049461B"/>
    <w:rsid w:val="004946A9"/>
    <w:rsid w:val="00494815"/>
    <w:rsid w:val="00494E35"/>
    <w:rsid w:val="0049500E"/>
    <w:rsid w:val="0049502A"/>
    <w:rsid w:val="004953FE"/>
    <w:rsid w:val="00495B15"/>
    <w:rsid w:val="00495B29"/>
    <w:rsid w:val="00495CAA"/>
    <w:rsid w:val="0049681D"/>
    <w:rsid w:val="00496959"/>
    <w:rsid w:val="00496B07"/>
    <w:rsid w:val="00496FE9"/>
    <w:rsid w:val="00497055"/>
    <w:rsid w:val="0049760E"/>
    <w:rsid w:val="00497C69"/>
    <w:rsid w:val="00497CD3"/>
    <w:rsid w:val="00497ED7"/>
    <w:rsid w:val="004A0799"/>
    <w:rsid w:val="004A09B3"/>
    <w:rsid w:val="004A0C30"/>
    <w:rsid w:val="004A0EE4"/>
    <w:rsid w:val="004A1572"/>
    <w:rsid w:val="004A1CC3"/>
    <w:rsid w:val="004A1FEB"/>
    <w:rsid w:val="004A215D"/>
    <w:rsid w:val="004A23D2"/>
    <w:rsid w:val="004A32EB"/>
    <w:rsid w:val="004A3412"/>
    <w:rsid w:val="004A344B"/>
    <w:rsid w:val="004A3776"/>
    <w:rsid w:val="004A389B"/>
    <w:rsid w:val="004A3B1C"/>
    <w:rsid w:val="004A3C93"/>
    <w:rsid w:val="004A3D41"/>
    <w:rsid w:val="004A4478"/>
    <w:rsid w:val="004A4580"/>
    <w:rsid w:val="004A45F8"/>
    <w:rsid w:val="004A48B8"/>
    <w:rsid w:val="004A4A27"/>
    <w:rsid w:val="004A4A86"/>
    <w:rsid w:val="004A4C0C"/>
    <w:rsid w:val="004A4F0B"/>
    <w:rsid w:val="004A57D1"/>
    <w:rsid w:val="004A596B"/>
    <w:rsid w:val="004A5AFD"/>
    <w:rsid w:val="004A5C2F"/>
    <w:rsid w:val="004A60FD"/>
    <w:rsid w:val="004A6329"/>
    <w:rsid w:val="004A686C"/>
    <w:rsid w:val="004A6AF8"/>
    <w:rsid w:val="004A6B41"/>
    <w:rsid w:val="004A6C3B"/>
    <w:rsid w:val="004A6F25"/>
    <w:rsid w:val="004A718A"/>
    <w:rsid w:val="004A7CC0"/>
    <w:rsid w:val="004B03DE"/>
    <w:rsid w:val="004B05EC"/>
    <w:rsid w:val="004B10A6"/>
    <w:rsid w:val="004B127A"/>
    <w:rsid w:val="004B13FA"/>
    <w:rsid w:val="004B16DA"/>
    <w:rsid w:val="004B272B"/>
    <w:rsid w:val="004B2F9F"/>
    <w:rsid w:val="004B3544"/>
    <w:rsid w:val="004B3732"/>
    <w:rsid w:val="004B3978"/>
    <w:rsid w:val="004B3F54"/>
    <w:rsid w:val="004B4163"/>
    <w:rsid w:val="004B4164"/>
    <w:rsid w:val="004B4255"/>
    <w:rsid w:val="004B445C"/>
    <w:rsid w:val="004B46E1"/>
    <w:rsid w:val="004B4933"/>
    <w:rsid w:val="004B49AE"/>
    <w:rsid w:val="004B4A70"/>
    <w:rsid w:val="004B4D0A"/>
    <w:rsid w:val="004B4D94"/>
    <w:rsid w:val="004B520F"/>
    <w:rsid w:val="004B5706"/>
    <w:rsid w:val="004B576F"/>
    <w:rsid w:val="004B5BCC"/>
    <w:rsid w:val="004B5CE3"/>
    <w:rsid w:val="004B5D75"/>
    <w:rsid w:val="004B6911"/>
    <w:rsid w:val="004B6B04"/>
    <w:rsid w:val="004B6D23"/>
    <w:rsid w:val="004B6D89"/>
    <w:rsid w:val="004B702A"/>
    <w:rsid w:val="004B716F"/>
    <w:rsid w:val="004B7484"/>
    <w:rsid w:val="004B77EF"/>
    <w:rsid w:val="004B7B15"/>
    <w:rsid w:val="004C0802"/>
    <w:rsid w:val="004C0FE7"/>
    <w:rsid w:val="004C10EC"/>
    <w:rsid w:val="004C16F8"/>
    <w:rsid w:val="004C22BE"/>
    <w:rsid w:val="004C233C"/>
    <w:rsid w:val="004C2468"/>
    <w:rsid w:val="004C2486"/>
    <w:rsid w:val="004C2D6C"/>
    <w:rsid w:val="004C2F6D"/>
    <w:rsid w:val="004C33B4"/>
    <w:rsid w:val="004C38EE"/>
    <w:rsid w:val="004C3C2D"/>
    <w:rsid w:val="004C4016"/>
    <w:rsid w:val="004C439A"/>
    <w:rsid w:val="004C54C8"/>
    <w:rsid w:val="004C54E1"/>
    <w:rsid w:val="004C5A8B"/>
    <w:rsid w:val="004C5B0A"/>
    <w:rsid w:val="004C5D86"/>
    <w:rsid w:val="004C5EA0"/>
    <w:rsid w:val="004C5FB9"/>
    <w:rsid w:val="004C6067"/>
    <w:rsid w:val="004C609D"/>
    <w:rsid w:val="004C6393"/>
    <w:rsid w:val="004C662C"/>
    <w:rsid w:val="004C6DE5"/>
    <w:rsid w:val="004C7257"/>
    <w:rsid w:val="004C7896"/>
    <w:rsid w:val="004C7971"/>
    <w:rsid w:val="004C79C8"/>
    <w:rsid w:val="004C7C20"/>
    <w:rsid w:val="004C7DB9"/>
    <w:rsid w:val="004D0527"/>
    <w:rsid w:val="004D05D3"/>
    <w:rsid w:val="004D0658"/>
    <w:rsid w:val="004D0F5F"/>
    <w:rsid w:val="004D0FCC"/>
    <w:rsid w:val="004D14E8"/>
    <w:rsid w:val="004D2266"/>
    <w:rsid w:val="004D32AD"/>
    <w:rsid w:val="004D342B"/>
    <w:rsid w:val="004D3AC6"/>
    <w:rsid w:val="004D3BD4"/>
    <w:rsid w:val="004D4135"/>
    <w:rsid w:val="004D42B8"/>
    <w:rsid w:val="004D432C"/>
    <w:rsid w:val="004D4D2A"/>
    <w:rsid w:val="004D4EB7"/>
    <w:rsid w:val="004D5013"/>
    <w:rsid w:val="004D5026"/>
    <w:rsid w:val="004D504A"/>
    <w:rsid w:val="004D5135"/>
    <w:rsid w:val="004D5339"/>
    <w:rsid w:val="004D54CE"/>
    <w:rsid w:val="004D5B33"/>
    <w:rsid w:val="004D6280"/>
    <w:rsid w:val="004D63B3"/>
    <w:rsid w:val="004D64C6"/>
    <w:rsid w:val="004D6746"/>
    <w:rsid w:val="004D69E1"/>
    <w:rsid w:val="004D769A"/>
    <w:rsid w:val="004D76ED"/>
    <w:rsid w:val="004D7867"/>
    <w:rsid w:val="004D7CA7"/>
    <w:rsid w:val="004D7DDE"/>
    <w:rsid w:val="004D7DE7"/>
    <w:rsid w:val="004D7E3E"/>
    <w:rsid w:val="004E041E"/>
    <w:rsid w:val="004E04B7"/>
    <w:rsid w:val="004E0787"/>
    <w:rsid w:val="004E07D5"/>
    <w:rsid w:val="004E0C4A"/>
    <w:rsid w:val="004E134B"/>
    <w:rsid w:val="004E18DA"/>
    <w:rsid w:val="004E1A37"/>
    <w:rsid w:val="004E2187"/>
    <w:rsid w:val="004E232D"/>
    <w:rsid w:val="004E23D7"/>
    <w:rsid w:val="004E24A9"/>
    <w:rsid w:val="004E25F7"/>
    <w:rsid w:val="004E2936"/>
    <w:rsid w:val="004E2CEB"/>
    <w:rsid w:val="004E2EC4"/>
    <w:rsid w:val="004E31D0"/>
    <w:rsid w:val="004E3602"/>
    <w:rsid w:val="004E3D1E"/>
    <w:rsid w:val="004E413A"/>
    <w:rsid w:val="004E4162"/>
    <w:rsid w:val="004E45A4"/>
    <w:rsid w:val="004E47A8"/>
    <w:rsid w:val="004E4898"/>
    <w:rsid w:val="004E511C"/>
    <w:rsid w:val="004E52BF"/>
    <w:rsid w:val="004E55E4"/>
    <w:rsid w:val="004E574E"/>
    <w:rsid w:val="004E587A"/>
    <w:rsid w:val="004E5AD5"/>
    <w:rsid w:val="004E5C1C"/>
    <w:rsid w:val="004E60D2"/>
    <w:rsid w:val="004E61AA"/>
    <w:rsid w:val="004E6258"/>
    <w:rsid w:val="004E6649"/>
    <w:rsid w:val="004E70AC"/>
    <w:rsid w:val="004E70B9"/>
    <w:rsid w:val="004E7251"/>
    <w:rsid w:val="004E7531"/>
    <w:rsid w:val="004E753A"/>
    <w:rsid w:val="004E7695"/>
    <w:rsid w:val="004E77C1"/>
    <w:rsid w:val="004E7CF9"/>
    <w:rsid w:val="004E7D6D"/>
    <w:rsid w:val="004E7F17"/>
    <w:rsid w:val="004F004D"/>
    <w:rsid w:val="004F01D7"/>
    <w:rsid w:val="004F02D5"/>
    <w:rsid w:val="004F0462"/>
    <w:rsid w:val="004F05D8"/>
    <w:rsid w:val="004F063A"/>
    <w:rsid w:val="004F06A0"/>
    <w:rsid w:val="004F0777"/>
    <w:rsid w:val="004F111B"/>
    <w:rsid w:val="004F118A"/>
    <w:rsid w:val="004F16B2"/>
    <w:rsid w:val="004F218D"/>
    <w:rsid w:val="004F21A0"/>
    <w:rsid w:val="004F21AD"/>
    <w:rsid w:val="004F2269"/>
    <w:rsid w:val="004F243E"/>
    <w:rsid w:val="004F26EE"/>
    <w:rsid w:val="004F271A"/>
    <w:rsid w:val="004F2BA4"/>
    <w:rsid w:val="004F2C62"/>
    <w:rsid w:val="004F2CBE"/>
    <w:rsid w:val="004F2FE4"/>
    <w:rsid w:val="004F3259"/>
    <w:rsid w:val="004F3323"/>
    <w:rsid w:val="004F3562"/>
    <w:rsid w:val="004F387B"/>
    <w:rsid w:val="004F3D46"/>
    <w:rsid w:val="004F3D70"/>
    <w:rsid w:val="004F3F31"/>
    <w:rsid w:val="004F421C"/>
    <w:rsid w:val="004F4520"/>
    <w:rsid w:val="004F452E"/>
    <w:rsid w:val="004F475D"/>
    <w:rsid w:val="004F49C9"/>
    <w:rsid w:val="004F4BA7"/>
    <w:rsid w:val="004F4CEB"/>
    <w:rsid w:val="004F4E14"/>
    <w:rsid w:val="004F52F6"/>
    <w:rsid w:val="004F530D"/>
    <w:rsid w:val="004F5F92"/>
    <w:rsid w:val="004F6002"/>
    <w:rsid w:val="004F6070"/>
    <w:rsid w:val="004F63CA"/>
    <w:rsid w:val="004F6558"/>
    <w:rsid w:val="004F66B0"/>
    <w:rsid w:val="004F6743"/>
    <w:rsid w:val="004F6941"/>
    <w:rsid w:val="004F69EE"/>
    <w:rsid w:val="004F6FE2"/>
    <w:rsid w:val="004F7044"/>
    <w:rsid w:val="004F708D"/>
    <w:rsid w:val="004F70C7"/>
    <w:rsid w:val="004F70DC"/>
    <w:rsid w:val="004F75D7"/>
    <w:rsid w:val="004F7603"/>
    <w:rsid w:val="004F7E46"/>
    <w:rsid w:val="004F7ED3"/>
    <w:rsid w:val="004F7FFE"/>
    <w:rsid w:val="00500460"/>
    <w:rsid w:val="00500612"/>
    <w:rsid w:val="00500876"/>
    <w:rsid w:val="005009EE"/>
    <w:rsid w:val="00500C47"/>
    <w:rsid w:val="00500F9F"/>
    <w:rsid w:val="005012A2"/>
    <w:rsid w:val="0050175A"/>
    <w:rsid w:val="00501B10"/>
    <w:rsid w:val="00501C0B"/>
    <w:rsid w:val="00501E37"/>
    <w:rsid w:val="00502D48"/>
    <w:rsid w:val="00502DB2"/>
    <w:rsid w:val="00503795"/>
    <w:rsid w:val="00503A5E"/>
    <w:rsid w:val="00503B35"/>
    <w:rsid w:val="0050433D"/>
    <w:rsid w:val="00504460"/>
    <w:rsid w:val="00504C3F"/>
    <w:rsid w:val="00504CF1"/>
    <w:rsid w:val="00504F83"/>
    <w:rsid w:val="00505322"/>
    <w:rsid w:val="0050540E"/>
    <w:rsid w:val="00505476"/>
    <w:rsid w:val="0050557D"/>
    <w:rsid w:val="00505867"/>
    <w:rsid w:val="00505C23"/>
    <w:rsid w:val="00505D05"/>
    <w:rsid w:val="0050601E"/>
    <w:rsid w:val="005062DF"/>
    <w:rsid w:val="00506307"/>
    <w:rsid w:val="0050687F"/>
    <w:rsid w:val="005068D8"/>
    <w:rsid w:val="00506CD0"/>
    <w:rsid w:val="005075AA"/>
    <w:rsid w:val="0050795C"/>
    <w:rsid w:val="00507EC7"/>
    <w:rsid w:val="00510457"/>
    <w:rsid w:val="00510763"/>
    <w:rsid w:val="005108D7"/>
    <w:rsid w:val="005109F9"/>
    <w:rsid w:val="00510D0D"/>
    <w:rsid w:val="00510FAE"/>
    <w:rsid w:val="00510FE3"/>
    <w:rsid w:val="00511194"/>
    <w:rsid w:val="005111D7"/>
    <w:rsid w:val="005115ED"/>
    <w:rsid w:val="00511744"/>
    <w:rsid w:val="0051199B"/>
    <w:rsid w:val="005119D8"/>
    <w:rsid w:val="0051205F"/>
    <w:rsid w:val="00512AC9"/>
    <w:rsid w:val="00512BFE"/>
    <w:rsid w:val="00513243"/>
    <w:rsid w:val="0051374F"/>
    <w:rsid w:val="0051393C"/>
    <w:rsid w:val="00513F76"/>
    <w:rsid w:val="005141DD"/>
    <w:rsid w:val="00514287"/>
    <w:rsid w:val="00514486"/>
    <w:rsid w:val="00514562"/>
    <w:rsid w:val="0051473F"/>
    <w:rsid w:val="0051508B"/>
    <w:rsid w:val="00515092"/>
    <w:rsid w:val="00515226"/>
    <w:rsid w:val="0051541E"/>
    <w:rsid w:val="0051580C"/>
    <w:rsid w:val="005158A1"/>
    <w:rsid w:val="00515BA7"/>
    <w:rsid w:val="00515D8D"/>
    <w:rsid w:val="00515DF1"/>
    <w:rsid w:val="00515E90"/>
    <w:rsid w:val="00515E9B"/>
    <w:rsid w:val="0051643C"/>
    <w:rsid w:val="0051647D"/>
    <w:rsid w:val="005166C2"/>
    <w:rsid w:val="0051675F"/>
    <w:rsid w:val="00516BB7"/>
    <w:rsid w:val="00516C8F"/>
    <w:rsid w:val="00516E6D"/>
    <w:rsid w:val="00517201"/>
    <w:rsid w:val="0051747A"/>
    <w:rsid w:val="00517CB9"/>
    <w:rsid w:val="0052010E"/>
    <w:rsid w:val="00520253"/>
    <w:rsid w:val="005202B7"/>
    <w:rsid w:val="005202F1"/>
    <w:rsid w:val="00520680"/>
    <w:rsid w:val="00520B2F"/>
    <w:rsid w:val="00520CEC"/>
    <w:rsid w:val="00520D48"/>
    <w:rsid w:val="00520EC2"/>
    <w:rsid w:val="005211AE"/>
    <w:rsid w:val="005211D3"/>
    <w:rsid w:val="005215F6"/>
    <w:rsid w:val="00521770"/>
    <w:rsid w:val="0052212D"/>
    <w:rsid w:val="005221B5"/>
    <w:rsid w:val="005222D8"/>
    <w:rsid w:val="0052274B"/>
    <w:rsid w:val="00522B94"/>
    <w:rsid w:val="00522CEE"/>
    <w:rsid w:val="00522F59"/>
    <w:rsid w:val="00523439"/>
    <w:rsid w:val="00523623"/>
    <w:rsid w:val="005239C4"/>
    <w:rsid w:val="00523C8A"/>
    <w:rsid w:val="0052418C"/>
    <w:rsid w:val="00524352"/>
    <w:rsid w:val="005245C2"/>
    <w:rsid w:val="00524605"/>
    <w:rsid w:val="00524697"/>
    <w:rsid w:val="005248F5"/>
    <w:rsid w:val="00524B9B"/>
    <w:rsid w:val="00524BFC"/>
    <w:rsid w:val="00525259"/>
    <w:rsid w:val="00525545"/>
    <w:rsid w:val="00525D59"/>
    <w:rsid w:val="005261A8"/>
    <w:rsid w:val="0052658D"/>
    <w:rsid w:val="00526734"/>
    <w:rsid w:val="0052677F"/>
    <w:rsid w:val="00526C07"/>
    <w:rsid w:val="00526ED6"/>
    <w:rsid w:val="0052711B"/>
    <w:rsid w:val="0052737A"/>
    <w:rsid w:val="00527649"/>
    <w:rsid w:val="005276C9"/>
    <w:rsid w:val="00527A74"/>
    <w:rsid w:val="005305FB"/>
    <w:rsid w:val="00530971"/>
    <w:rsid w:val="00530B88"/>
    <w:rsid w:val="00531301"/>
    <w:rsid w:val="005314A2"/>
    <w:rsid w:val="00531985"/>
    <w:rsid w:val="00532074"/>
    <w:rsid w:val="00532155"/>
    <w:rsid w:val="00532712"/>
    <w:rsid w:val="00532723"/>
    <w:rsid w:val="00532911"/>
    <w:rsid w:val="00532D23"/>
    <w:rsid w:val="00533845"/>
    <w:rsid w:val="00533ABE"/>
    <w:rsid w:val="00533DE9"/>
    <w:rsid w:val="00533EB7"/>
    <w:rsid w:val="005340CB"/>
    <w:rsid w:val="005340EE"/>
    <w:rsid w:val="005341C9"/>
    <w:rsid w:val="005343FC"/>
    <w:rsid w:val="005344DA"/>
    <w:rsid w:val="005346EE"/>
    <w:rsid w:val="005349F8"/>
    <w:rsid w:val="00534B7B"/>
    <w:rsid w:val="005352BA"/>
    <w:rsid w:val="00535550"/>
    <w:rsid w:val="00535A87"/>
    <w:rsid w:val="00536629"/>
    <w:rsid w:val="005369D6"/>
    <w:rsid w:val="00537603"/>
    <w:rsid w:val="00537DF1"/>
    <w:rsid w:val="00537F02"/>
    <w:rsid w:val="005409AF"/>
    <w:rsid w:val="00540D75"/>
    <w:rsid w:val="00540FB6"/>
    <w:rsid w:val="00541716"/>
    <w:rsid w:val="00541E17"/>
    <w:rsid w:val="005423B9"/>
    <w:rsid w:val="005423E9"/>
    <w:rsid w:val="00542473"/>
    <w:rsid w:val="005424B8"/>
    <w:rsid w:val="00542A2D"/>
    <w:rsid w:val="00542ABD"/>
    <w:rsid w:val="00542F60"/>
    <w:rsid w:val="00543031"/>
    <w:rsid w:val="005431A5"/>
    <w:rsid w:val="005432F1"/>
    <w:rsid w:val="00543407"/>
    <w:rsid w:val="00543915"/>
    <w:rsid w:val="005439F1"/>
    <w:rsid w:val="00543AFC"/>
    <w:rsid w:val="005443F6"/>
    <w:rsid w:val="0054467C"/>
    <w:rsid w:val="0054469E"/>
    <w:rsid w:val="005447A7"/>
    <w:rsid w:val="00544A07"/>
    <w:rsid w:val="00544BD8"/>
    <w:rsid w:val="00544EB4"/>
    <w:rsid w:val="0054547C"/>
    <w:rsid w:val="0054599D"/>
    <w:rsid w:val="00545A9C"/>
    <w:rsid w:val="00545B1F"/>
    <w:rsid w:val="005461D4"/>
    <w:rsid w:val="00546BB0"/>
    <w:rsid w:val="00546EA6"/>
    <w:rsid w:val="00546EFE"/>
    <w:rsid w:val="005475CB"/>
    <w:rsid w:val="00547BEF"/>
    <w:rsid w:val="00547C6F"/>
    <w:rsid w:val="005500C0"/>
    <w:rsid w:val="00550192"/>
    <w:rsid w:val="00550369"/>
    <w:rsid w:val="00550424"/>
    <w:rsid w:val="005504EB"/>
    <w:rsid w:val="00550D22"/>
    <w:rsid w:val="0055126D"/>
    <w:rsid w:val="00551BA8"/>
    <w:rsid w:val="00551DDD"/>
    <w:rsid w:val="00551EC3"/>
    <w:rsid w:val="005521F5"/>
    <w:rsid w:val="005524D6"/>
    <w:rsid w:val="00552518"/>
    <w:rsid w:val="005526C3"/>
    <w:rsid w:val="00553BFA"/>
    <w:rsid w:val="00553DDC"/>
    <w:rsid w:val="0055421A"/>
    <w:rsid w:val="0055432C"/>
    <w:rsid w:val="00554359"/>
    <w:rsid w:val="005544C7"/>
    <w:rsid w:val="0055458D"/>
    <w:rsid w:val="00554766"/>
    <w:rsid w:val="00554CE8"/>
    <w:rsid w:val="00554E49"/>
    <w:rsid w:val="00554E65"/>
    <w:rsid w:val="00554ED8"/>
    <w:rsid w:val="00555468"/>
    <w:rsid w:val="00555737"/>
    <w:rsid w:val="00555A79"/>
    <w:rsid w:val="00555D63"/>
    <w:rsid w:val="00555DF8"/>
    <w:rsid w:val="005561AD"/>
    <w:rsid w:val="0055620D"/>
    <w:rsid w:val="00556229"/>
    <w:rsid w:val="0055632D"/>
    <w:rsid w:val="005570EB"/>
    <w:rsid w:val="00557361"/>
    <w:rsid w:val="005573DD"/>
    <w:rsid w:val="005573DE"/>
    <w:rsid w:val="00557C78"/>
    <w:rsid w:val="00560093"/>
    <w:rsid w:val="0056013A"/>
    <w:rsid w:val="005601A1"/>
    <w:rsid w:val="00560244"/>
    <w:rsid w:val="0056065C"/>
    <w:rsid w:val="00560C9B"/>
    <w:rsid w:val="00560CB5"/>
    <w:rsid w:val="00560CCB"/>
    <w:rsid w:val="00560DB5"/>
    <w:rsid w:val="00560E13"/>
    <w:rsid w:val="00561867"/>
    <w:rsid w:val="00561DA5"/>
    <w:rsid w:val="00561EB9"/>
    <w:rsid w:val="005623C8"/>
    <w:rsid w:val="0056252A"/>
    <w:rsid w:val="00562585"/>
    <w:rsid w:val="00562C0F"/>
    <w:rsid w:val="0056330C"/>
    <w:rsid w:val="005635BB"/>
    <w:rsid w:val="00563722"/>
    <w:rsid w:val="0056376C"/>
    <w:rsid w:val="00563E7E"/>
    <w:rsid w:val="00563E8F"/>
    <w:rsid w:val="00563F44"/>
    <w:rsid w:val="0056420B"/>
    <w:rsid w:val="00564360"/>
    <w:rsid w:val="005648E0"/>
    <w:rsid w:val="00565093"/>
    <w:rsid w:val="00565711"/>
    <w:rsid w:val="00565D9E"/>
    <w:rsid w:val="00566067"/>
    <w:rsid w:val="0056697E"/>
    <w:rsid w:val="00566DC2"/>
    <w:rsid w:val="00566E08"/>
    <w:rsid w:val="00566E2C"/>
    <w:rsid w:val="0056728E"/>
    <w:rsid w:val="005678F4"/>
    <w:rsid w:val="00567F74"/>
    <w:rsid w:val="00567FB3"/>
    <w:rsid w:val="00570094"/>
    <w:rsid w:val="00570390"/>
    <w:rsid w:val="0057073A"/>
    <w:rsid w:val="00570899"/>
    <w:rsid w:val="00570962"/>
    <w:rsid w:val="00571031"/>
    <w:rsid w:val="00571C9B"/>
    <w:rsid w:val="00572084"/>
    <w:rsid w:val="00572159"/>
    <w:rsid w:val="005725B3"/>
    <w:rsid w:val="0057381A"/>
    <w:rsid w:val="00573DF7"/>
    <w:rsid w:val="00573E02"/>
    <w:rsid w:val="005746A9"/>
    <w:rsid w:val="00574979"/>
    <w:rsid w:val="00574B16"/>
    <w:rsid w:val="00574C85"/>
    <w:rsid w:val="00574DD3"/>
    <w:rsid w:val="00574F61"/>
    <w:rsid w:val="00574FB3"/>
    <w:rsid w:val="0057519A"/>
    <w:rsid w:val="005755D9"/>
    <w:rsid w:val="0057566B"/>
    <w:rsid w:val="00575AD8"/>
    <w:rsid w:val="00575CBF"/>
    <w:rsid w:val="00576028"/>
    <w:rsid w:val="00576523"/>
    <w:rsid w:val="00576965"/>
    <w:rsid w:val="00576ECC"/>
    <w:rsid w:val="00577B7E"/>
    <w:rsid w:val="0058000E"/>
    <w:rsid w:val="0058058B"/>
    <w:rsid w:val="005808E8"/>
    <w:rsid w:val="00580AC5"/>
    <w:rsid w:val="00581200"/>
    <w:rsid w:val="0058124D"/>
    <w:rsid w:val="0058135B"/>
    <w:rsid w:val="0058165A"/>
    <w:rsid w:val="00581897"/>
    <w:rsid w:val="0058295B"/>
    <w:rsid w:val="00582973"/>
    <w:rsid w:val="00582ABD"/>
    <w:rsid w:val="00582B66"/>
    <w:rsid w:val="00583744"/>
    <w:rsid w:val="00583935"/>
    <w:rsid w:val="00583B37"/>
    <w:rsid w:val="00583E7F"/>
    <w:rsid w:val="00583F98"/>
    <w:rsid w:val="00584068"/>
    <w:rsid w:val="0058424A"/>
    <w:rsid w:val="00584260"/>
    <w:rsid w:val="00584CE6"/>
    <w:rsid w:val="00584D32"/>
    <w:rsid w:val="00584D6C"/>
    <w:rsid w:val="00585085"/>
    <w:rsid w:val="005853A8"/>
    <w:rsid w:val="00585569"/>
    <w:rsid w:val="005856DE"/>
    <w:rsid w:val="00585F6C"/>
    <w:rsid w:val="005861DE"/>
    <w:rsid w:val="00586423"/>
    <w:rsid w:val="00586796"/>
    <w:rsid w:val="0058769E"/>
    <w:rsid w:val="00587741"/>
    <w:rsid w:val="00590397"/>
    <w:rsid w:val="00590582"/>
    <w:rsid w:val="00590BAC"/>
    <w:rsid w:val="00590D64"/>
    <w:rsid w:val="0059123B"/>
    <w:rsid w:val="00591635"/>
    <w:rsid w:val="005916AB"/>
    <w:rsid w:val="005918D6"/>
    <w:rsid w:val="00591B04"/>
    <w:rsid w:val="00591D45"/>
    <w:rsid w:val="00591E0E"/>
    <w:rsid w:val="005922A3"/>
    <w:rsid w:val="00592617"/>
    <w:rsid w:val="0059263F"/>
    <w:rsid w:val="00592724"/>
    <w:rsid w:val="00592837"/>
    <w:rsid w:val="00592F65"/>
    <w:rsid w:val="005931B2"/>
    <w:rsid w:val="00593827"/>
    <w:rsid w:val="005939AB"/>
    <w:rsid w:val="00593A95"/>
    <w:rsid w:val="00593DAC"/>
    <w:rsid w:val="005941F8"/>
    <w:rsid w:val="00594C19"/>
    <w:rsid w:val="0059512D"/>
    <w:rsid w:val="005955D4"/>
    <w:rsid w:val="005957F3"/>
    <w:rsid w:val="00595824"/>
    <w:rsid w:val="00595C4E"/>
    <w:rsid w:val="005960DF"/>
    <w:rsid w:val="00596263"/>
    <w:rsid w:val="00596C24"/>
    <w:rsid w:val="00597318"/>
    <w:rsid w:val="0059779B"/>
    <w:rsid w:val="005978D7"/>
    <w:rsid w:val="00597938"/>
    <w:rsid w:val="00597E61"/>
    <w:rsid w:val="005A02BA"/>
    <w:rsid w:val="005A03BA"/>
    <w:rsid w:val="005A095F"/>
    <w:rsid w:val="005A0C9C"/>
    <w:rsid w:val="005A0EAB"/>
    <w:rsid w:val="005A0EF9"/>
    <w:rsid w:val="005A1594"/>
    <w:rsid w:val="005A182D"/>
    <w:rsid w:val="005A1A23"/>
    <w:rsid w:val="005A1B32"/>
    <w:rsid w:val="005A1F07"/>
    <w:rsid w:val="005A29E7"/>
    <w:rsid w:val="005A31BC"/>
    <w:rsid w:val="005A38AC"/>
    <w:rsid w:val="005A38DF"/>
    <w:rsid w:val="005A39A9"/>
    <w:rsid w:val="005A3BAD"/>
    <w:rsid w:val="005A3DDB"/>
    <w:rsid w:val="005A46FE"/>
    <w:rsid w:val="005A48B6"/>
    <w:rsid w:val="005A4940"/>
    <w:rsid w:val="005A4E8F"/>
    <w:rsid w:val="005A4F5B"/>
    <w:rsid w:val="005A52D2"/>
    <w:rsid w:val="005A5426"/>
    <w:rsid w:val="005A54A2"/>
    <w:rsid w:val="005A5A7A"/>
    <w:rsid w:val="005A5B06"/>
    <w:rsid w:val="005A6230"/>
    <w:rsid w:val="005A6270"/>
    <w:rsid w:val="005A680E"/>
    <w:rsid w:val="005A6860"/>
    <w:rsid w:val="005A6BD0"/>
    <w:rsid w:val="005A7069"/>
    <w:rsid w:val="005A7B8D"/>
    <w:rsid w:val="005A7D02"/>
    <w:rsid w:val="005B046D"/>
    <w:rsid w:val="005B051D"/>
    <w:rsid w:val="005B06ED"/>
    <w:rsid w:val="005B094B"/>
    <w:rsid w:val="005B10DF"/>
    <w:rsid w:val="005B13A8"/>
    <w:rsid w:val="005B16AB"/>
    <w:rsid w:val="005B1849"/>
    <w:rsid w:val="005B1DC5"/>
    <w:rsid w:val="005B1E6A"/>
    <w:rsid w:val="005B24AA"/>
    <w:rsid w:val="005B2C01"/>
    <w:rsid w:val="005B2DBB"/>
    <w:rsid w:val="005B2DF0"/>
    <w:rsid w:val="005B32BD"/>
    <w:rsid w:val="005B3478"/>
    <w:rsid w:val="005B3728"/>
    <w:rsid w:val="005B3A97"/>
    <w:rsid w:val="005B432A"/>
    <w:rsid w:val="005B449B"/>
    <w:rsid w:val="005B44AE"/>
    <w:rsid w:val="005B4CEB"/>
    <w:rsid w:val="005B4DEA"/>
    <w:rsid w:val="005B50F4"/>
    <w:rsid w:val="005B52BC"/>
    <w:rsid w:val="005B53F3"/>
    <w:rsid w:val="005B54C7"/>
    <w:rsid w:val="005B557F"/>
    <w:rsid w:val="005B56B9"/>
    <w:rsid w:val="005B589E"/>
    <w:rsid w:val="005B5B28"/>
    <w:rsid w:val="005B5BBC"/>
    <w:rsid w:val="005B5E19"/>
    <w:rsid w:val="005B5FDC"/>
    <w:rsid w:val="005B6347"/>
    <w:rsid w:val="005B641F"/>
    <w:rsid w:val="005B68A0"/>
    <w:rsid w:val="005B6A6E"/>
    <w:rsid w:val="005B70AA"/>
    <w:rsid w:val="005B7662"/>
    <w:rsid w:val="005B798B"/>
    <w:rsid w:val="005B7E6E"/>
    <w:rsid w:val="005C0180"/>
    <w:rsid w:val="005C018F"/>
    <w:rsid w:val="005C0A02"/>
    <w:rsid w:val="005C0F90"/>
    <w:rsid w:val="005C0FC5"/>
    <w:rsid w:val="005C14A2"/>
    <w:rsid w:val="005C14F5"/>
    <w:rsid w:val="005C1C2F"/>
    <w:rsid w:val="005C1CD1"/>
    <w:rsid w:val="005C201D"/>
    <w:rsid w:val="005C21B1"/>
    <w:rsid w:val="005C2E50"/>
    <w:rsid w:val="005C3161"/>
    <w:rsid w:val="005C3378"/>
    <w:rsid w:val="005C33B9"/>
    <w:rsid w:val="005C371F"/>
    <w:rsid w:val="005C3728"/>
    <w:rsid w:val="005C3916"/>
    <w:rsid w:val="005C3C56"/>
    <w:rsid w:val="005C41C4"/>
    <w:rsid w:val="005C442B"/>
    <w:rsid w:val="005C4734"/>
    <w:rsid w:val="005C4C62"/>
    <w:rsid w:val="005C4DBA"/>
    <w:rsid w:val="005C4EE3"/>
    <w:rsid w:val="005C5685"/>
    <w:rsid w:val="005C57A6"/>
    <w:rsid w:val="005C5A7C"/>
    <w:rsid w:val="005C5ACE"/>
    <w:rsid w:val="005C5ACF"/>
    <w:rsid w:val="005C6229"/>
    <w:rsid w:val="005C67D1"/>
    <w:rsid w:val="005C6BDB"/>
    <w:rsid w:val="005C71AF"/>
    <w:rsid w:val="005C7238"/>
    <w:rsid w:val="005C7296"/>
    <w:rsid w:val="005C73E1"/>
    <w:rsid w:val="005C77E3"/>
    <w:rsid w:val="005C7AB0"/>
    <w:rsid w:val="005C7D18"/>
    <w:rsid w:val="005D01A0"/>
    <w:rsid w:val="005D0AC9"/>
    <w:rsid w:val="005D0B2E"/>
    <w:rsid w:val="005D0FB5"/>
    <w:rsid w:val="005D1031"/>
    <w:rsid w:val="005D130E"/>
    <w:rsid w:val="005D149C"/>
    <w:rsid w:val="005D1700"/>
    <w:rsid w:val="005D19BE"/>
    <w:rsid w:val="005D208D"/>
    <w:rsid w:val="005D233C"/>
    <w:rsid w:val="005D2790"/>
    <w:rsid w:val="005D2A35"/>
    <w:rsid w:val="005D2FCA"/>
    <w:rsid w:val="005D348C"/>
    <w:rsid w:val="005D3685"/>
    <w:rsid w:val="005D3839"/>
    <w:rsid w:val="005D385C"/>
    <w:rsid w:val="005D38C2"/>
    <w:rsid w:val="005D3E29"/>
    <w:rsid w:val="005D4689"/>
    <w:rsid w:val="005D4939"/>
    <w:rsid w:val="005D4E71"/>
    <w:rsid w:val="005D4E75"/>
    <w:rsid w:val="005D4FD9"/>
    <w:rsid w:val="005D5195"/>
    <w:rsid w:val="005D5291"/>
    <w:rsid w:val="005D5310"/>
    <w:rsid w:val="005D5384"/>
    <w:rsid w:val="005D5823"/>
    <w:rsid w:val="005D5E44"/>
    <w:rsid w:val="005D6A0E"/>
    <w:rsid w:val="005D6AAA"/>
    <w:rsid w:val="005D7243"/>
    <w:rsid w:val="005D725D"/>
    <w:rsid w:val="005D7332"/>
    <w:rsid w:val="005D7832"/>
    <w:rsid w:val="005D7921"/>
    <w:rsid w:val="005D7B9C"/>
    <w:rsid w:val="005E03E3"/>
    <w:rsid w:val="005E0934"/>
    <w:rsid w:val="005E1C6C"/>
    <w:rsid w:val="005E1CA6"/>
    <w:rsid w:val="005E1DC3"/>
    <w:rsid w:val="005E21A7"/>
    <w:rsid w:val="005E287B"/>
    <w:rsid w:val="005E2918"/>
    <w:rsid w:val="005E2D43"/>
    <w:rsid w:val="005E368D"/>
    <w:rsid w:val="005E36F1"/>
    <w:rsid w:val="005E3736"/>
    <w:rsid w:val="005E3A0C"/>
    <w:rsid w:val="005E4976"/>
    <w:rsid w:val="005E4B07"/>
    <w:rsid w:val="005E5162"/>
    <w:rsid w:val="005E55AE"/>
    <w:rsid w:val="005E5A4E"/>
    <w:rsid w:val="005E6231"/>
    <w:rsid w:val="005E62B9"/>
    <w:rsid w:val="005E6580"/>
    <w:rsid w:val="005E691E"/>
    <w:rsid w:val="005E6EA4"/>
    <w:rsid w:val="005E7292"/>
    <w:rsid w:val="005E77F5"/>
    <w:rsid w:val="005E794F"/>
    <w:rsid w:val="005E7A34"/>
    <w:rsid w:val="005E7ECB"/>
    <w:rsid w:val="005F0182"/>
    <w:rsid w:val="005F02CC"/>
    <w:rsid w:val="005F0B27"/>
    <w:rsid w:val="005F0BA9"/>
    <w:rsid w:val="005F0C57"/>
    <w:rsid w:val="005F0EE4"/>
    <w:rsid w:val="005F1211"/>
    <w:rsid w:val="005F12F9"/>
    <w:rsid w:val="005F1AFB"/>
    <w:rsid w:val="005F1B67"/>
    <w:rsid w:val="005F203C"/>
    <w:rsid w:val="005F2054"/>
    <w:rsid w:val="005F2339"/>
    <w:rsid w:val="005F2391"/>
    <w:rsid w:val="005F26AE"/>
    <w:rsid w:val="005F2DDA"/>
    <w:rsid w:val="005F3598"/>
    <w:rsid w:val="005F36E3"/>
    <w:rsid w:val="005F3F8F"/>
    <w:rsid w:val="005F432B"/>
    <w:rsid w:val="005F45E3"/>
    <w:rsid w:val="005F48B9"/>
    <w:rsid w:val="005F4938"/>
    <w:rsid w:val="005F49BB"/>
    <w:rsid w:val="005F4AA2"/>
    <w:rsid w:val="005F4D96"/>
    <w:rsid w:val="005F5028"/>
    <w:rsid w:val="005F5360"/>
    <w:rsid w:val="005F540C"/>
    <w:rsid w:val="005F54BD"/>
    <w:rsid w:val="005F5792"/>
    <w:rsid w:val="005F57AD"/>
    <w:rsid w:val="005F5C49"/>
    <w:rsid w:val="005F6047"/>
    <w:rsid w:val="005F73C1"/>
    <w:rsid w:val="005F7502"/>
    <w:rsid w:val="005F75B3"/>
    <w:rsid w:val="005F7780"/>
    <w:rsid w:val="005F7ABD"/>
    <w:rsid w:val="005F7E14"/>
    <w:rsid w:val="005F7EA8"/>
    <w:rsid w:val="00600697"/>
    <w:rsid w:val="00600E5F"/>
    <w:rsid w:val="0060100A"/>
    <w:rsid w:val="006015D6"/>
    <w:rsid w:val="00601B33"/>
    <w:rsid w:val="006022D1"/>
    <w:rsid w:val="006024F3"/>
    <w:rsid w:val="0060272B"/>
    <w:rsid w:val="006034BC"/>
    <w:rsid w:val="0060350D"/>
    <w:rsid w:val="0060392C"/>
    <w:rsid w:val="00603A01"/>
    <w:rsid w:val="00603B28"/>
    <w:rsid w:val="00603BD3"/>
    <w:rsid w:val="00603D98"/>
    <w:rsid w:val="00603EDC"/>
    <w:rsid w:val="00603F72"/>
    <w:rsid w:val="00603FEE"/>
    <w:rsid w:val="006043F0"/>
    <w:rsid w:val="00604512"/>
    <w:rsid w:val="006045B7"/>
    <w:rsid w:val="00604603"/>
    <w:rsid w:val="00604752"/>
    <w:rsid w:val="00604EEF"/>
    <w:rsid w:val="00605193"/>
    <w:rsid w:val="0060522E"/>
    <w:rsid w:val="00605231"/>
    <w:rsid w:val="00605276"/>
    <w:rsid w:val="00605522"/>
    <w:rsid w:val="00605A10"/>
    <w:rsid w:val="00605A5C"/>
    <w:rsid w:val="00605B3B"/>
    <w:rsid w:val="00605B5D"/>
    <w:rsid w:val="00605B82"/>
    <w:rsid w:val="00605EAD"/>
    <w:rsid w:val="006063DE"/>
    <w:rsid w:val="006067FA"/>
    <w:rsid w:val="006068DF"/>
    <w:rsid w:val="00606CD3"/>
    <w:rsid w:val="00606E9D"/>
    <w:rsid w:val="00607259"/>
    <w:rsid w:val="00607500"/>
    <w:rsid w:val="006076E1"/>
    <w:rsid w:val="006076ED"/>
    <w:rsid w:val="0060780F"/>
    <w:rsid w:val="00607CE6"/>
    <w:rsid w:val="0061028E"/>
    <w:rsid w:val="006105DB"/>
    <w:rsid w:val="006108BE"/>
    <w:rsid w:val="00610D49"/>
    <w:rsid w:val="0061111A"/>
    <w:rsid w:val="0061120C"/>
    <w:rsid w:val="00611627"/>
    <w:rsid w:val="0061195A"/>
    <w:rsid w:val="00611B47"/>
    <w:rsid w:val="006121C5"/>
    <w:rsid w:val="00612245"/>
    <w:rsid w:val="006124A8"/>
    <w:rsid w:val="00613129"/>
    <w:rsid w:val="0061313F"/>
    <w:rsid w:val="006134A2"/>
    <w:rsid w:val="006136DD"/>
    <w:rsid w:val="00613907"/>
    <w:rsid w:val="00614459"/>
    <w:rsid w:val="00614ED2"/>
    <w:rsid w:val="00614FD3"/>
    <w:rsid w:val="006154CC"/>
    <w:rsid w:val="00615C41"/>
    <w:rsid w:val="00615CB4"/>
    <w:rsid w:val="0061619C"/>
    <w:rsid w:val="006161D6"/>
    <w:rsid w:val="006165C8"/>
    <w:rsid w:val="006169BA"/>
    <w:rsid w:val="00616A09"/>
    <w:rsid w:val="00616DD3"/>
    <w:rsid w:val="006171BA"/>
    <w:rsid w:val="00617692"/>
    <w:rsid w:val="00620128"/>
    <w:rsid w:val="006206AA"/>
    <w:rsid w:val="0062075A"/>
    <w:rsid w:val="00620987"/>
    <w:rsid w:val="00620B73"/>
    <w:rsid w:val="00620E4E"/>
    <w:rsid w:val="00621795"/>
    <w:rsid w:val="00621A62"/>
    <w:rsid w:val="006221A4"/>
    <w:rsid w:val="006221AF"/>
    <w:rsid w:val="0062257D"/>
    <w:rsid w:val="006226A2"/>
    <w:rsid w:val="00622AD0"/>
    <w:rsid w:val="00622E60"/>
    <w:rsid w:val="0062300C"/>
    <w:rsid w:val="006231D4"/>
    <w:rsid w:val="006235D5"/>
    <w:rsid w:val="00623AF4"/>
    <w:rsid w:val="00623F34"/>
    <w:rsid w:val="00623F5E"/>
    <w:rsid w:val="006247AC"/>
    <w:rsid w:val="006248BB"/>
    <w:rsid w:val="00624CAD"/>
    <w:rsid w:val="00624D9E"/>
    <w:rsid w:val="00625E41"/>
    <w:rsid w:val="00625F4E"/>
    <w:rsid w:val="00626207"/>
    <w:rsid w:val="00626217"/>
    <w:rsid w:val="006262E2"/>
    <w:rsid w:val="006264F2"/>
    <w:rsid w:val="006268A1"/>
    <w:rsid w:val="00626A24"/>
    <w:rsid w:val="00626D07"/>
    <w:rsid w:val="00626FAA"/>
    <w:rsid w:val="0062737A"/>
    <w:rsid w:val="00627383"/>
    <w:rsid w:val="006304F9"/>
    <w:rsid w:val="0063070C"/>
    <w:rsid w:val="00630952"/>
    <w:rsid w:val="00630C3E"/>
    <w:rsid w:val="00630CC8"/>
    <w:rsid w:val="00630E74"/>
    <w:rsid w:val="00630E7D"/>
    <w:rsid w:val="00631114"/>
    <w:rsid w:val="006311FD"/>
    <w:rsid w:val="0063135B"/>
    <w:rsid w:val="00631542"/>
    <w:rsid w:val="0063195D"/>
    <w:rsid w:val="00631EB5"/>
    <w:rsid w:val="00631FE8"/>
    <w:rsid w:val="006322F3"/>
    <w:rsid w:val="006323C9"/>
    <w:rsid w:val="00632825"/>
    <w:rsid w:val="00632E38"/>
    <w:rsid w:val="00632EAC"/>
    <w:rsid w:val="00633282"/>
    <w:rsid w:val="00633B9B"/>
    <w:rsid w:val="00633D4B"/>
    <w:rsid w:val="00633DDD"/>
    <w:rsid w:val="00633F7E"/>
    <w:rsid w:val="00634509"/>
    <w:rsid w:val="006345C4"/>
    <w:rsid w:val="00634684"/>
    <w:rsid w:val="00634B4D"/>
    <w:rsid w:val="00634F65"/>
    <w:rsid w:val="006357F3"/>
    <w:rsid w:val="006359FC"/>
    <w:rsid w:val="00635AFA"/>
    <w:rsid w:val="00635D5C"/>
    <w:rsid w:val="00636524"/>
    <w:rsid w:val="006366D5"/>
    <w:rsid w:val="0063675F"/>
    <w:rsid w:val="00636908"/>
    <w:rsid w:val="0063770F"/>
    <w:rsid w:val="0063789C"/>
    <w:rsid w:val="006379C7"/>
    <w:rsid w:val="006379E7"/>
    <w:rsid w:val="00640150"/>
    <w:rsid w:val="00640259"/>
    <w:rsid w:val="0064084D"/>
    <w:rsid w:val="00640863"/>
    <w:rsid w:val="00640884"/>
    <w:rsid w:val="00640948"/>
    <w:rsid w:val="00640F37"/>
    <w:rsid w:val="00641266"/>
    <w:rsid w:val="00641466"/>
    <w:rsid w:val="00641969"/>
    <w:rsid w:val="00641D13"/>
    <w:rsid w:val="00642879"/>
    <w:rsid w:val="00642A32"/>
    <w:rsid w:val="00642B38"/>
    <w:rsid w:val="00643DF7"/>
    <w:rsid w:val="006440A4"/>
    <w:rsid w:val="006441B9"/>
    <w:rsid w:val="00644D60"/>
    <w:rsid w:val="00644E79"/>
    <w:rsid w:val="00644F35"/>
    <w:rsid w:val="00645163"/>
    <w:rsid w:val="006455C9"/>
    <w:rsid w:val="006455F3"/>
    <w:rsid w:val="00645EE7"/>
    <w:rsid w:val="00646096"/>
    <w:rsid w:val="00646331"/>
    <w:rsid w:val="00646521"/>
    <w:rsid w:val="00646633"/>
    <w:rsid w:val="00646ABB"/>
    <w:rsid w:val="00646E47"/>
    <w:rsid w:val="006470F1"/>
    <w:rsid w:val="006473E2"/>
    <w:rsid w:val="00647481"/>
    <w:rsid w:val="0064753E"/>
    <w:rsid w:val="006477D2"/>
    <w:rsid w:val="00647B4C"/>
    <w:rsid w:val="00647BFD"/>
    <w:rsid w:val="00647F39"/>
    <w:rsid w:val="0065010E"/>
    <w:rsid w:val="00650682"/>
    <w:rsid w:val="00650831"/>
    <w:rsid w:val="00650BAB"/>
    <w:rsid w:val="00650EDE"/>
    <w:rsid w:val="00650EF0"/>
    <w:rsid w:val="00651110"/>
    <w:rsid w:val="00651543"/>
    <w:rsid w:val="00651771"/>
    <w:rsid w:val="00651848"/>
    <w:rsid w:val="00651A3C"/>
    <w:rsid w:val="00651AB7"/>
    <w:rsid w:val="00651BBD"/>
    <w:rsid w:val="00651DA3"/>
    <w:rsid w:val="00651F35"/>
    <w:rsid w:val="00651FFD"/>
    <w:rsid w:val="0065253B"/>
    <w:rsid w:val="00652569"/>
    <w:rsid w:val="006526AE"/>
    <w:rsid w:val="0065287B"/>
    <w:rsid w:val="00652A86"/>
    <w:rsid w:val="0065349B"/>
    <w:rsid w:val="00653522"/>
    <w:rsid w:val="00653689"/>
    <w:rsid w:val="006536DE"/>
    <w:rsid w:val="006538CF"/>
    <w:rsid w:val="00654015"/>
    <w:rsid w:val="00654212"/>
    <w:rsid w:val="00654257"/>
    <w:rsid w:val="00654410"/>
    <w:rsid w:val="006551F5"/>
    <w:rsid w:val="0065553B"/>
    <w:rsid w:val="00655B2B"/>
    <w:rsid w:val="00655B56"/>
    <w:rsid w:val="006565AE"/>
    <w:rsid w:val="00657948"/>
    <w:rsid w:val="00657B9F"/>
    <w:rsid w:val="0066005F"/>
    <w:rsid w:val="006600B4"/>
    <w:rsid w:val="00660450"/>
    <w:rsid w:val="006605DA"/>
    <w:rsid w:val="00660691"/>
    <w:rsid w:val="00660B9E"/>
    <w:rsid w:val="00660EA5"/>
    <w:rsid w:val="006611FE"/>
    <w:rsid w:val="00661668"/>
    <w:rsid w:val="006618E3"/>
    <w:rsid w:val="00661AE1"/>
    <w:rsid w:val="00662017"/>
    <w:rsid w:val="00662523"/>
    <w:rsid w:val="00662653"/>
    <w:rsid w:val="00662C7C"/>
    <w:rsid w:val="00663578"/>
    <w:rsid w:val="006637E1"/>
    <w:rsid w:val="00663C4F"/>
    <w:rsid w:val="00663DD9"/>
    <w:rsid w:val="00663FD5"/>
    <w:rsid w:val="0066489B"/>
    <w:rsid w:val="00664A36"/>
    <w:rsid w:val="00664C4D"/>
    <w:rsid w:val="006650A6"/>
    <w:rsid w:val="00665A0B"/>
    <w:rsid w:val="00665B65"/>
    <w:rsid w:val="006662B0"/>
    <w:rsid w:val="00666302"/>
    <w:rsid w:val="00666A37"/>
    <w:rsid w:val="00666CB7"/>
    <w:rsid w:val="00666FB3"/>
    <w:rsid w:val="00667078"/>
    <w:rsid w:val="0066755A"/>
    <w:rsid w:val="0066761E"/>
    <w:rsid w:val="006676EA"/>
    <w:rsid w:val="00667952"/>
    <w:rsid w:val="0067047A"/>
    <w:rsid w:val="00670731"/>
    <w:rsid w:val="006708B1"/>
    <w:rsid w:val="00670DCC"/>
    <w:rsid w:val="0067131E"/>
    <w:rsid w:val="00671357"/>
    <w:rsid w:val="006715D7"/>
    <w:rsid w:val="00671614"/>
    <w:rsid w:val="00671774"/>
    <w:rsid w:val="00671B8A"/>
    <w:rsid w:val="00672A1E"/>
    <w:rsid w:val="00672DA6"/>
    <w:rsid w:val="00672E5F"/>
    <w:rsid w:val="00673445"/>
    <w:rsid w:val="006736E6"/>
    <w:rsid w:val="0067372C"/>
    <w:rsid w:val="00673A1B"/>
    <w:rsid w:val="00673A5D"/>
    <w:rsid w:val="00673EA8"/>
    <w:rsid w:val="006742A1"/>
    <w:rsid w:val="00674459"/>
    <w:rsid w:val="00674761"/>
    <w:rsid w:val="006756CC"/>
    <w:rsid w:val="00675829"/>
    <w:rsid w:val="00675F61"/>
    <w:rsid w:val="006760BC"/>
    <w:rsid w:val="006763FD"/>
    <w:rsid w:val="00676411"/>
    <w:rsid w:val="00676450"/>
    <w:rsid w:val="00676761"/>
    <w:rsid w:val="006768DB"/>
    <w:rsid w:val="0067696E"/>
    <w:rsid w:val="00676C55"/>
    <w:rsid w:val="00680095"/>
    <w:rsid w:val="00680B23"/>
    <w:rsid w:val="00680B35"/>
    <w:rsid w:val="00680B97"/>
    <w:rsid w:val="00680BB4"/>
    <w:rsid w:val="00680D71"/>
    <w:rsid w:val="00681AD5"/>
    <w:rsid w:val="00681DB6"/>
    <w:rsid w:val="00682048"/>
    <w:rsid w:val="00682747"/>
    <w:rsid w:val="00682A28"/>
    <w:rsid w:val="00682E50"/>
    <w:rsid w:val="00682F26"/>
    <w:rsid w:val="00682FD9"/>
    <w:rsid w:val="00683549"/>
    <w:rsid w:val="006839E5"/>
    <w:rsid w:val="00683B95"/>
    <w:rsid w:val="0068400E"/>
    <w:rsid w:val="006840A1"/>
    <w:rsid w:val="0068451B"/>
    <w:rsid w:val="006848D4"/>
    <w:rsid w:val="00684A2F"/>
    <w:rsid w:val="00684A67"/>
    <w:rsid w:val="00684C82"/>
    <w:rsid w:val="00684E94"/>
    <w:rsid w:val="00685437"/>
    <w:rsid w:val="0068584B"/>
    <w:rsid w:val="00685B58"/>
    <w:rsid w:val="00685C36"/>
    <w:rsid w:val="00686187"/>
    <w:rsid w:val="0068676B"/>
    <w:rsid w:val="00686C8C"/>
    <w:rsid w:val="00686CB5"/>
    <w:rsid w:val="00686FF5"/>
    <w:rsid w:val="006873DF"/>
    <w:rsid w:val="006875C0"/>
    <w:rsid w:val="00687703"/>
    <w:rsid w:val="00687D33"/>
    <w:rsid w:val="00687DBF"/>
    <w:rsid w:val="00687F6E"/>
    <w:rsid w:val="00687FBF"/>
    <w:rsid w:val="00690287"/>
    <w:rsid w:val="0069044E"/>
    <w:rsid w:val="006905AE"/>
    <w:rsid w:val="006907C1"/>
    <w:rsid w:val="00690F02"/>
    <w:rsid w:val="00691093"/>
    <w:rsid w:val="006910F8"/>
    <w:rsid w:val="0069134F"/>
    <w:rsid w:val="0069168C"/>
    <w:rsid w:val="00691DEA"/>
    <w:rsid w:val="00691E2A"/>
    <w:rsid w:val="00691E6D"/>
    <w:rsid w:val="00691E71"/>
    <w:rsid w:val="00691ED8"/>
    <w:rsid w:val="00692345"/>
    <w:rsid w:val="006924AA"/>
    <w:rsid w:val="00692570"/>
    <w:rsid w:val="00692746"/>
    <w:rsid w:val="00692BD5"/>
    <w:rsid w:val="00692BE4"/>
    <w:rsid w:val="00693379"/>
    <w:rsid w:val="006933AC"/>
    <w:rsid w:val="0069357D"/>
    <w:rsid w:val="0069381D"/>
    <w:rsid w:val="00693A38"/>
    <w:rsid w:val="00693C34"/>
    <w:rsid w:val="00694509"/>
    <w:rsid w:val="00694822"/>
    <w:rsid w:val="00694842"/>
    <w:rsid w:val="00694C51"/>
    <w:rsid w:val="00695004"/>
    <w:rsid w:val="006952D5"/>
    <w:rsid w:val="00695DEC"/>
    <w:rsid w:val="00695F9F"/>
    <w:rsid w:val="006963C9"/>
    <w:rsid w:val="006967BF"/>
    <w:rsid w:val="00696910"/>
    <w:rsid w:val="0069691F"/>
    <w:rsid w:val="00696A58"/>
    <w:rsid w:val="00696BE1"/>
    <w:rsid w:val="00696F11"/>
    <w:rsid w:val="0069717F"/>
    <w:rsid w:val="006974B7"/>
    <w:rsid w:val="00697C50"/>
    <w:rsid w:val="006A0180"/>
    <w:rsid w:val="006A033E"/>
    <w:rsid w:val="006A034E"/>
    <w:rsid w:val="006A07DB"/>
    <w:rsid w:val="006A1690"/>
    <w:rsid w:val="006A1782"/>
    <w:rsid w:val="006A245E"/>
    <w:rsid w:val="006A2518"/>
    <w:rsid w:val="006A27DD"/>
    <w:rsid w:val="006A2E15"/>
    <w:rsid w:val="006A2E49"/>
    <w:rsid w:val="006A2EE7"/>
    <w:rsid w:val="006A2EFA"/>
    <w:rsid w:val="006A2F58"/>
    <w:rsid w:val="006A3085"/>
    <w:rsid w:val="006A3453"/>
    <w:rsid w:val="006A378A"/>
    <w:rsid w:val="006A391E"/>
    <w:rsid w:val="006A3B05"/>
    <w:rsid w:val="006A3B19"/>
    <w:rsid w:val="006A3D87"/>
    <w:rsid w:val="006A3FB7"/>
    <w:rsid w:val="006A4322"/>
    <w:rsid w:val="006A4B08"/>
    <w:rsid w:val="006A50B9"/>
    <w:rsid w:val="006A536B"/>
    <w:rsid w:val="006A542E"/>
    <w:rsid w:val="006A56F1"/>
    <w:rsid w:val="006A5AF8"/>
    <w:rsid w:val="006A5B67"/>
    <w:rsid w:val="006A5CAC"/>
    <w:rsid w:val="006A649F"/>
    <w:rsid w:val="006A66D6"/>
    <w:rsid w:val="006A6D34"/>
    <w:rsid w:val="006A7008"/>
    <w:rsid w:val="006A71C2"/>
    <w:rsid w:val="006A74FF"/>
    <w:rsid w:val="006A7738"/>
    <w:rsid w:val="006A7742"/>
    <w:rsid w:val="006A78D1"/>
    <w:rsid w:val="006A79C0"/>
    <w:rsid w:val="006A7DA6"/>
    <w:rsid w:val="006B0E42"/>
    <w:rsid w:val="006B0F04"/>
    <w:rsid w:val="006B1263"/>
    <w:rsid w:val="006B148A"/>
    <w:rsid w:val="006B1898"/>
    <w:rsid w:val="006B1A64"/>
    <w:rsid w:val="006B1EEF"/>
    <w:rsid w:val="006B230E"/>
    <w:rsid w:val="006B2860"/>
    <w:rsid w:val="006B28F9"/>
    <w:rsid w:val="006B2FBA"/>
    <w:rsid w:val="006B32D8"/>
    <w:rsid w:val="006B39E3"/>
    <w:rsid w:val="006B3A4F"/>
    <w:rsid w:val="006B4487"/>
    <w:rsid w:val="006B483F"/>
    <w:rsid w:val="006B4856"/>
    <w:rsid w:val="006B4A59"/>
    <w:rsid w:val="006B4E96"/>
    <w:rsid w:val="006B4F56"/>
    <w:rsid w:val="006B51B3"/>
    <w:rsid w:val="006B52BE"/>
    <w:rsid w:val="006B5464"/>
    <w:rsid w:val="006B577B"/>
    <w:rsid w:val="006B57A5"/>
    <w:rsid w:val="006B61D5"/>
    <w:rsid w:val="006B6429"/>
    <w:rsid w:val="006B69CD"/>
    <w:rsid w:val="006B6ADA"/>
    <w:rsid w:val="006B6E25"/>
    <w:rsid w:val="006B7332"/>
    <w:rsid w:val="006B79B5"/>
    <w:rsid w:val="006B7A90"/>
    <w:rsid w:val="006C0185"/>
    <w:rsid w:val="006C09E7"/>
    <w:rsid w:val="006C0BB3"/>
    <w:rsid w:val="006C0C77"/>
    <w:rsid w:val="006C126A"/>
    <w:rsid w:val="006C19FC"/>
    <w:rsid w:val="006C2505"/>
    <w:rsid w:val="006C25FF"/>
    <w:rsid w:val="006C26DA"/>
    <w:rsid w:val="006C2E60"/>
    <w:rsid w:val="006C3286"/>
    <w:rsid w:val="006C35F7"/>
    <w:rsid w:val="006C388A"/>
    <w:rsid w:val="006C3A70"/>
    <w:rsid w:val="006C4459"/>
    <w:rsid w:val="006C44D3"/>
    <w:rsid w:val="006C47F5"/>
    <w:rsid w:val="006C4D3D"/>
    <w:rsid w:val="006C4F65"/>
    <w:rsid w:val="006C4F88"/>
    <w:rsid w:val="006C5B3B"/>
    <w:rsid w:val="006C5DEA"/>
    <w:rsid w:val="006C608C"/>
    <w:rsid w:val="006C61D7"/>
    <w:rsid w:val="006C67C1"/>
    <w:rsid w:val="006C6DBC"/>
    <w:rsid w:val="006C6F48"/>
    <w:rsid w:val="006C6FB8"/>
    <w:rsid w:val="006C7193"/>
    <w:rsid w:val="006C71A5"/>
    <w:rsid w:val="006C7251"/>
    <w:rsid w:val="006C75CB"/>
    <w:rsid w:val="006C78F7"/>
    <w:rsid w:val="006D01F6"/>
    <w:rsid w:val="006D02C0"/>
    <w:rsid w:val="006D033A"/>
    <w:rsid w:val="006D05B4"/>
    <w:rsid w:val="006D093B"/>
    <w:rsid w:val="006D0FFC"/>
    <w:rsid w:val="006D102B"/>
    <w:rsid w:val="006D10A1"/>
    <w:rsid w:val="006D130C"/>
    <w:rsid w:val="006D1C5C"/>
    <w:rsid w:val="006D1D7C"/>
    <w:rsid w:val="006D2018"/>
    <w:rsid w:val="006D258F"/>
    <w:rsid w:val="006D26AB"/>
    <w:rsid w:val="006D26CF"/>
    <w:rsid w:val="006D27D5"/>
    <w:rsid w:val="006D281C"/>
    <w:rsid w:val="006D2BAB"/>
    <w:rsid w:val="006D2DEB"/>
    <w:rsid w:val="006D2DEC"/>
    <w:rsid w:val="006D2FBA"/>
    <w:rsid w:val="006D3398"/>
    <w:rsid w:val="006D4607"/>
    <w:rsid w:val="006D50A5"/>
    <w:rsid w:val="006D551B"/>
    <w:rsid w:val="006D557D"/>
    <w:rsid w:val="006D5673"/>
    <w:rsid w:val="006D5A8A"/>
    <w:rsid w:val="006D5E37"/>
    <w:rsid w:val="006D6169"/>
    <w:rsid w:val="006D6A73"/>
    <w:rsid w:val="006D7002"/>
    <w:rsid w:val="006D72BD"/>
    <w:rsid w:val="006D73D5"/>
    <w:rsid w:val="006D73F6"/>
    <w:rsid w:val="006D7469"/>
    <w:rsid w:val="006D746E"/>
    <w:rsid w:val="006D7732"/>
    <w:rsid w:val="006D7F05"/>
    <w:rsid w:val="006E0242"/>
    <w:rsid w:val="006E0310"/>
    <w:rsid w:val="006E032F"/>
    <w:rsid w:val="006E04E8"/>
    <w:rsid w:val="006E09E9"/>
    <w:rsid w:val="006E16FB"/>
    <w:rsid w:val="006E19EA"/>
    <w:rsid w:val="006E1BCE"/>
    <w:rsid w:val="006E1C59"/>
    <w:rsid w:val="006E224B"/>
    <w:rsid w:val="006E22EC"/>
    <w:rsid w:val="006E2744"/>
    <w:rsid w:val="006E2944"/>
    <w:rsid w:val="006E2BBC"/>
    <w:rsid w:val="006E31C4"/>
    <w:rsid w:val="006E31E1"/>
    <w:rsid w:val="006E38AE"/>
    <w:rsid w:val="006E3A13"/>
    <w:rsid w:val="006E3DFC"/>
    <w:rsid w:val="006E40ED"/>
    <w:rsid w:val="006E44B2"/>
    <w:rsid w:val="006E44D4"/>
    <w:rsid w:val="006E4686"/>
    <w:rsid w:val="006E4AA2"/>
    <w:rsid w:val="006E4E4C"/>
    <w:rsid w:val="006E527C"/>
    <w:rsid w:val="006E5305"/>
    <w:rsid w:val="006E5564"/>
    <w:rsid w:val="006E56C3"/>
    <w:rsid w:val="006E5956"/>
    <w:rsid w:val="006E5EDD"/>
    <w:rsid w:val="006E6316"/>
    <w:rsid w:val="006E6A90"/>
    <w:rsid w:val="006E7050"/>
    <w:rsid w:val="006E7307"/>
    <w:rsid w:val="006E734E"/>
    <w:rsid w:val="006E75F5"/>
    <w:rsid w:val="006E7B88"/>
    <w:rsid w:val="006E7E40"/>
    <w:rsid w:val="006F00D2"/>
    <w:rsid w:val="006F080A"/>
    <w:rsid w:val="006F0AB7"/>
    <w:rsid w:val="006F0B59"/>
    <w:rsid w:val="006F0C78"/>
    <w:rsid w:val="006F0D58"/>
    <w:rsid w:val="006F1459"/>
    <w:rsid w:val="006F1711"/>
    <w:rsid w:val="006F18AB"/>
    <w:rsid w:val="006F1AAA"/>
    <w:rsid w:val="006F1CAD"/>
    <w:rsid w:val="006F1D2B"/>
    <w:rsid w:val="006F1FCD"/>
    <w:rsid w:val="006F2051"/>
    <w:rsid w:val="006F20DD"/>
    <w:rsid w:val="006F2495"/>
    <w:rsid w:val="006F27CF"/>
    <w:rsid w:val="006F284E"/>
    <w:rsid w:val="006F356B"/>
    <w:rsid w:val="006F3625"/>
    <w:rsid w:val="006F3C5D"/>
    <w:rsid w:val="006F3D01"/>
    <w:rsid w:val="006F3D13"/>
    <w:rsid w:val="006F3DAE"/>
    <w:rsid w:val="006F4539"/>
    <w:rsid w:val="006F4DC4"/>
    <w:rsid w:val="006F4FC1"/>
    <w:rsid w:val="006F511F"/>
    <w:rsid w:val="006F5331"/>
    <w:rsid w:val="006F549C"/>
    <w:rsid w:val="006F567B"/>
    <w:rsid w:val="006F5842"/>
    <w:rsid w:val="006F5CCE"/>
    <w:rsid w:val="006F5D06"/>
    <w:rsid w:val="006F5D64"/>
    <w:rsid w:val="006F6774"/>
    <w:rsid w:val="006F6E0F"/>
    <w:rsid w:val="006F734B"/>
    <w:rsid w:val="006F7773"/>
    <w:rsid w:val="006F7CBC"/>
    <w:rsid w:val="006F7DAB"/>
    <w:rsid w:val="00700298"/>
    <w:rsid w:val="0070055D"/>
    <w:rsid w:val="0070069B"/>
    <w:rsid w:val="00700AF9"/>
    <w:rsid w:val="00700B30"/>
    <w:rsid w:val="00700FDA"/>
    <w:rsid w:val="00701312"/>
    <w:rsid w:val="007015A6"/>
    <w:rsid w:val="00701B40"/>
    <w:rsid w:val="0070239B"/>
    <w:rsid w:val="0070249F"/>
    <w:rsid w:val="0070266C"/>
    <w:rsid w:val="00702693"/>
    <w:rsid w:val="0070272B"/>
    <w:rsid w:val="00702744"/>
    <w:rsid w:val="0070286D"/>
    <w:rsid w:val="00702953"/>
    <w:rsid w:val="00702CF8"/>
    <w:rsid w:val="00702F1E"/>
    <w:rsid w:val="00702F9A"/>
    <w:rsid w:val="0070340A"/>
    <w:rsid w:val="00703554"/>
    <w:rsid w:val="00703988"/>
    <w:rsid w:val="007039CC"/>
    <w:rsid w:val="00703A1E"/>
    <w:rsid w:val="00703BC7"/>
    <w:rsid w:val="00703C93"/>
    <w:rsid w:val="00703E8F"/>
    <w:rsid w:val="00703FC9"/>
    <w:rsid w:val="0070424E"/>
    <w:rsid w:val="00704308"/>
    <w:rsid w:val="00704490"/>
    <w:rsid w:val="00704496"/>
    <w:rsid w:val="00704773"/>
    <w:rsid w:val="007047E5"/>
    <w:rsid w:val="00704FE0"/>
    <w:rsid w:val="00705223"/>
    <w:rsid w:val="0070545F"/>
    <w:rsid w:val="00705827"/>
    <w:rsid w:val="00705AC9"/>
    <w:rsid w:val="00705F00"/>
    <w:rsid w:val="00705F3F"/>
    <w:rsid w:val="00706248"/>
    <w:rsid w:val="00706434"/>
    <w:rsid w:val="007067CB"/>
    <w:rsid w:val="0070699C"/>
    <w:rsid w:val="00706A9A"/>
    <w:rsid w:val="00706F4E"/>
    <w:rsid w:val="00707495"/>
    <w:rsid w:val="0070782C"/>
    <w:rsid w:val="00707AC1"/>
    <w:rsid w:val="00707B7F"/>
    <w:rsid w:val="00707BD3"/>
    <w:rsid w:val="00710779"/>
    <w:rsid w:val="00710872"/>
    <w:rsid w:val="00710A46"/>
    <w:rsid w:val="00710ABE"/>
    <w:rsid w:val="00710D8E"/>
    <w:rsid w:val="00711A63"/>
    <w:rsid w:val="00711B16"/>
    <w:rsid w:val="00711EF2"/>
    <w:rsid w:val="00711FAB"/>
    <w:rsid w:val="00711FD4"/>
    <w:rsid w:val="0071204C"/>
    <w:rsid w:val="0071231E"/>
    <w:rsid w:val="00712833"/>
    <w:rsid w:val="00712916"/>
    <w:rsid w:val="007129F2"/>
    <w:rsid w:val="00712AAD"/>
    <w:rsid w:val="00712B46"/>
    <w:rsid w:val="00713171"/>
    <w:rsid w:val="00713833"/>
    <w:rsid w:val="007139E7"/>
    <w:rsid w:val="00713E48"/>
    <w:rsid w:val="00713ECF"/>
    <w:rsid w:val="007143F1"/>
    <w:rsid w:val="00714717"/>
    <w:rsid w:val="00714A29"/>
    <w:rsid w:val="00714D2F"/>
    <w:rsid w:val="00714DD7"/>
    <w:rsid w:val="00715097"/>
    <w:rsid w:val="00715616"/>
    <w:rsid w:val="00715783"/>
    <w:rsid w:val="00715911"/>
    <w:rsid w:val="00715E45"/>
    <w:rsid w:val="00716089"/>
    <w:rsid w:val="007161EF"/>
    <w:rsid w:val="00716593"/>
    <w:rsid w:val="00716661"/>
    <w:rsid w:val="0071707F"/>
    <w:rsid w:val="007171DB"/>
    <w:rsid w:val="007171DE"/>
    <w:rsid w:val="00717518"/>
    <w:rsid w:val="007175F5"/>
    <w:rsid w:val="007179F7"/>
    <w:rsid w:val="00717CFC"/>
    <w:rsid w:val="00717D9D"/>
    <w:rsid w:val="00717E73"/>
    <w:rsid w:val="00720209"/>
    <w:rsid w:val="00720A40"/>
    <w:rsid w:val="00720C6F"/>
    <w:rsid w:val="00720D83"/>
    <w:rsid w:val="00721116"/>
    <w:rsid w:val="0072168E"/>
    <w:rsid w:val="007216C1"/>
    <w:rsid w:val="0072173C"/>
    <w:rsid w:val="007217A7"/>
    <w:rsid w:val="00721A9C"/>
    <w:rsid w:val="00721EF0"/>
    <w:rsid w:val="00721FBF"/>
    <w:rsid w:val="00722C56"/>
    <w:rsid w:val="00722E69"/>
    <w:rsid w:val="00723020"/>
    <w:rsid w:val="007231CF"/>
    <w:rsid w:val="0072339F"/>
    <w:rsid w:val="00723959"/>
    <w:rsid w:val="00723AFA"/>
    <w:rsid w:val="0072417D"/>
    <w:rsid w:val="0072457C"/>
    <w:rsid w:val="00724C14"/>
    <w:rsid w:val="00724C65"/>
    <w:rsid w:val="007254BA"/>
    <w:rsid w:val="007255D2"/>
    <w:rsid w:val="00725C2B"/>
    <w:rsid w:val="00725E70"/>
    <w:rsid w:val="00725FC8"/>
    <w:rsid w:val="007260BF"/>
    <w:rsid w:val="007266F3"/>
    <w:rsid w:val="007268E3"/>
    <w:rsid w:val="007269A0"/>
    <w:rsid w:val="00726A31"/>
    <w:rsid w:val="00726C44"/>
    <w:rsid w:val="007270B7"/>
    <w:rsid w:val="00730098"/>
    <w:rsid w:val="0073061A"/>
    <w:rsid w:val="00730E5F"/>
    <w:rsid w:val="00730EF3"/>
    <w:rsid w:val="00730FDF"/>
    <w:rsid w:val="0073100E"/>
    <w:rsid w:val="00731023"/>
    <w:rsid w:val="0073135D"/>
    <w:rsid w:val="00731430"/>
    <w:rsid w:val="00731481"/>
    <w:rsid w:val="007314EF"/>
    <w:rsid w:val="007319F4"/>
    <w:rsid w:val="00731A9F"/>
    <w:rsid w:val="00731F19"/>
    <w:rsid w:val="00732186"/>
    <w:rsid w:val="007322DB"/>
    <w:rsid w:val="00732BB2"/>
    <w:rsid w:val="00733552"/>
    <w:rsid w:val="00733645"/>
    <w:rsid w:val="007337FE"/>
    <w:rsid w:val="00733BEE"/>
    <w:rsid w:val="00733DB2"/>
    <w:rsid w:val="0073411B"/>
    <w:rsid w:val="00734154"/>
    <w:rsid w:val="00734684"/>
    <w:rsid w:val="007348C8"/>
    <w:rsid w:val="00734B52"/>
    <w:rsid w:val="00734C6D"/>
    <w:rsid w:val="00734C87"/>
    <w:rsid w:val="007354F8"/>
    <w:rsid w:val="007355D0"/>
    <w:rsid w:val="00735EDB"/>
    <w:rsid w:val="007360AF"/>
    <w:rsid w:val="007360BD"/>
    <w:rsid w:val="00736175"/>
    <w:rsid w:val="00736D0B"/>
    <w:rsid w:val="00736E67"/>
    <w:rsid w:val="00736FE9"/>
    <w:rsid w:val="00736FEC"/>
    <w:rsid w:val="00737228"/>
    <w:rsid w:val="00740AF0"/>
    <w:rsid w:val="00740BF7"/>
    <w:rsid w:val="0074124D"/>
    <w:rsid w:val="007415D2"/>
    <w:rsid w:val="00741640"/>
    <w:rsid w:val="00741678"/>
    <w:rsid w:val="00741908"/>
    <w:rsid w:val="00741FFF"/>
    <w:rsid w:val="0074211E"/>
    <w:rsid w:val="00742C1E"/>
    <w:rsid w:val="00742E40"/>
    <w:rsid w:val="00742F53"/>
    <w:rsid w:val="00743196"/>
    <w:rsid w:val="0074335E"/>
    <w:rsid w:val="00743A93"/>
    <w:rsid w:val="0074436C"/>
    <w:rsid w:val="00744623"/>
    <w:rsid w:val="0074465E"/>
    <w:rsid w:val="007448BB"/>
    <w:rsid w:val="0074507F"/>
    <w:rsid w:val="007452E8"/>
    <w:rsid w:val="00745685"/>
    <w:rsid w:val="0074595F"/>
    <w:rsid w:val="00745AA5"/>
    <w:rsid w:val="00745BBA"/>
    <w:rsid w:val="007466D3"/>
    <w:rsid w:val="0074695F"/>
    <w:rsid w:val="00746E60"/>
    <w:rsid w:val="00747076"/>
    <w:rsid w:val="00747385"/>
    <w:rsid w:val="0074739C"/>
    <w:rsid w:val="0074752A"/>
    <w:rsid w:val="00747531"/>
    <w:rsid w:val="0074761B"/>
    <w:rsid w:val="00747951"/>
    <w:rsid w:val="00747DB0"/>
    <w:rsid w:val="00747E05"/>
    <w:rsid w:val="00747E56"/>
    <w:rsid w:val="00750089"/>
    <w:rsid w:val="00750BB9"/>
    <w:rsid w:val="00750E9F"/>
    <w:rsid w:val="00750EB1"/>
    <w:rsid w:val="00750EEC"/>
    <w:rsid w:val="00750F1E"/>
    <w:rsid w:val="00751455"/>
    <w:rsid w:val="007518E5"/>
    <w:rsid w:val="00751A49"/>
    <w:rsid w:val="00751BAA"/>
    <w:rsid w:val="00751D21"/>
    <w:rsid w:val="00751DA3"/>
    <w:rsid w:val="0075204B"/>
    <w:rsid w:val="007520D6"/>
    <w:rsid w:val="007524D0"/>
    <w:rsid w:val="00752567"/>
    <w:rsid w:val="007526BC"/>
    <w:rsid w:val="0075271E"/>
    <w:rsid w:val="0075282D"/>
    <w:rsid w:val="00752970"/>
    <w:rsid w:val="007529F5"/>
    <w:rsid w:val="00752C05"/>
    <w:rsid w:val="007530E0"/>
    <w:rsid w:val="00753217"/>
    <w:rsid w:val="0075330F"/>
    <w:rsid w:val="00753550"/>
    <w:rsid w:val="0075357E"/>
    <w:rsid w:val="00753DD5"/>
    <w:rsid w:val="0075438D"/>
    <w:rsid w:val="0075440E"/>
    <w:rsid w:val="00754459"/>
    <w:rsid w:val="00754555"/>
    <w:rsid w:val="0075484A"/>
    <w:rsid w:val="0075488A"/>
    <w:rsid w:val="00754B0A"/>
    <w:rsid w:val="00754E86"/>
    <w:rsid w:val="00755013"/>
    <w:rsid w:val="0075568B"/>
    <w:rsid w:val="00755A37"/>
    <w:rsid w:val="00755BBA"/>
    <w:rsid w:val="00755E0C"/>
    <w:rsid w:val="00755F07"/>
    <w:rsid w:val="00756B4E"/>
    <w:rsid w:val="00756DC8"/>
    <w:rsid w:val="00756F3D"/>
    <w:rsid w:val="0075708D"/>
    <w:rsid w:val="007570AD"/>
    <w:rsid w:val="007570BE"/>
    <w:rsid w:val="00757B71"/>
    <w:rsid w:val="00760620"/>
    <w:rsid w:val="00760698"/>
    <w:rsid w:val="00760A96"/>
    <w:rsid w:val="00760AD1"/>
    <w:rsid w:val="00761713"/>
    <w:rsid w:val="00761897"/>
    <w:rsid w:val="00761965"/>
    <w:rsid w:val="0076213F"/>
    <w:rsid w:val="0076278C"/>
    <w:rsid w:val="00762E1F"/>
    <w:rsid w:val="00762EA8"/>
    <w:rsid w:val="00763230"/>
    <w:rsid w:val="00763296"/>
    <w:rsid w:val="007632B5"/>
    <w:rsid w:val="007639E9"/>
    <w:rsid w:val="00763F1C"/>
    <w:rsid w:val="00764116"/>
    <w:rsid w:val="007645A1"/>
    <w:rsid w:val="00764834"/>
    <w:rsid w:val="00764C7C"/>
    <w:rsid w:val="00764DAA"/>
    <w:rsid w:val="00764E28"/>
    <w:rsid w:val="0076545C"/>
    <w:rsid w:val="007655A0"/>
    <w:rsid w:val="00765658"/>
    <w:rsid w:val="00765719"/>
    <w:rsid w:val="00765B67"/>
    <w:rsid w:val="00765CE9"/>
    <w:rsid w:val="00765DAD"/>
    <w:rsid w:val="00765DE8"/>
    <w:rsid w:val="00765EBC"/>
    <w:rsid w:val="00765F9B"/>
    <w:rsid w:val="0076604C"/>
    <w:rsid w:val="00766150"/>
    <w:rsid w:val="007661E2"/>
    <w:rsid w:val="0076630C"/>
    <w:rsid w:val="007664D6"/>
    <w:rsid w:val="0076664A"/>
    <w:rsid w:val="0076664E"/>
    <w:rsid w:val="007669DE"/>
    <w:rsid w:val="00766A69"/>
    <w:rsid w:val="00766AB7"/>
    <w:rsid w:val="00766BA5"/>
    <w:rsid w:val="00766FCD"/>
    <w:rsid w:val="00767076"/>
    <w:rsid w:val="007670D8"/>
    <w:rsid w:val="007675A0"/>
    <w:rsid w:val="0076798D"/>
    <w:rsid w:val="00767990"/>
    <w:rsid w:val="0077004D"/>
    <w:rsid w:val="00770673"/>
    <w:rsid w:val="00770E71"/>
    <w:rsid w:val="0077150A"/>
    <w:rsid w:val="00771987"/>
    <w:rsid w:val="00771D64"/>
    <w:rsid w:val="0077280D"/>
    <w:rsid w:val="0077293A"/>
    <w:rsid w:val="0077297D"/>
    <w:rsid w:val="0077301B"/>
    <w:rsid w:val="0077410C"/>
    <w:rsid w:val="00774283"/>
    <w:rsid w:val="00774362"/>
    <w:rsid w:val="00774695"/>
    <w:rsid w:val="007750DC"/>
    <w:rsid w:val="007753A3"/>
    <w:rsid w:val="00775A5B"/>
    <w:rsid w:val="00775E5D"/>
    <w:rsid w:val="007763EF"/>
    <w:rsid w:val="00776775"/>
    <w:rsid w:val="00776AF3"/>
    <w:rsid w:val="00776DF4"/>
    <w:rsid w:val="00776E4A"/>
    <w:rsid w:val="00777044"/>
    <w:rsid w:val="0077714A"/>
    <w:rsid w:val="00777270"/>
    <w:rsid w:val="0077781A"/>
    <w:rsid w:val="00777989"/>
    <w:rsid w:val="00777BBF"/>
    <w:rsid w:val="00777D87"/>
    <w:rsid w:val="00777DDF"/>
    <w:rsid w:val="00780469"/>
    <w:rsid w:val="0078079F"/>
    <w:rsid w:val="00780827"/>
    <w:rsid w:val="007809A2"/>
    <w:rsid w:val="00780AC5"/>
    <w:rsid w:val="00781176"/>
    <w:rsid w:val="0078136F"/>
    <w:rsid w:val="007815BB"/>
    <w:rsid w:val="0078195E"/>
    <w:rsid w:val="00781F54"/>
    <w:rsid w:val="007822F8"/>
    <w:rsid w:val="0078250D"/>
    <w:rsid w:val="00782BAE"/>
    <w:rsid w:val="00782C1D"/>
    <w:rsid w:val="00782D13"/>
    <w:rsid w:val="00782F98"/>
    <w:rsid w:val="007834AC"/>
    <w:rsid w:val="00783981"/>
    <w:rsid w:val="00783D6A"/>
    <w:rsid w:val="0078402D"/>
    <w:rsid w:val="00784431"/>
    <w:rsid w:val="0078489F"/>
    <w:rsid w:val="00784982"/>
    <w:rsid w:val="00784C0B"/>
    <w:rsid w:val="00784D89"/>
    <w:rsid w:val="00785382"/>
    <w:rsid w:val="007855AE"/>
    <w:rsid w:val="007858BE"/>
    <w:rsid w:val="00785ADC"/>
    <w:rsid w:val="00785D24"/>
    <w:rsid w:val="00785E48"/>
    <w:rsid w:val="00785EAE"/>
    <w:rsid w:val="007860E8"/>
    <w:rsid w:val="00786194"/>
    <w:rsid w:val="007863C1"/>
    <w:rsid w:val="007863C5"/>
    <w:rsid w:val="00786440"/>
    <w:rsid w:val="0078680F"/>
    <w:rsid w:val="0078693E"/>
    <w:rsid w:val="00786E14"/>
    <w:rsid w:val="00787A62"/>
    <w:rsid w:val="00787BC1"/>
    <w:rsid w:val="00787F8B"/>
    <w:rsid w:val="007902DA"/>
    <w:rsid w:val="00790653"/>
    <w:rsid w:val="00790C58"/>
    <w:rsid w:val="00791158"/>
    <w:rsid w:val="0079204C"/>
    <w:rsid w:val="00792244"/>
    <w:rsid w:val="007923C1"/>
    <w:rsid w:val="007924F3"/>
    <w:rsid w:val="007926E4"/>
    <w:rsid w:val="007928E1"/>
    <w:rsid w:val="007928FE"/>
    <w:rsid w:val="00792F54"/>
    <w:rsid w:val="0079305A"/>
    <w:rsid w:val="007935CD"/>
    <w:rsid w:val="00793992"/>
    <w:rsid w:val="00793C67"/>
    <w:rsid w:val="00793C77"/>
    <w:rsid w:val="00794491"/>
    <w:rsid w:val="00794949"/>
    <w:rsid w:val="00795252"/>
    <w:rsid w:val="0079567B"/>
    <w:rsid w:val="007957BF"/>
    <w:rsid w:val="007962B7"/>
    <w:rsid w:val="00796AF3"/>
    <w:rsid w:val="00796CBE"/>
    <w:rsid w:val="00796E50"/>
    <w:rsid w:val="00796F87"/>
    <w:rsid w:val="00796FA6"/>
    <w:rsid w:val="00796FE1"/>
    <w:rsid w:val="00797015"/>
    <w:rsid w:val="00797122"/>
    <w:rsid w:val="00797598"/>
    <w:rsid w:val="00797647"/>
    <w:rsid w:val="00797667"/>
    <w:rsid w:val="007979B2"/>
    <w:rsid w:val="00797C29"/>
    <w:rsid w:val="007A00B0"/>
    <w:rsid w:val="007A0CAB"/>
    <w:rsid w:val="007A0F39"/>
    <w:rsid w:val="007A100C"/>
    <w:rsid w:val="007A1157"/>
    <w:rsid w:val="007A1588"/>
    <w:rsid w:val="007A1AD5"/>
    <w:rsid w:val="007A2094"/>
    <w:rsid w:val="007A2363"/>
    <w:rsid w:val="007A2804"/>
    <w:rsid w:val="007A2897"/>
    <w:rsid w:val="007A2DF0"/>
    <w:rsid w:val="007A319A"/>
    <w:rsid w:val="007A31B0"/>
    <w:rsid w:val="007A3348"/>
    <w:rsid w:val="007A3421"/>
    <w:rsid w:val="007A355E"/>
    <w:rsid w:val="007A3916"/>
    <w:rsid w:val="007A39BB"/>
    <w:rsid w:val="007A3E59"/>
    <w:rsid w:val="007A45A5"/>
    <w:rsid w:val="007A491E"/>
    <w:rsid w:val="007A4932"/>
    <w:rsid w:val="007A4ADF"/>
    <w:rsid w:val="007A5127"/>
    <w:rsid w:val="007A5273"/>
    <w:rsid w:val="007A5614"/>
    <w:rsid w:val="007A5670"/>
    <w:rsid w:val="007A5E3C"/>
    <w:rsid w:val="007A6571"/>
    <w:rsid w:val="007A6581"/>
    <w:rsid w:val="007A78BC"/>
    <w:rsid w:val="007A7CBA"/>
    <w:rsid w:val="007B035F"/>
    <w:rsid w:val="007B0577"/>
    <w:rsid w:val="007B062E"/>
    <w:rsid w:val="007B0C70"/>
    <w:rsid w:val="007B18CD"/>
    <w:rsid w:val="007B1987"/>
    <w:rsid w:val="007B1A05"/>
    <w:rsid w:val="007B1B13"/>
    <w:rsid w:val="007B1B19"/>
    <w:rsid w:val="007B2325"/>
    <w:rsid w:val="007B23CA"/>
    <w:rsid w:val="007B28A4"/>
    <w:rsid w:val="007B2AAC"/>
    <w:rsid w:val="007B2F67"/>
    <w:rsid w:val="007B2FC1"/>
    <w:rsid w:val="007B342C"/>
    <w:rsid w:val="007B3D20"/>
    <w:rsid w:val="007B40F8"/>
    <w:rsid w:val="007B4389"/>
    <w:rsid w:val="007B4494"/>
    <w:rsid w:val="007B46BF"/>
    <w:rsid w:val="007B5126"/>
    <w:rsid w:val="007B51D3"/>
    <w:rsid w:val="007B5311"/>
    <w:rsid w:val="007B542E"/>
    <w:rsid w:val="007B5A0A"/>
    <w:rsid w:val="007B5AE0"/>
    <w:rsid w:val="007B5B49"/>
    <w:rsid w:val="007B60BA"/>
    <w:rsid w:val="007B6836"/>
    <w:rsid w:val="007B6C21"/>
    <w:rsid w:val="007B6CA6"/>
    <w:rsid w:val="007B6DA6"/>
    <w:rsid w:val="007B713A"/>
    <w:rsid w:val="007B720A"/>
    <w:rsid w:val="007B74E5"/>
    <w:rsid w:val="007C008D"/>
    <w:rsid w:val="007C06A9"/>
    <w:rsid w:val="007C0B2C"/>
    <w:rsid w:val="007C0CE2"/>
    <w:rsid w:val="007C1840"/>
    <w:rsid w:val="007C19D2"/>
    <w:rsid w:val="007C1B32"/>
    <w:rsid w:val="007C2417"/>
    <w:rsid w:val="007C272C"/>
    <w:rsid w:val="007C2831"/>
    <w:rsid w:val="007C2D9E"/>
    <w:rsid w:val="007C300A"/>
    <w:rsid w:val="007C3CDB"/>
    <w:rsid w:val="007C44B6"/>
    <w:rsid w:val="007C45D0"/>
    <w:rsid w:val="007C48EE"/>
    <w:rsid w:val="007C4D96"/>
    <w:rsid w:val="007C5006"/>
    <w:rsid w:val="007C5171"/>
    <w:rsid w:val="007C532B"/>
    <w:rsid w:val="007C5926"/>
    <w:rsid w:val="007C5C7D"/>
    <w:rsid w:val="007C6FF6"/>
    <w:rsid w:val="007C7062"/>
    <w:rsid w:val="007C7207"/>
    <w:rsid w:val="007C73B1"/>
    <w:rsid w:val="007C7A68"/>
    <w:rsid w:val="007C7F47"/>
    <w:rsid w:val="007C7FED"/>
    <w:rsid w:val="007D00CE"/>
    <w:rsid w:val="007D024C"/>
    <w:rsid w:val="007D0551"/>
    <w:rsid w:val="007D06A3"/>
    <w:rsid w:val="007D0A36"/>
    <w:rsid w:val="007D0BCA"/>
    <w:rsid w:val="007D0C49"/>
    <w:rsid w:val="007D0CB7"/>
    <w:rsid w:val="007D0CBA"/>
    <w:rsid w:val="007D1202"/>
    <w:rsid w:val="007D126C"/>
    <w:rsid w:val="007D12E8"/>
    <w:rsid w:val="007D1446"/>
    <w:rsid w:val="007D1989"/>
    <w:rsid w:val="007D19AE"/>
    <w:rsid w:val="007D1D2E"/>
    <w:rsid w:val="007D291C"/>
    <w:rsid w:val="007D2B4B"/>
    <w:rsid w:val="007D2BCD"/>
    <w:rsid w:val="007D2C56"/>
    <w:rsid w:val="007D2DE9"/>
    <w:rsid w:val="007D307E"/>
    <w:rsid w:val="007D324B"/>
    <w:rsid w:val="007D33A0"/>
    <w:rsid w:val="007D38B0"/>
    <w:rsid w:val="007D3944"/>
    <w:rsid w:val="007D3EE1"/>
    <w:rsid w:val="007D3F0B"/>
    <w:rsid w:val="007D4B52"/>
    <w:rsid w:val="007D4FB7"/>
    <w:rsid w:val="007D500B"/>
    <w:rsid w:val="007D5C31"/>
    <w:rsid w:val="007D5CB5"/>
    <w:rsid w:val="007D5EC1"/>
    <w:rsid w:val="007D5F6A"/>
    <w:rsid w:val="007D69A9"/>
    <w:rsid w:val="007D7242"/>
    <w:rsid w:val="007D73ED"/>
    <w:rsid w:val="007D7574"/>
    <w:rsid w:val="007D7589"/>
    <w:rsid w:val="007D7A1D"/>
    <w:rsid w:val="007D7D19"/>
    <w:rsid w:val="007D7D4B"/>
    <w:rsid w:val="007D7E59"/>
    <w:rsid w:val="007D7E68"/>
    <w:rsid w:val="007E0115"/>
    <w:rsid w:val="007E084D"/>
    <w:rsid w:val="007E0AAB"/>
    <w:rsid w:val="007E0E68"/>
    <w:rsid w:val="007E0EF5"/>
    <w:rsid w:val="007E0FCD"/>
    <w:rsid w:val="007E14F0"/>
    <w:rsid w:val="007E15CD"/>
    <w:rsid w:val="007E1601"/>
    <w:rsid w:val="007E24A9"/>
    <w:rsid w:val="007E25E5"/>
    <w:rsid w:val="007E2932"/>
    <w:rsid w:val="007E2A08"/>
    <w:rsid w:val="007E2BE1"/>
    <w:rsid w:val="007E2F37"/>
    <w:rsid w:val="007E31A0"/>
    <w:rsid w:val="007E3456"/>
    <w:rsid w:val="007E3629"/>
    <w:rsid w:val="007E3AC7"/>
    <w:rsid w:val="007E3D2C"/>
    <w:rsid w:val="007E432C"/>
    <w:rsid w:val="007E44D3"/>
    <w:rsid w:val="007E4635"/>
    <w:rsid w:val="007E47F6"/>
    <w:rsid w:val="007E4870"/>
    <w:rsid w:val="007E4A91"/>
    <w:rsid w:val="007E4B9B"/>
    <w:rsid w:val="007E4D19"/>
    <w:rsid w:val="007E4E5F"/>
    <w:rsid w:val="007E54A9"/>
    <w:rsid w:val="007E5566"/>
    <w:rsid w:val="007E5886"/>
    <w:rsid w:val="007E59CE"/>
    <w:rsid w:val="007E5EF2"/>
    <w:rsid w:val="007E62BE"/>
    <w:rsid w:val="007E6536"/>
    <w:rsid w:val="007E659B"/>
    <w:rsid w:val="007E67E4"/>
    <w:rsid w:val="007E68A5"/>
    <w:rsid w:val="007E6A80"/>
    <w:rsid w:val="007E72EA"/>
    <w:rsid w:val="007E7387"/>
    <w:rsid w:val="007E7482"/>
    <w:rsid w:val="007E74B0"/>
    <w:rsid w:val="007E74C5"/>
    <w:rsid w:val="007E757A"/>
    <w:rsid w:val="007E7E3F"/>
    <w:rsid w:val="007F017F"/>
    <w:rsid w:val="007F028A"/>
    <w:rsid w:val="007F1187"/>
    <w:rsid w:val="007F11FC"/>
    <w:rsid w:val="007F1747"/>
    <w:rsid w:val="007F1E43"/>
    <w:rsid w:val="007F1F4F"/>
    <w:rsid w:val="007F20B5"/>
    <w:rsid w:val="007F2A41"/>
    <w:rsid w:val="007F2C49"/>
    <w:rsid w:val="007F2C6F"/>
    <w:rsid w:val="007F318E"/>
    <w:rsid w:val="007F3264"/>
    <w:rsid w:val="007F3A6E"/>
    <w:rsid w:val="007F4D1C"/>
    <w:rsid w:val="007F4E31"/>
    <w:rsid w:val="007F4ED2"/>
    <w:rsid w:val="007F5180"/>
    <w:rsid w:val="007F525D"/>
    <w:rsid w:val="007F548E"/>
    <w:rsid w:val="007F5616"/>
    <w:rsid w:val="007F5721"/>
    <w:rsid w:val="007F5747"/>
    <w:rsid w:val="007F5C0E"/>
    <w:rsid w:val="007F5CB1"/>
    <w:rsid w:val="007F5D4E"/>
    <w:rsid w:val="007F5DC8"/>
    <w:rsid w:val="007F5E74"/>
    <w:rsid w:val="007F60D1"/>
    <w:rsid w:val="007F6399"/>
    <w:rsid w:val="007F65F1"/>
    <w:rsid w:val="007F6749"/>
    <w:rsid w:val="007F6761"/>
    <w:rsid w:val="007F685D"/>
    <w:rsid w:val="007F6A64"/>
    <w:rsid w:val="007F6D5C"/>
    <w:rsid w:val="007F7160"/>
    <w:rsid w:val="007F71A0"/>
    <w:rsid w:val="007F7486"/>
    <w:rsid w:val="007F748B"/>
    <w:rsid w:val="007F7670"/>
    <w:rsid w:val="007F7870"/>
    <w:rsid w:val="007F7A24"/>
    <w:rsid w:val="00800231"/>
    <w:rsid w:val="00800310"/>
    <w:rsid w:val="00800453"/>
    <w:rsid w:val="008004BC"/>
    <w:rsid w:val="00800871"/>
    <w:rsid w:val="0080133E"/>
    <w:rsid w:val="0080148E"/>
    <w:rsid w:val="00801697"/>
    <w:rsid w:val="00801CD4"/>
    <w:rsid w:val="00801E4C"/>
    <w:rsid w:val="00801F9F"/>
    <w:rsid w:val="00802410"/>
    <w:rsid w:val="00802871"/>
    <w:rsid w:val="00802DEC"/>
    <w:rsid w:val="00802E30"/>
    <w:rsid w:val="008032FF"/>
    <w:rsid w:val="008033B5"/>
    <w:rsid w:val="008033D4"/>
    <w:rsid w:val="00804EC8"/>
    <w:rsid w:val="00805421"/>
    <w:rsid w:val="008055AD"/>
    <w:rsid w:val="008058C5"/>
    <w:rsid w:val="00805A4B"/>
    <w:rsid w:val="00805AD3"/>
    <w:rsid w:val="00806798"/>
    <w:rsid w:val="00806952"/>
    <w:rsid w:val="00806B31"/>
    <w:rsid w:val="00806C61"/>
    <w:rsid w:val="008073B5"/>
    <w:rsid w:val="008073DB"/>
    <w:rsid w:val="0080758A"/>
    <w:rsid w:val="0080765D"/>
    <w:rsid w:val="008078CD"/>
    <w:rsid w:val="00807DE0"/>
    <w:rsid w:val="008100E1"/>
    <w:rsid w:val="00810714"/>
    <w:rsid w:val="00810B65"/>
    <w:rsid w:val="00811043"/>
    <w:rsid w:val="0081108E"/>
    <w:rsid w:val="00811429"/>
    <w:rsid w:val="00811561"/>
    <w:rsid w:val="00811748"/>
    <w:rsid w:val="00811A94"/>
    <w:rsid w:val="00811BC7"/>
    <w:rsid w:val="00811F7E"/>
    <w:rsid w:val="00812271"/>
    <w:rsid w:val="008122D0"/>
    <w:rsid w:val="00812715"/>
    <w:rsid w:val="00812926"/>
    <w:rsid w:val="00812A7A"/>
    <w:rsid w:val="00812EB3"/>
    <w:rsid w:val="00812F28"/>
    <w:rsid w:val="00812FFB"/>
    <w:rsid w:val="008138DB"/>
    <w:rsid w:val="00813DCA"/>
    <w:rsid w:val="00813F9F"/>
    <w:rsid w:val="008142DE"/>
    <w:rsid w:val="00814A58"/>
    <w:rsid w:val="00814C7D"/>
    <w:rsid w:val="00814F8D"/>
    <w:rsid w:val="0081519E"/>
    <w:rsid w:val="008151D7"/>
    <w:rsid w:val="0081522C"/>
    <w:rsid w:val="00815586"/>
    <w:rsid w:val="0081574C"/>
    <w:rsid w:val="00815971"/>
    <w:rsid w:val="0081601B"/>
    <w:rsid w:val="008162F8"/>
    <w:rsid w:val="008173B7"/>
    <w:rsid w:val="008173C6"/>
    <w:rsid w:val="00817584"/>
    <w:rsid w:val="00817897"/>
    <w:rsid w:val="008178FE"/>
    <w:rsid w:val="008179E5"/>
    <w:rsid w:val="008202D8"/>
    <w:rsid w:val="00820656"/>
    <w:rsid w:val="00820748"/>
    <w:rsid w:val="0082096E"/>
    <w:rsid w:val="008209E4"/>
    <w:rsid w:val="00820FA8"/>
    <w:rsid w:val="0082198E"/>
    <w:rsid w:val="00821B65"/>
    <w:rsid w:val="00821C1E"/>
    <w:rsid w:val="00822068"/>
    <w:rsid w:val="00822395"/>
    <w:rsid w:val="00822466"/>
    <w:rsid w:val="00822E49"/>
    <w:rsid w:val="00822EDB"/>
    <w:rsid w:val="00822FAB"/>
    <w:rsid w:val="008231EF"/>
    <w:rsid w:val="0082384A"/>
    <w:rsid w:val="008238A0"/>
    <w:rsid w:val="008239A8"/>
    <w:rsid w:val="00824449"/>
    <w:rsid w:val="00824B0B"/>
    <w:rsid w:val="008254AC"/>
    <w:rsid w:val="008254FE"/>
    <w:rsid w:val="008257AF"/>
    <w:rsid w:val="00825807"/>
    <w:rsid w:val="00825C39"/>
    <w:rsid w:val="00825E79"/>
    <w:rsid w:val="00825F26"/>
    <w:rsid w:val="00826164"/>
    <w:rsid w:val="00826375"/>
    <w:rsid w:val="0082679C"/>
    <w:rsid w:val="008269DD"/>
    <w:rsid w:val="0082747E"/>
    <w:rsid w:val="00827867"/>
    <w:rsid w:val="00827D41"/>
    <w:rsid w:val="00830341"/>
    <w:rsid w:val="008305FD"/>
    <w:rsid w:val="00830659"/>
    <w:rsid w:val="0083115F"/>
    <w:rsid w:val="008312AF"/>
    <w:rsid w:val="0083164F"/>
    <w:rsid w:val="00831665"/>
    <w:rsid w:val="0083182A"/>
    <w:rsid w:val="008318E2"/>
    <w:rsid w:val="008319D7"/>
    <w:rsid w:val="00831BBE"/>
    <w:rsid w:val="00832385"/>
    <w:rsid w:val="0083238A"/>
    <w:rsid w:val="00832569"/>
    <w:rsid w:val="008330BD"/>
    <w:rsid w:val="00833157"/>
    <w:rsid w:val="008333CD"/>
    <w:rsid w:val="008333D4"/>
    <w:rsid w:val="0083365F"/>
    <w:rsid w:val="0083391A"/>
    <w:rsid w:val="00833A56"/>
    <w:rsid w:val="00833CFF"/>
    <w:rsid w:val="00833E74"/>
    <w:rsid w:val="00833FD3"/>
    <w:rsid w:val="0083405B"/>
    <w:rsid w:val="0083441E"/>
    <w:rsid w:val="00834748"/>
    <w:rsid w:val="00834B62"/>
    <w:rsid w:val="00834E6D"/>
    <w:rsid w:val="00835141"/>
    <w:rsid w:val="008356F0"/>
    <w:rsid w:val="00835952"/>
    <w:rsid w:val="00835AA4"/>
    <w:rsid w:val="00835B51"/>
    <w:rsid w:val="00835F34"/>
    <w:rsid w:val="008360FD"/>
    <w:rsid w:val="0083647C"/>
    <w:rsid w:val="00836504"/>
    <w:rsid w:val="00836724"/>
    <w:rsid w:val="00836812"/>
    <w:rsid w:val="00836DEC"/>
    <w:rsid w:val="008373CD"/>
    <w:rsid w:val="00837534"/>
    <w:rsid w:val="00837817"/>
    <w:rsid w:val="00837B95"/>
    <w:rsid w:val="00837CAC"/>
    <w:rsid w:val="00837D65"/>
    <w:rsid w:val="00837E58"/>
    <w:rsid w:val="0084053A"/>
    <w:rsid w:val="008405F5"/>
    <w:rsid w:val="00840B05"/>
    <w:rsid w:val="00840E75"/>
    <w:rsid w:val="008419AF"/>
    <w:rsid w:val="00842112"/>
    <w:rsid w:val="00842500"/>
    <w:rsid w:val="00842873"/>
    <w:rsid w:val="00842991"/>
    <w:rsid w:val="00842AE6"/>
    <w:rsid w:val="00843275"/>
    <w:rsid w:val="00843279"/>
    <w:rsid w:val="0084327F"/>
    <w:rsid w:val="0084376B"/>
    <w:rsid w:val="00843C6E"/>
    <w:rsid w:val="00843DE9"/>
    <w:rsid w:val="00843E81"/>
    <w:rsid w:val="00843F42"/>
    <w:rsid w:val="00844141"/>
    <w:rsid w:val="008443CE"/>
    <w:rsid w:val="00844575"/>
    <w:rsid w:val="00844BF2"/>
    <w:rsid w:val="00844EF6"/>
    <w:rsid w:val="0084524C"/>
    <w:rsid w:val="008459C6"/>
    <w:rsid w:val="00845B1A"/>
    <w:rsid w:val="00845F8F"/>
    <w:rsid w:val="00846412"/>
    <w:rsid w:val="0084679A"/>
    <w:rsid w:val="00846A12"/>
    <w:rsid w:val="00846B5D"/>
    <w:rsid w:val="00846B6A"/>
    <w:rsid w:val="00846ECC"/>
    <w:rsid w:val="00846FA5"/>
    <w:rsid w:val="008472CF"/>
    <w:rsid w:val="008473DD"/>
    <w:rsid w:val="00847620"/>
    <w:rsid w:val="0084766A"/>
    <w:rsid w:val="00847AC3"/>
    <w:rsid w:val="00847D71"/>
    <w:rsid w:val="00847FFC"/>
    <w:rsid w:val="0085009A"/>
    <w:rsid w:val="00850590"/>
    <w:rsid w:val="008506BC"/>
    <w:rsid w:val="00851248"/>
    <w:rsid w:val="008512B4"/>
    <w:rsid w:val="00851440"/>
    <w:rsid w:val="00851482"/>
    <w:rsid w:val="0085177A"/>
    <w:rsid w:val="00851988"/>
    <w:rsid w:val="008519B6"/>
    <w:rsid w:val="00851AD7"/>
    <w:rsid w:val="00851C58"/>
    <w:rsid w:val="00851D98"/>
    <w:rsid w:val="008524C6"/>
    <w:rsid w:val="00852701"/>
    <w:rsid w:val="00852C58"/>
    <w:rsid w:val="00852C92"/>
    <w:rsid w:val="0085346F"/>
    <w:rsid w:val="008536F3"/>
    <w:rsid w:val="0085385F"/>
    <w:rsid w:val="008538D2"/>
    <w:rsid w:val="00853A9D"/>
    <w:rsid w:val="00853C25"/>
    <w:rsid w:val="00853DEE"/>
    <w:rsid w:val="00854087"/>
    <w:rsid w:val="00854947"/>
    <w:rsid w:val="00854E3C"/>
    <w:rsid w:val="00854EFD"/>
    <w:rsid w:val="00855507"/>
    <w:rsid w:val="00855C02"/>
    <w:rsid w:val="00855C1F"/>
    <w:rsid w:val="00855DFE"/>
    <w:rsid w:val="008560A9"/>
    <w:rsid w:val="00856395"/>
    <w:rsid w:val="00856530"/>
    <w:rsid w:val="00856957"/>
    <w:rsid w:val="00856AA8"/>
    <w:rsid w:val="00856AC4"/>
    <w:rsid w:val="00856B51"/>
    <w:rsid w:val="00856F0E"/>
    <w:rsid w:val="00856FCF"/>
    <w:rsid w:val="00856FEC"/>
    <w:rsid w:val="008576DD"/>
    <w:rsid w:val="00857752"/>
    <w:rsid w:val="008579E4"/>
    <w:rsid w:val="00857BDE"/>
    <w:rsid w:val="008603D2"/>
    <w:rsid w:val="008607AE"/>
    <w:rsid w:val="00860DD0"/>
    <w:rsid w:val="00860DDB"/>
    <w:rsid w:val="00860E53"/>
    <w:rsid w:val="00861590"/>
    <w:rsid w:val="008616C6"/>
    <w:rsid w:val="008617E0"/>
    <w:rsid w:val="008619A3"/>
    <w:rsid w:val="00861C36"/>
    <w:rsid w:val="00861F1E"/>
    <w:rsid w:val="00861F91"/>
    <w:rsid w:val="00862349"/>
    <w:rsid w:val="0086247B"/>
    <w:rsid w:val="00862928"/>
    <w:rsid w:val="00862B94"/>
    <w:rsid w:val="00862C65"/>
    <w:rsid w:val="00863741"/>
    <w:rsid w:val="00863BA8"/>
    <w:rsid w:val="00863BCB"/>
    <w:rsid w:val="00863CD6"/>
    <w:rsid w:val="00863DA0"/>
    <w:rsid w:val="00863ECE"/>
    <w:rsid w:val="00863F59"/>
    <w:rsid w:val="00863FD6"/>
    <w:rsid w:val="0086411E"/>
    <w:rsid w:val="0086415E"/>
    <w:rsid w:val="00864339"/>
    <w:rsid w:val="00864528"/>
    <w:rsid w:val="008647BE"/>
    <w:rsid w:val="00864E01"/>
    <w:rsid w:val="00864E93"/>
    <w:rsid w:val="00865144"/>
    <w:rsid w:val="00865186"/>
    <w:rsid w:val="008656D0"/>
    <w:rsid w:val="00865BCE"/>
    <w:rsid w:val="00865D35"/>
    <w:rsid w:val="008660AD"/>
    <w:rsid w:val="008661F6"/>
    <w:rsid w:val="0086628D"/>
    <w:rsid w:val="008662B0"/>
    <w:rsid w:val="0086644C"/>
    <w:rsid w:val="008665DF"/>
    <w:rsid w:val="008666C4"/>
    <w:rsid w:val="00866BF8"/>
    <w:rsid w:val="008670AE"/>
    <w:rsid w:val="0086767B"/>
    <w:rsid w:val="00867730"/>
    <w:rsid w:val="00867A0C"/>
    <w:rsid w:val="00867ADC"/>
    <w:rsid w:val="0087088C"/>
    <w:rsid w:val="00872236"/>
    <w:rsid w:val="008723F0"/>
    <w:rsid w:val="0087287A"/>
    <w:rsid w:val="00872928"/>
    <w:rsid w:val="008739E1"/>
    <w:rsid w:val="00873B5B"/>
    <w:rsid w:val="00873D27"/>
    <w:rsid w:val="00874AB3"/>
    <w:rsid w:val="00874B04"/>
    <w:rsid w:val="008750F0"/>
    <w:rsid w:val="00875119"/>
    <w:rsid w:val="008751A0"/>
    <w:rsid w:val="00875211"/>
    <w:rsid w:val="00875813"/>
    <w:rsid w:val="008758A4"/>
    <w:rsid w:val="00875939"/>
    <w:rsid w:val="00875987"/>
    <w:rsid w:val="00875DDD"/>
    <w:rsid w:val="00875E89"/>
    <w:rsid w:val="00876199"/>
    <w:rsid w:val="008762DB"/>
    <w:rsid w:val="008769D3"/>
    <w:rsid w:val="00876A8F"/>
    <w:rsid w:val="00876E5B"/>
    <w:rsid w:val="00876F58"/>
    <w:rsid w:val="00877117"/>
    <w:rsid w:val="008772CC"/>
    <w:rsid w:val="008774BD"/>
    <w:rsid w:val="008775FF"/>
    <w:rsid w:val="00877A8B"/>
    <w:rsid w:val="00880025"/>
    <w:rsid w:val="008801D4"/>
    <w:rsid w:val="008807FF"/>
    <w:rsid w:val="008808B1"/>
    <w:rsid w:val="00880BED"/>
    <w:rsid w:val="00880D80"/>
    <w:rsid w:val="0088163A"/>
    <w:rsid w:val="008817F9"/>
    <w:rsid w:val="00881804"/>
    <w:rsid w:val="008820C0"/>
    <w:rsid w:val="00882490"/>
    <w:rsid w:val="008824F9"/>
    <w:rsid w:val="00882567"/>
    <w:rsid w:val="00882E15"/>
    <w:rsid w:val="00882F75"/>
    <w:rsid w:val="0088301D"/>
    <w:rsid w:val="00883313"/>
    <w:rsid w:val="00883606"/>
    <w:rsid w:val="008836E2"/>
    <w:rsid w:val="00883BF5"/>
    <w:rsid w:val="00883D9D"/>
    <w:rsid w:val="00884477"/>
    <w:rsid w:val="008844FC"/>
    <w:rsid w:val="00884527"/>
    <w:rsid w:val="00884849"/>
    <w:rsid w:val="008849E1"/>
    <w:rsid w:val="00884A1D"/>
    <w:rsid w:val="00884DA8"/>
    <w:rsid w:val="00884EE8"/>
    <w:rsid w:val="00885147"/>
    <w:rsid w:val="0088561E"/>
    <w:rsid w:val="008857FB"/>
    <w:rsid w:val="00885B92"/>
    <w:rsid w:val="00885C42"/>
    <w:rsid w:val="008860CE"/>
    <w:rsid w:val="0088632B"/>
    <w:rsid w:val="00886413"/>
    <w:rsid w:val="0088688F"/>
    <w:rsid w:val="00886D8A"/>
    <w:rsid w:val="00886EDC"/>
    <w:rsid w:val="00886F5F"/>
    <w:rsid w:val="0088706A"/>
    <w:rsid w:val="00887865"/>
    <w:rsid w:val="0088797B"/>
    <w:rsid w:val="00887FB1"/>
    <w:rsid w:val="008901A0"/>
    <w:rsid w:val="0089032A"/>
    <w:rsid w:val="00890741"/>
    <w:rsid w:val="008907EA"/>
    <w:rsid w:val="00890A6D"/>
    <w:rsid w:val="00890B81"/>
    <w:rsid w:val="00890D18"/>
    <w:rsid w:val="008910C6"/>
    <w:rsid w:val="0089153E"/>
    <w:rsid w:val="008917F7"/>
    <w:rsid w:val="00891BD1"/>
    <w:rsid w:val="00891C01"/>
    <w:rsid w:val="00892249"/>
    <w:rsid w:val="0089230D"/>
    <w:rsid w:val="0089231E"/>
    <w:rsid w:val="00892390"/>
    <w:rsid w:val="008924BC"/>
    <w:rsid w:val="00892B3F"/>
    <w:rsid w:val="00892EE5"/>
    <w:rsid w:val="00893101"/>
    <w:rsid w:val="00893339"/>
    <w:rsid w:val="00893382"/>
    <w:rsid w:val="008935D9"/>
    <w:rsid w:val="008936CD"/>
    <w:rsid w:val="008946FF"/>
    <w:rsid w:val="0089474E"/>
    <w:rsid w:val="00894A77"/>
    <w:rsid w:val="00894CB0"/>
    <w:rsid w:val="00895911"/>
    <w:rsid w:val="00895A5D"/>
    <w:rsid w:val="00895B86"/>
    <w:rsid w:val="00896886"/>
    <w:rsid w:val="00897191"/>
    <w:rsid w:val="008971C0"/>
    <w:rsid w:val="00897333"/>
    <w:rsid w:val="00897409"/>
    <w:rsid w:val="00897501"/>
    <w:rsid w:val="00897974"/>
    <w:rsid w:val="00897DE0"/>
    <w:rsid w:val="00897E3F"/>
    <w:rsid w:val="008A00B1"/>
    <w:rsid w:val="008A02B7"/>
    <w:rsid w:val="008A0418"/>
    <w:rsid w:val="008A0543"/>
    <w:rsid w:val="008A067F"/>
    <w:rsid w:val="008A0818"/>
    <w:rsid w:val="008A09C0"/>
    <w:rsid w:val="008A0A15"/>
    <w:rsid w:val="008A0C0C"/>
    <w:rsid w:val="008A12F5"/>
    <w:rsid w:val="008A1328"/>
    <w:rsid w:val="008A1703"/>
    <w:rsid w:val="008A1803"/>
    <w:rsid w:val="008A199D"/>
    <w:rsid w:val="008A1C8F"/>
    <w:rsid w:val="008A1CFE"/>
    <w:rsid w:val="008A250A"/>
    <w:rsid w:val="008A2976"/>
    <w:rsid w:val="008A31F2"/>
    <w:rsid w:val="008A33AF"/>
    <w:rsid w:val="008A346A"/>
    <w:rsid w:val="008A35D2"/>
    <w:rsid w:val="008A4347"/>
    <w:rsid w:val="008A495F"/>
    <w:rsid w:val="008A4DC9"/>
    <w:rsid w:val="008A502E"/>
    <w:rsid w:val="008A569D"/>
    <w:rsid w:val="008A5884"/>
    <w:rsid w:val="008A597F"/>
    <w:rsid w:val="008A5C3F"/>
    <w:rsid w:val="008A5FEB"/>
    <w:rsid w:val="008A65C7"/>
    <w:rsid w:val="008A6941"/>
    <w:rsid w:val="008A6C37"/>
    <w:rsid w:val="008A6EB8"/>
    <w:rsid w:val="008A6ECB"/>
    <w:rsid w:val="008A737D"/>
    <w:rsid w:val="008A73D1"/>
    <w:rsid w:val="008A741C"/>
    <w:rsid w:val="008A7560"/>
    <w:rsid w:val="008A7877"/>
    <w:rsid w:val="008A79FA"/>
    <w:rsid w:val="008A7C9D"/>
    <w:rsid w:val="008B086E"/>
    <w:rsid w:val="008B09F6"/>
    <w:rsid w:val="008B0BA6"/>
    <w:rsid w:val="008B0F05"/>
    <w:rsid w:val="008B13C4"/>
    <w:rsid w:val="008B14FD"/>
    <w:rsid w:val="008B15FF"/>
    <w:rsid w:val="008B177A"/>
    <w:rsid w:val="008B18D0"/>
    <w:rsid w:val="008B1AB8"/>
    <w:rsid w:val="008B22A5"/>
    <w:rsid w:val="008B2702"/>
    <w:rsid w:val="008B2779"/>
    <w:rsid w:val="008B295F"/>
    <w:rsid w:val="008B2AFB"/>
    <w:rsid w:val="008B2C4B"/>
    <w:rsid w:val="008B2E30"/>
    <w:rsid w:val="008B3591"/>
    <w:rsid w:val="008B37C4"/>
    <w:rsid w:val="008B3B44"/>
    <w:rsid w:val="008B3ED3"/>
    <w:rsid w:val="008B42C2"/>
    <w:rsid w:val="008B42D3"/>
    <w:rsid w:val="008B4559"/>
    <w:rsid w:val="008B4B24"/>
    <w:rsid w:val="008B4EC5"/>
    <w:rsid w:val="008B51FC"/>
    <w:rsid w:val="008B52E8"/>
    <w:rsid w:val="008B54FA"/>
    <w:rsid w:val="008B5519"/>
    <w:rsid w:val="008B56AC"/>
    <w:rsid w:val="008B5E15"/>
    <w:rsid w:val="008B5FA5"/>
    <w:rsid w:val="008B6053"/>
    <w:rsid w:val="008B6627"/>
    <w:rsid w:val="008B6A21"/>
    <w:rsid w:val="008B6B0C"/>
    <w:rsid w:val="008B6B99"/>
    <w:rsid w:val="008B6C9A"/>
    <w:rsid w:val="008B75C0"/>
    <w:rsid w:val="008B7614"/>
    <w:rsid w:val="008B7744"/>
    <w:rsid w:val="008B7CDC"/>
    <w:rsid w:val="008B7DA0"/>
    <w:rsid w:val="008B7DE6"/>
    <w:rsid w:val="008C0349"/>
    <w:rsid w:val="008C036C"/>
    <w:rsid w:val="008C0590"/>
    <w:rsid w:val="008C09A7"/>
    <w:rsid w:val="008C0B85"/>
    <w:rsid w:val="008C1580"/>
    <w:rsid w:val="008C1DEB"/>
    <w:rsid w:val="008C1E76"/>
    <w:rsid w:val="008C1FD8"/>
    <w:rsid w:val="008C21C7"/>
    <w:rsid w:val="008C2501"/>
    <w:rsid w:val="008C26B5"/>
    <w:rsid w:val="008C27DF"/>
    <w:rsid w:val="008C2924"/>
    <w:rsid w:val="008C2BD5"/>
    <w:rsid w:val="008C2D80"/>
    <w:rsid w:val="008C32B2"/>
    <w:rsid w:val="008C3A10"/>
    <w:rsid w:val="008C3A31"/>
    <w:rsid w:val="008C3B71"/>
    <w:rsid w:val="008C4484"/>
    <w:rsid w:val="008C4B0C"/>
    <w:rsid w:val="008C5B9A"/>
    <w:rsid w:val="008C5E2D"/>
    <w:rsid w:val="008C5ED7"/>
    <w:rsid w:val="008C5FEE"/>
    <w:rsid w:val="008C6193"/>
    <w:rsid w:val="008C63D2"/>
    <w:rsid w:val="008C6579"/>
    <w:rsid w:val="008C6673"/>
    <w:rsid w:val="008C676E"/>
    <w:rsid w:val="008C6C0B"/>
    <w:rsid w:val="008C6C51"/>
    <w:rsid w:val="008C6EC0"/>
    <w:rsid w:val="008C6F06"/>
    <w:rsid w:val="008C7A8A"/>
    <w:rsid w:val="008C7B96"/>
    <w:rsid w:val="008C7F50"/>
    <w:rsid w:val="008D00B3"/>
    <w:rsid w:val="008D0411"/>
    <w:rsid w:val="008D04F7"/>
    <w:rsid w:val="008D0720"/>
    <w:rsid w:val="008D0920"/>
    <w:rsid w:val="008D09C1"/>
    <w:rsid w:val="008D09D5"/>
    <w:rsid w:val="008D0BE0"/>
    <w:rsid w:val="008D10FB"/>
    <w:rsid w:val="008D117E"/>
    <w:rsid w:val="008D188B"/>
    <w:rsid w:val="008D21A6"/>
    <w:rsid w:val="008D2320"/>
    <w:rsid w:val="008D267A"/>
    <w:rsid w:val="008D26E8"/>
    <w:rsid w:val="008D27C3"/>
    <w:rsid w:val="008D2B22"/>
    <w:rsid w:val="008D3240"/>
    <w:rsid w:val="008D392F"/>
    <w:rsid w:val="008D39C5"/>
    <w:rsid w:val="008D3B05"/>
    <w:rsid w:val="008D3D05"/>
    <w:rsid w:val="008D3FAC"/>
    <w:rsid w:val="008D4B07"/>
    <w:rsid w:val="008D4CE7"/>
    <w:rsid w:val="008D505F"/>
    <w:rsid w:val="008D5549"/>
    <w:rsid w:val="008D5653"/>
    <w:rsid w:val="008D571A"/>
    <w:rsid w:val="008D5762"/>
    <w:rsid w:val="008D5887"/>
    <w:rsid w:val="008D5941"/>
    <w:rsid w:val="008D59EF"/>
    <w:rsid w:val="008D5B83"/>
    <w:rsid w:val="008D5C30"/>
    <w:rsid w:val="008D614F"/>
    <w:rsid w:val="008D62BE"/>
    <w:rsid w:val="008D6665"/>
    <w:rsid w:val="008D686B"/>
    <w:rsid w:val="008D68E1"/>
    <w:rsid w:val="008D71E3"/>
    <w:rsid w:val="008D720D"/>
    <w:rsid w:val="008D7320"/>
    <w:rsid w:val="008D7740"/>
    <w:rsid w:val="008D7E27"/>
    <w:rsid w:val="008D7F89"/>
    <w:rsid w:val="008E00BE"/>
    <w:rsid w:val="008E01BE"/>
    <w:rsid w:val="008E025F"/>
    <w:rsid w:val="008E09EC"/>
    <w:rsid w:val="008E0A31"/>
    <w:rsid w:val="008E0A3C"/>
    <w:rsid w:val="008E0AA4"/>
    <w:rsid w:val="008E0EB4"/>
    <w:rsid w:val="008E0EE2"/>
    <w:rsid w:val="008E0FA0"/>
    <w:rsid w:val="008E11EE"/>
    <w:rsid w:val="008E1204"/>
    <w:rsid w:val="008E18A9"/>
    <w:rsid w:val="008E1922"/>
    <w:rsid w:val="008E1CBB"/>
    <w:rsid w:val="008E1F79"/>
    <w:rsid w:val="008E20ED"/>
    <w:rsid w:val="008E2545"/>
    <w:rsid w:val="008E278C"/>
    <w:rsid w:val="008E2B1C"/>
    <w:rsid w:val="008E2F30"/>
    <w:rsid w:val="008E2F6D"/>
    <w:rsid w:val="008E3027"/>
    <w:rsid w:val="008E329E"/>
    <w:rsid w:val="008E34C2"/>
    <w:rsid w:val="008E3CBD"/>
    <w:rsid w:val="008E3E9C"/>
    <w:rsid w:val="008E425D"/>
    <w:rsid w:val="008E444C"/>
    <w:rsid w:val="008E447E"/>
    <w:rsid w:val="008E4D4F"/>
    <w:rsid w:val="008E4EF9"/>
    <w:rsid w:val="008E5326"/>
    <w:rsid w:val="008E53D5"/>
    <w:rsid w:val="008E5467"/>
    <w:rsid w:val="008E551C"/>
    <w:rsid w:val="008E567E"/>
    <w:rsid w:val="008E5778"/>
    <w:rsid w:val="008E5D7F"/>
    <w:rsid w:val="008E62A6"/>
    <w:rsid w:val="008E633E"/>
    <w:rsid w:val="008E6399"/>
    <w:rsid w:val="008E63F6"/>
    <w:rsid w:val="008E64EC"/>
    <w:rsid w:val="008E66AE"/>
    <w:rsid w:val="008E6711"/>
    <w:rsid w:val="008E6819"/>
    <w:rsid w:val="008E681E"/>
    <w:rsid w:val="008E6889"/>
    <w:rsid w:val="008E6B56"/>
    <w:rsid w:val="008E6FFD"/>
    <w:rsid w:val="008E74B5"/>
    <w:rsid w:val="008E7C57"/>
    <w:rsid w:val="008F0064"/>
    <w:rsid w:val="008F00DD"/>
    <w:rsid w:val="008F017F"/>
    <w:rsid w:val="008F036D"/>
    <w:rsid w:val="008F0624"/>
    <w:rsid w:val="008F0C67"/>
    <w:rsid w:val="008F0CCB"/>
    <w:rsid w:val="008F0D01"/>
    <w:rsid w:val="008F0E4A"/>
    <w:rsid w:val="008F0F88"/>
    <w:rsid w:val="008F13C7"/>
    <w:rsid w:val="008F1841"/>
    <w:rsid w:val="008F18C3"/>
    <w:rsid w:val="008F1B0F"/>
    <w:rsid w:val="008F202B"/>
    <w:rsid w:val="008F218B"/>
    <w:rsid w:val="008F21E7"/>
    <w:rsid w:val="008F2729"/>
    <w:rsid w:val="008F2CE7"/>
    <w:rsid w:val="008F306B"/>
    <w:rsid w:val="008F328C"/>
    <w:rsid w:val="008F3765"/>
    <w:rsid w:val="008F3DA3"/>
    <w:rsid w:val="008F3DAD"/>
    <w:rsid w:val="008F42DD"/>
    <w:rsid w:val="008F464E"/>
    <w:rsid w:val="008F4652"/>
    <w:rsid w:val="008F49D5"/>
    <w:rsid w:val="008F4FF3"/>
    <w:rsid w:val="008F54A6"/>
    <w:rsid w:val="008F55E1"/>
    <w:rsid w:val="008F561C"/>
    <w:rsid w:val="008F597D"/>
    <w:rsid w:val="008F59D8"/>
    <w:rsid w:val="008F5C2A"/>
    <w:rsid w:val="008F6026"/>
    <w:rsid w:val="008F610E"/>
    <w:rsid w:val="008F65B3"/>
    <w:rsid w:val="008F677F"/>
    <w:rsid w:val="008F6824"/>
    <w:rsid w:val="008F6A44"/>
    <w:rsid w:val="008F6A4C"/>
    <w:rsid w:val="008F7290"/>
    <w:rsid w:val="008F74EA"/>
    <w:rsid w:val="008F767F"/>
    <w:rsid w:val="008F77C1"/>
    <w:rsid w:val="008F7A5D"/>
    <w:rsid w:val="008F7DEE"/>
    <w:rsid w:val="0090030F"/>
    <w:rsid w:val="0090036B"/>
    <w:rsid w:val="009004DA"/>
    <w:rsid w:val="00900753"/>
    <w:rsid w:val="00900805"/>
    <w:rsid w:val="0090091B"/>
    <w:rsid w:val="0090103E"/>
    <w:rsid w:val="009015C0"/>
    <w:rsid w:val="00901C11"/>
    <w:rsid w:val="00902006"/>
    <w:rsid w:val="0090278B"/>
    <w:rsid w:val="00902C27"/>
    <w:rsid w:val="00902D0A"/>
    <w:rsid w:val="00902E0C"/>
    <w:rsid w:val="0090316B"/>
    <w:rsid w:val="009032AA"/>
    <w:rsid w:val="00903466"/>
    <w:rsid w:val="00903580"/>
    <w:rsid w:val="00903A99"/>
    <w:rsid w:val="00903C32"/>
    <w:rsid w:val="00903C65"/>
    <w:rsid w:val="00903FEF"/>
    <w:rsid w:val="00904039"/>
    <w:rsid w:val="009040CF"/>
    <w:rsid w:val="009040F4"/>
    <w:rsid w:val="009046C1"/>
    <w:rsid w:val="0090508D"/>
    <w:rsid w:val="009050C0"/>
    <w:rsid w:val="00905271"/>
    <w:rsid w:val="00905593"/>
    <w:rsid w:val="009057C7"/>
    <w:rsid w:val="00905B6D"/>
    <w:rsid w:val="00905FAF"/>
    <w:rsid w:val="00906160"/>
    <w:rsid w:val="009066ED"/>
    <w:rsid w:val="00906C67"/>
    <w:rsid w:val="0090700E"/>
    <w:rsid w:val="00907057"/>
    <w:rsid w:val="00907347"/>
    <w:rsid w:val="009073C4"/>
    <w:rsid w:val="009076E6"/>
    <w:rsid w:val="009078D2"/>
    <w:rsid w:val="009078FB"/>
    <w:rsid w:val="00907A8F"/>
    <w:rsid w:val="0091071F"/>
    <w:rsid w:val="00910B50"/>
    <w:rsid w:val="00910C20"/>
    <w:rsid w:val="00910C2F"/>
    <w:rsid w:val="009110E6"/>
    <w:rsid w:val="0091130A"/>
    <w:rsid w:val="00911500"/>
    <w:rsid w:val="00911A4B"/>
    <w:rsid w:val="00911DE1"/>
    <w:rsid w:val="009121AE"/>
    <w:rsid w:val="0091310D"/>
    <w:rsid w:val="0091376B"/>
    <w:rsid w:val="0091382F"/>
    <w:rsid w:val="009140A9"/>
    <w:rsid w:val="009142B8"/>
    <w:rsid w:val="0091430E"/>
    <w:rsid w:val="0091454D"/>
    <w:rsid w:val="00914B20"/>
    <w:rsid w:val="009151D5"/>
    <w:rsid w:val="009159BE"/>
    <w:rsid w:val="00915AD9"/>
    <w:rsid w:val="00915ADF"/>
    <w:rsid w:val="00915E3F"/>
    <w:rsid w:val="00915EF8"/>
    <w:rsid w:val="00916B75"/>
    <w:rsid w:val="00916C29"/>
    <w:rsid w:val="0091705E"/>
    <w:rsid w:val="009176C9"/>
    <w:rsid w:val="00917C3E"/>
    <w:rsid w:val="00917E7C"/>
    <w:rsid w:val="00917E82"/>
    <w:rsid w:val="009201B1"/>
    <w:rsid w:val="009205E3"/>
    <w:rsid w:val="009207FD"/>
    <w:rsid w:val="009209C8"/>
    <w:rsid w:val="00920B09"/>
    <w:rsid w:val="00920E46"/>
    <w:rsid w:val="00920E55"/>
    <w:rsid w:val="00921442"/>
    <w:rsid w:val="00921734"/>
    <w:rsid w:val="00922136"/>
    <w:rsid w:val="009226E8"/>
    <w:rsid w:val="00922FFD"/>
    <w:rsid w:val="009236AC"/>
    <w:rsid w:val="0092401D"/>
    <w:rsid w:val="009247F9"/>
    <w:rsid w:val="00924CAC"/>
    <w:rsid w:val="00924EA8"/>
    <w:rsid w:val="009251ED"/>
    <w:rsid w:val="00925448"/>
    <w:rsid w:val="009257C1"/>
    <w:rsid w:val="00925CA2"/>
    <w:rsid w:val="00925EC7"/>
    <w:rsid w:val="009264B9"/>
    <w:rsid w:val="009266A8"/>
    <w:rsid w:val="00926A84"/>
    <w:rsid w:val="00926B1D"/>
    <w:rsid w:val="00926EAD"/>
    <w:rsid w:val="00927B1D"/>
    <w:rsid w:val="009302B4"/>
    <w:rsid w:val="00930640"/>
    <w:rsid w:val="00930651"/>
    <w:rsid w:val="00930892"/>
    <w:rsid w:val="00930959"/>
    <w:rsid w:val="009309BA"/>
    <w:rsid w:val="00930D3A"/>
    <w:rsid w:val="00930D61"/>
    <w:rsid w:val="0093130D"/>
    <w:rsid w:val="009318A0"/>
    <w:rsid w:val="00931D81"/>
    <w:rsid w:val="009320CB"/>
    <w:rsid w:val="009320D2"/>
    <w:rsid w:val="00932194"/>
    <w:rsid w:val="00932237"/>
    <w:rsid w:val="009329A7"/>
    <w:rsid w:val="00932D4B"/>
    <w:rsid w:val="009332AB"/>
    <w:rsid w:val="00933558"/>
    <w:rsid w:val="009336FF"/>
    <w:rsid w:val="00933788"/>
    <w:rsid w:val="00933977"/>
    <w:rsid w:val="009339E5"/>
    <w:rsid w:val="00933D0B"/>
    <w:rsid w:val="00933DE5"/>
    <w:rsid w:val="0093460B"/>
    <w:rsid w:val="009348DB"/>
    <w:rsid w:val="00934D6F"/>
    <w:rsid w:val="00934F5A"/>
    <w:rsid w:val="0093539E"/>
    <w:rsid w:val="009354A9"/>
    <w:rsid w:val="009354DB"/>
    <w:rsid w:val="009358B9"/>
    <w:rsid w:val="00935BDA"/>
    <w:rsid w:val="00935DF3"/>
    <w:rsid w:val="00935FCC"/>
    <w:rsid w:val="0093601F"/>
    <w:rsid w:val="0093612D"/>
    <w:rsid w:val="00936349"/>
    <w:rsid w:val="00936C5C"/>
    <w:rsid w:val="00936DC3"/>
    <w:rsid w:val="00936DD0"/>
    <w:rsid w:val="00936EB5"/>
    <w:rsid w:val="00937186"/>
    <w:rsid w:val="00937388"/>
    <w:rsid w:val="00937A87"/>
    <w:rsid w:val="00937B02"/>
    <w:rsid w:val="00937EBA"/>
    <w:rsid w:val="00937F04"/>
    <w:rsid w:val="00937F3E"/>
    <w:rsid w:val="00940143"/>
    <w:rsid w:val="0094024E"/>
    <w:rsid w:val="009404A6"/>
    <w:rsid w:val="0094058B"/>
    <w:rsid w:val="00940723"/>
    <w:rsid w:val="00940A78"/>
    <w:rsid w:val="00941206"/>
    <w:rsid w:val="00941564"/>
    <w:rsid w:val="00941B2C"/>
    <w:rsid w:val="00941BF9"/>
    <w:rsid w:val="00941ECF"/>
    <w:rsid w:val="00942068"/>
    <w:rsid w:val="0094211A"/>
    <w:rsid w:val="00942204"/>
    <w:rsid w:val="00942412"/>
    <w:rsid w:val="00942839"/>
    <w:rsid w:val="009428A1"/>
    <w:rsid w:val="00942B5C"/>
    <w:rsid w:val="00942BD3"/>
    <w:rsid w:val="009430D3"/>
    <w:rsid w:val="009430D5"/>
    <w:rsid w:val="009432EA"/>
    <w:rsid w:val="009436EA"/>
    <w:rsid w:val="00943A15"/>
    <w:rsid w:val="00943F8C"/>
    <w:rsid w:val="00944116"/>
    <w:rsid w:val="00944217"/>
    <w:rsid w:val="0094447F"/>
    <w:rsid w:val="00944500"/>
    <w:rsid w:val="00944512"/>
    <w:rsid w:val="0094490C"/>
    <w:rsid w:val="00944925"/>
    <w:rsid w:val="00944BB9"/>
    <w:rsid w:val="00944C67"/>
    <w:rsid w:val="00944DDA"/>
    <w:rsid w:val="00944E6B"/>
    <w:rsid w:val="00944EC0"/>
    <w:rsid w:val="00944F74"/>
    <w:rsid w:val="009450E6"/>
    <w:rsid w:val="00945794"/>
    <w:rsid w:val="00945947"/>
    <w:rsid w:val="009459A0"/>
    <w:rsid w:val="00945DEF"/>
    <w:rsid w:val="0094603A"/>
    <w:rsid w:val="00946835"/>
    <w:rsid w:val="009468C3"/>
    <w:rsid w:val="00946981"/>
    <w:rsid w:val="00946C5D"/>
    <w:rsid w:val="00946E44"/>
    <w:rsid w:val="00946E74"/>
    <w:rsid w:val="00946FC2"/>
    <w:rsid w:val="00947216"/>
    <w:rsid w:val="00947633"/>
    <w:rsid w:val="0094774B"/>
    <w:rsid w:val="0094783D"/>
    <w:rsid w:val="009505F0"/>
    <w:rsid w:val="00950600"/>
    <w:rsid w:val="00950603"/>
    <w:rsid w:val="00950894"/>
    <w:rsid w:val="00950C51"/>
    <w:rsid w:val="00950CF4"/>
    <w:rsid w:val="00950E95"/>
    <w:rsid w:val="009511F8"/>
    <w:rsid w:val="009512AC"/>
    <w:rsid w:val="00951530"/>
    <w:rsid w:val="00951641"/>
    <w:rsid w:val="009516DA"/>
    <w:rsid w:val="00951ED7"/>
    <w:rsid w:val="0095215C"/>
    <w:rsid w:val="00952290"/>
    <w:rsid w:val="0095234F"/>
    <w:rsid w:val="00952381"/>
    <w:rsid w:val="00952687"/>
    <w:rsid w:val="009526BE"/>
    <w:rsid w:val="009526D4"/>
    <w:rsid w:val="009526DB"/>
    <w:rsid w:val="00952F31"/>
    <w:rsid w:val="00953110"/>
    <w:rsid w:val="009536AE"/>
    <w:rsid w:val="00953898"/>
    <w:rsid w:val="009539E7"/>
    <w:rsid w:val="00953BA0"/>
    <w:rsid w:val="00953C76"/>
    <w:rsid w:val="00953CD6"/>
    <w:rsid w:val="00954384"/>
    <w:rsid w:val="00954594"/>
    <w:rsid w:val="00954752"/>
    <w:rsid w:val="00954945"/>
    <w:rsid w:val="00954A38"/>
    <w:rsid w:val="00954E18"/>
    <w:rsid w:val="00954E20"/>
    <w:rsid w:val="00954F87"/>
    <w:rsid w:val="0095581D"/>
    <w:rsid w:val="00955A67"/>
    <w:rsid w:val="00955B41"/>
    <w:rsid w:val="00955B5A"/>
    <w:rsid w:val="00955BB9"/>
    <w:rsid w:val="00955BEC"/>
    <w:rsid w:val="00955D44"/>
    <w:rsid w:val="00955FAD"/>
    <w:rsid w:val="00955FE1"/>
    <w:rsid w:val="009562A7"/>
    <w:rsid w:val="00957185"/>
    <w:rsid w:val="0096017D"/>
    <w:rsid w:val="00960699"/>
    <w:rsid w:val="00960709"/>
    <w:rsid w:val="0096074A"/>
    <w:rsid w:val="009608A2"/>
    <w:rsid w:val="00960A37"/>
    <w:rsid w:val="00960F16"/>
    <w:rsid w:val="009610B8"/>
    <w:rsid w:val="0096137F"/>
    <w:rsid w:val="009616FA"/>
    <w:rsid w:val="009617D1"/>
    <w:rsid w:val="00961E79"/>
    <w:rsid w:val="0096217A"/>
    <w:rsid w:val="00962697"/>
    <w:rsid w:val="009627E7"/>
    <w:rsid w:val="00962CAD"/>
    <w:rsid w:val="00962F86"/>
    <w:rsid w:val="00963065"/>
    <w:rsid w:val="00963E8E"/>
    <w:rsid w:val="009645ED"/>
    <w:rsid w:val="00964B61"/>
    <w:rsid w:val="00964D71"/>
    <w:rsid w:val="00965097"/>
    <w:rsid w:val="00965975"/>
    <w:rsid w:val="00965CB6"/>
    <w:rsid w:val="00965CE3"/>
    <w:rsid w:val="00966103"/>
    <w:rsid w:val="0096648B"/>
    <w:rsid w:val="0096687D"/>
    <w:rsid w:val="00966A44"/>
    <w:rsid w:val="00966B0F"/>
    <w:rsid w:val="00966C86"/>
    <w:rsid w:val="009672FB"/>
    <w:rsid w:val="00967BC6"/>
    <w:rsid w:val="009700BE"/>
    <w:rsid w:val="009701E8"/>
    <w:rsid w:val="0097058A"/>
    <w:rsid w:val="00970D3B"/>
    <w:rsid w:val="00970EFD"/>
    <w:rsid w:val="00970F0E"/>
    <w:rsid w:val="00971158"/>
    <w:rsid w:val="00971473"/>
    <w:rsid w:val="00971492"/>
    <w:rsid w:val="0097174D"/>
    <w:rsid w:val="00971852"/>
    <w:rsid w:val="00971EB0"/>
    <w:rsid w:val="00972002"/>
    <w:rsid w:val="0097230E"/>
    <w:rsid w:val="00972AA6"/>
    <w:rsid w:val="00972BF8"/>
    <w:rsid w:val="00972D56"/>
    <w:rsid w:val="009732B9"/>
    <w:rsid w:val="00973343"/>
    <w:rsid w:val="0097335C"/>
    <w:rsid w:val="0097367A"/>
    <w:rsid w:val="00973CF9"/>
    <w:rsid w:val="0097405A"/>
    <w:rsid w:val="009740E4"/>
    <w:rsid w:val="009743F2"/>
    <w:rsid w:val="00974E98"/>
    <w:rsid w:val="00974FA4"/>
    <w:rsid w:val="00975302"/>
    <w:rsid w:val="009756E6"/>
    <w:rsid w:val="00976079"/>
    <w:rsid w:val="009760CF"/>
    <w:rsid w:val="009760F0"/>
    <w:rsid w:val="009764CE"/>
    <w:rsid w:val="009766E5"/>
    <w:rsid w:val="0097692D"/>
    <w:rsid w:val="00977533"/>
    <w:rsid w:val="009803AF"/>
    <w:rsid w:val="00980B32"/>
    <w:rsid w:val="00980B84"/>
    <w:rsid w:val="00980DF3"/>
    <w:rsid w:val="00980F29"/>
    <w:rsid w:val="0098137F"/>
    <w:rsid w:val="00981B72"/>
    <w:rsid w:val="00981BD9"/>
    <w:rsid w:val="00981F0F"/>
    <w:rsid w:val="00982305"/>
    <w:rsid w:val="00982A8C"/>
    <w:rsid w:val="00983114"/>
    <w:rsid w:val="009831A7"/>
    <w:rsid w:val="009835AC"/>
    <w:rsid w:val="009838BD"/>
    <w:rsid w:val="00983962"/>
    <w:rsid w:val="00983C07"/>
    <w:rsid w:val="00983EBD"/>
    <w:rsid w:val="009841C8"/>
    <w:rsid w:val="0098458E"/>
    <w:rsid w:val="00985381"/>
    <w:rsid w:val="00985943"/>
    <w:rsid w:val="00986094"/>
    <w:rsid w:val="009863F8"/>
    <w:rsid w:val="009869A7"/>
    <w:rsid w:val="0098751B"/>
    <w:rsid w:val="00987AD1"/>
    <w:rsid w:val="00987B28"/>
    <w:rsid w:val="00987D7C"/>
    <w:rsid w:val="00987EA1"/>
    <w:rsid w:val="00987FD4"/>
    <w:rsid w:val="00990701"/>
    <w:rsid w:val="009909B7"/>
    <w:rsid w:val="00990F84"/>
    <w:rsid w:val="009917E1"/>
    <w:rsid w:val="0099254B"/>
    <w:rsid w:val="0099283A"/>
    <w:rsid w:val="00992BF4"/>
    <w:rsid w:val="0099307A"/>
    <w:rsid w:val="0099344F"/>
    <w:rsid w:val="0099365B"/>
    <w:rsid w:val="00993723"/>
    <w:rsid w:val="00993846"/>
    <w:rsid w:val="00993B7C"/>
    <w:rsid w:val="00994625"/>
    <w:rsid w:val="00994691"/>
    <w:rsid w:val="0099477B"/>
    <w:rsid w:val="00994A37"/>
    <w:rsid w:val="00994D7E"/>
    <w:rsid w:val="00994F0A"/>
    <w:rsid w:val="00995324"/>
    <w:rsid w:val="00995B00"/>
    <w:rsid w:val="009960D0"/>
    <w:rsid w:val="009963B9"/>
    <w:rsid w:val="0099641E"/>
    <w:rsid w:val="00996455"/>
    <w:rsid w:val="00996508"/>
    <w:rsid w:val="009966B1"/>
    <w:rsid w:val="00996742"/>
    <w:rsid w:val="00996CAA"/>
    <w:rsid w:val="00997476"/>
    <w:rsid w:val="009974C1"/>
    <w:rsid w:val="0099775F"/>
    <w:rsid w:val="00997896"/>
    <w:rsid w:val="00997A56"/>
    <w:rsid w:val="00997BF1"/>
    <w:rsid w:val="009A0197"/>
    <w:rsid w:val="009A0751"/>
    <w:rsid w:val="009A07BA"/>
    <w:rsid w:val="009A0831"/>
    <w:rsid w:val="009A1016"/>
    <w:rsid w:val="009A1048"/>
    <w:rsid w:val="009A106D"/>
    <w:rsid w:val="009A1720"/>
    <w:rsid w:val="009A1917"/>
    <w:rsid w:val="009A19A5"/>
    <w:rsid w:val="009A1D4F"/>
    <w:rsid w:val="009A1D73"/>
    <w:rsid w:val="009A20DB"/>
    <w:rsid w:val="009A2416"/>
    <w:rsid w:val="009A2622"/>
    <w:rsid w:val="009A277D"/>
    <w:rsid w:val="009A28A7"/>
    <w:rsid w:val="009A2C91"/>
    <w:rsid w:val="009A2CC8"/>
    <w:rsid w:val="009A31E7"/>
    <w:rsid w:val="009A32CF"/>
    <w:rsid w:val="009A3D59"/>
    <w:rsid w:val="009A40C7"/>
    <w:rsid w:val="009A42E2"/>
    <w:rsid w:val="009A4463"/>
    <w:rsid w:val="009A49A7"/>
    <w:rsid w:val="009A4DA4"/>
    <w:rsid w:val="009A4EDC"/>
    <w:rsid w:val="009A5176"/>
    <w:rsid w:val="009A5A54"/>
    <w:rsid w:val="009A60FE"/>
    <w:rsid w:val="009A611F"/>
    <w:rsid w:val="009A6625"/>
    <w:rsid w:val="009A7012"/>
    <w:rsid w:val="009A7322"/>
    <w:rsid w:val="009A7361"/>
    <w:rsid w:val="009A73E8"/>
    <w:rsid w:val="009A7424"/>
    <w:rsid w:val="009A7603"/>
    <w:rsid w:val="009A7A99"/>
    <w:rsid w:val="009A7E4B"/>
    <w:rsid w:val="009B0A6F"/>
    <w:rsid w:val="009B0B90"/>
    <w:rsid w:val="009B0B96"/>
    <w:rsid w:val="009B1273"/>
    <w:rsid w:val="009B1698"/>
    <w:rsid w:val="009B1F9D"/>
    <w:rsid w:val="009B2375"/>
    <w:rsid w:val="009B28B1"/>
    <w:rsid w:val="009B3236"/>
    <w:rsid w:val="009B3E42"/>
    <w:rsid w:val="009B3F5D"/>
    <w:rsid w:val="009B4C12"/>
    <w:rsid w:val="009B4CDA"/>
    <w:rsid w:val="009B5605"/>
    <w:rsid w:val="009B6589"/>
    <w:rsid w:val="009B65BF"/>
    <w:rsid w:val="009B6838"/>
    <w:rsid w:val="009B6D41"/>
    <w:rsid w:val="009B71A5"/>
    <w:rsid w:val="009B7ADE"/>
    <w:rsid w:val="009B7CB8"/>
    <w:rsid w:val="009C0236"/>
    <w:rsid w:val="009C0437"/>
    <w:rsid w:val="009C0F7A"/>
    <w:rsid w:val="009C1387"/>
    <w:rsid w:val="009C154A"/>
    <w:rsid w:val="009C15A8"/>
    <w:rsid w:val="009C173E"/>
    <w:rsid w:val="009C1998"/>
    <w:rsid w:val="009C20D5"/>
    <w:rsid w:val="009C23E7"/>
    <w:rsid w:val="009C24E5"/>
    <w:rsid w:val="009C2646"/>
    <w:rsid w:val="009C26D6"/>
    <w:rsid w:val="009C2752"/>
    <w:rsid w:val="009C27EC"/>
    <w:rsid w:val="009C2DC2"/>
    <w:rsid w:val="009C2F6F"/>
    <w:rsid w:val="009C2FF4"/>
    <w:rsid w:val="009C3BDD"/>
    <w:rsid w:val="009C3BFE"/>
    <w:rsid w:val="009C3C55"/>
    <w:rsid w:val="009C3DF9"/>
    <w:rsid w:val="009C407D"/>
    <w:rsid w:val="009C4463"/>
    <w:rsid w:val="009C45C0"/>
    <w:rsid w:val="009C4AE0"/>
    <w:rsid w:val="009C4B48"/>
    <w:rsid w:val="009C4E56"/>
    <w:rsid w:val="009C512B"/>
    <w:rsid w:val="009C5657"/>
    <w:rsid w:val="009C5D0A"/>
    <w:rsid w:val="009C5DED"/>
    <w:rsid w:val="009C5ECB"/>
    <w:rsid w:val="009C601E"/>
    <w:rsid w:val="009C680E"/>
    <w:rsid w:val="009C6872"/>
    <w:rsid w:val="009C68D6"/>
    <w:rsid w:val="009C69D5"/>
    <w:rsid w:val="009C70C4"/>
    <w:rsid w:val="009C7584"/>
    <w:rsid w:val="009C7899"/>
    <w:rsid w:val="009C7A62"/>
    <w:rsid w:val="009C7EBE"/>
    <w:rsid w:val="009D0109"/>
    <w:rsid w:val="009D040F"/>
    <w:rsid w:val="009D0764"/>
    <w:rsid w:val="009D0B92"/>
    <w:rsid w:val="009D0E4A"/>
    <w:rsid w:val="009D15ED"/>
    <w:rsid w:val="009D1898"/>
    <w:rsid w:val="009D1951"/>
    <w:rsid w:val="009D19F6"/>
    <w:rsid w:val="009D1ACC"/>
    <w:rsid w:val="009D1BF0"/>
    <w:rsid w:val="009D1E31"/>
    <w:rsid w:val="009D2403"/>
    <w:rsid w:val="009D2684"/>
    <w:rsid w:val="009D2C96"/>
    <w:rsid w:val="009D2D25"/>
    <w:rsid w:val="009D2DE3"/>
    <w:rsid w:val="009D300E"/>
    <w:rsid w:val="009D38C7"/>
    <w:rsid w:val="009D3A26"/>
    <w:rsid w:val="009D3ED0"/>
    <w:rsid w:val="009D414C"/>
    <w:rsid w:val="009D4217"/>
    <w:rsid w:val="009D44EE"/>
    <w:rsid w:val="009D4D8F"/>
    <w:rsid w:val="009D5085"/>
    <w:rsid w:val="009D5135"/>
    <w:rsid w:val="009D550B"/>
    <w:rsid w:val="009D57DB"/>
    <w:rsid w:val="009D5C0D"/>
    <w:rsid w:val="009D5C1B"/>
    <w:rsid w:val="009D68B1"/>
    <w:rsid w:val="009D6C1A"/>
    <w:rsid w:val="009D6D48"/>
    <w:rsid w:val="009D6DB7"/>
    <w:rsid w:val="009D76BE"/>
    <w:rsid w:val="009D789A"/>
    <w:rsid w:val="009D78C9"/>
    <w:rsid w:val="009D7BE4"/>
    <w:rsid w:val="009D7C81"/>
    <w:rsid w:val="009D7F13"/>
    <w:rsid w:val="009E0406"/>
    <w:rsid w:val="009E06CD"/>
    <w:rsid w:val="009E0756"/>
    <w:rsid w:val="009E0C01"/>
    <w:rsid w:val="009E0C2A"/>
    <w:rsid w:val="009E1615"/>
    <w:rsid w:val="009E18BA"/>
    <w:rsid w:val="009E1F95"/>
    <w:rsid w:val="009E2431"/>
    <w:rsid w:val="009E26E8"/>
    <w:rsid w:val="009E2A74"/>
    <w:rsid w:val="009E2B5D"/>
    <w:rsid w:val="009E3043"/>
    <w:rsid w:val="009E3475"/>
    <w:rsid w:val="009E40C0"/>
    <w:rsid w:val="009E40E8"/>
    <w:rsid w:val="009E41FB"/>
    <w:rsid w:val="009E4225"/>
    <w:rsid w:val="009E4797"/>
    <w:rsid w:val="009E4A52"/>
    <w:rsid w:val="009E4E98"/>
    <w:rsid w:val="009E5009"/>
    <w:rsid w:val="009E526F"/>
    <w:rsid w:val="009E5341"/>
    <w:rsid w:val="009E56A6"/>
    <w:rsid w:val="009E56E2"/>
    <w:rsid w:val="009E611C"/>
    <w:rsid w:val="009E6149"/>
    <w:rsid w:val="009E6328"/>
    <w:rsid w:val="009E65B0"/>
    <w:rsid w:val="009E667D"/>
    <w:rsid w:val="009E682A"/>
    <w:rsid w:val="009E6B8F"/>
    <w:rsid w:val="009E748F"/>
    <w:rsid w:val="009E7AA3"/>
    <w:rsid w:val="009E7D9A"/>
    <w:rsid w:val="009E7DD6"/>
    <w:rsid w:val="009E7F6F"/>
    <w:rsid w:val="009F0B05"/>
    <w:rsid w:val="009F11EC"/>
    <w:rsid w:val="009F15D1"/>
    <w:rsid w:val="009F18B5"/>
    <w:rsid w:val="009F1A77"/>
    <w:rsid w:val="009F1AB3"/>
    <w:rsid w:val="009F1C90"/>
    <w:rsid w:val="009F1D8F"/>
    <w:rsid w:val="009F1ED7"/>
    <w:rsid w:val="009F25BE"/>
    <w:rsid w:val="009F264F"/>
    <w:rsid w:val="009F272D"/>
    <w:rsid w:val="009F27F1"/>
    <w:rsid w:val="009F2F9A"/>
    <w:rsid w:val="009F2FE6"/>
    <w:rsid w:val="009F300A"/>
    <w:rsid w:val="009F384A"/>
    <w:rsid w:val="009F3BD3"/>
    <w:rsid w:val="009F3F08"/>
    <w:rsid w:val="009F3FD9"/>
    <w:rsid w:val="009F4FFF"/>
    <w:rsid w:val="009F53A7"/>
    <w:rsid w:val="009F54E7"/>
    <w:rsid w:val="009F550A"/>
    <w:rsid w:val="009F5D92"/>
    <w:rsid w:val="009F5FDD"/>
    <w:rsid w:val="009F660F"/>
    <w:rsid w:val="009F696F"/>
    <w:rsid w:val="009F6BAA"/>
    <w:rsid w:val="009F6F2C"/>
    <w:rsid w:val="009F7194"/>
    <w:rsid w:val="009F72BD"/>
    <w:rsid w:val="009F75B2"/>
    <w:rsid w:val="009F769F"/>
    <w:rsid w:val="009F791B"/>
    <w:rsid w:val="009F7C1C"/>
    <w:rsid w:val="00A00015"/>
    <w:rsid w:val="00A00176"/>
    <w:rsid w:val="00A0045A"/>
    <w:rsid w:val="00A006B8"/>
    <w:rsid w:val="00A00E1F"/>
    <w:rsid w:val="00A0111D"/>
    <w:rsid w:val="00A0174F"/>
    <w:rsid w:val="00A017F6"/>
    <w:rsid w:val="00A01D71"/>
    <w:rsid w:val="00A01E04"/>
    <w:rsid w:val="00A021A4"/>
    <w:rsid w:val="00A02285"/>
    <w:rsid w:val="00A0236C"/>
    <w:rsid w:val="00A0256F"/>
    <w:rsid w:val="00A026EE"/>
    <w:rsid w:val="00A02BDA"/>
    <w:rsid w:val="00A02D64"/>
    <w:rsid w:val="00A02DAA"/>
    <w:rsid w:val="00A03050"/>
    <w:rsid w:val="00A032C4"/>
    <w:rsid w:val="00A0359F"/>
    <w:rsid w:val="00A0382F"/>
    <w:rsid w:val="00A03A06"/>
    <w:rsid w:val="00A03AFC"/>
    <w:rsid w:val="00A03C9C"/>
    <w:rsid w:val="00A0403E"/>
    <w:rsid w:val="00A0428D"/>
    <w:rsid w:val="00A04408"/>
    <w:rsid w:val="00A044F8"/>
    <w:rsid w:val="00A049FC"/>
    <w:rsid w:val="00A04C2B"/>
    <w:rsid w:val="00A04F6A"/>
    <w:rsid w:val="00A04FF1"/>
    <w:rsid w:val="00A05808"/>
    <w:rsid w:val="00A05915"/>
    <w:rsid w:val="00A05A47"/>
    <w:rsid w:val="00A05B29"/>
    <w:rsid w:val="00A05D18"/>
    <w:rsid w:val="00A0602D"/>
    <w:rsid w:val="00A0620B"/>
    <w:rsid w:val="00A06376"/>
    <w:rsid w:val="00A0655B"/>
    <w:rsid w:val="00A06AA4"/>
    <w:rsid w:val="00A06E58"/>
    <w:rsid w:val="00A0713E"/>
    <w:rsid w:val="00A0743A"/>
    <w:rsid w:val="00A07510"/>
    <w:rsid w:val="00A075D6"/>
    <w:rsid w:val="00A077CB"/>
    <w:rsid w:val="00A07A34"/>
    <w:rsid w:val="00A07D58"/>
    <w:rsid w:val="00A10842"/>
    <w:rsid w:val="00A109CA"/>
    <w:rsid w:val="00A109FA"/>
    <w:rsid w:val="00A10BD2"/>
    <w:rsid w:val="00A10DBD"/>
    <w:rsid w:val="00A10E4E"/>
    <w:rsid w:val="00A11132"/>
    <w:rsid w:val="00A111AC"/>
    <w:rsid w:val="00A1191D"/>
    <w:rsid w:val="00A11D0F"/>
    <w:rsid w:val="00A120BE"/>
    <w:rsid w:val="00A126A6"/>
    <w:rsid w:val="00A12C18"/>
    <w:rsid w:val="00A12FA7"/>
    <w:rsid w:val="00A131D7"/>
    <w:rsid w:val="00A1321E"/>
    <w:rsid w:val="00A135E3"/>
    <w:rsid w:val="00A13602"/>
    <w:rsid w:val="00A13815"/>
    <w:rsid w:val="00A13B23"/>
    <w:rsid w:val="00A13EF9"/>
    <w:rsid w:val="00A1413C"/>
    <w:rsid w:val="00A142CD"/>
    <w:rsid w:val="00A147C1"/>
    <w:rsid w:val="00A1487A"/>
    <w:rsid w:val="00A14A94"/>
    <w:rsid w:val="00A14F8E"/>
    <w:rsid w:val="00A1535C"/>
    <w:rsid w:val="00A1538E"/>
    <w:rsid w:val="00A153D0"/>
    <w:rsid w:val="00A157D3"/>
    <w:rsid w:val="00A1580B"/>
    <w:rsid w:val="00A15AD9"/>
    <w:rsid w:val="00A15B47"/>
    <w:rsid w:val="00A15D7D"/>
    <w:rsid w:val="00A168BF"/>
    <w:rsid w:val="00A16FD8"/>
    <w:rsid w:val="00A17126"/>
    <w:rsid w:val="00A175C4"/>
    <w:rsid w:val="00A17E01"/>
    <w:rsid w:val="00A200B4"/>
    <w:rsid w:val="00A20178"/>
    <w:rsid w:val="00A2022C"/>
    <w:rsid w:val="00A206A9"/>
    <w:rsid w:val="00A20B05"/>
    <w:rsid w:val="00A20CA3"/>
    <w:rsid w:val="00A218D5"/>
    <w:rsid w:val="00A21BF2"/>
    <w:rsid w:val="00A21D56"/>
    <w:rsid w:val="00A21DA8"/>
    <w:rsid w:val="00A21F01"/>
    <w:rsid w:val="00A21FBB"/>
    <w:rsid w:val="00A2212D"/>
    <w:rsid w:val="00A2250C"/>
    <w:rsid w:val="00A22700"/>
    <w:rsid w:val="00A2306E"/>
    <w:rsid w:val="00A23075"/>
    <w:rsid w:val="00A2351F"/>
    <w:rsid w:val="00A23A69"/>
    <w:rsid w:val="00A23E23"/>
    <w:rsid w:val="00A23EE8"/>
    <w:rsid w:val="00A242BC"/>
    <w:rsid w:val="00A24CD3"/>
    <w:rsid w:val="00A25A8F"/>
    <w:rsid w:val="00A25F5D"/>
    <w:rsid w:val="00A26199"/>
    <w:rsid w:val="00A2668F"/>
    <w:rsid w:val="00A26810"/>
    <w:rsid w:val="00A26867"/>
    <w:rsid w:val="00A269B8"/>
    <w:rsid w:val="00A26E1C"/>
    <w:rsid w:val="00A2715D"/>
    <w:rsid w:val="00A27742"/>
    <w:rsid w:val="00A27E15"/>
    <w:rsid w:val="00A27E8F"/>
    <w:rsid w:val="00A27F11"/>
    <w:rsid w:val="00A300DE"/>
    <w:rsid w:val="00A3017A"/>
    <w:rsid w:val="00A307B0"/>
    <w:rsid w:val="00A315D9"/>
    <w:rsid w:val="00A31699"/>
    <w:rsid w:val="00A3187D"/>
    <w:rsid w:val="00A318CF"/>
    <w:rsid w:val="00A31D36"/>
    <w:rsid w:val="00A31E88"/>
    <w:rsid w:val="00A32244"/>
    <w:rsid w:val="00A32B9A"/>
    <w:rsid w:val="00A32C5B"/>
    <w:rsid w:val="00A32E61"/>
    <w:rsid w:val="00A3347B"/>
    <w:rsid w:val="00A33594"/>
    <w:rsid w:val="00A33700"/>
    <w:rsid w:val="00A33C3C"/>
    <w:rsid w:val="00A33EB3"/>
    <w:rsid w:val="00A34157"/>
    <w:rsid w:val="00A3468B"/>
    <w:rsid w:val="00A34F38"/>
    <w:rsid w:val="00A350CF"/>
    <w:rsid w:val="00A359AD"/>
    <w:rsid w:val="00A35A0D"/>
    <w:rsid w:val="00A35D75"/>
    <w:rsid w:val="00A362CB"/>
    <w:rsid w:val="00A363CC"/>
    <w:rsid w:val="00A365EE"/>
    <w:rsid w:val="00A3664A"/>
    <w:rsid w:val="00A36AAC"/>
    <w:rsid w:val="00A36B72"/>
    <w:rsid w:val="00A36FEF"/>
    <w:rsid w:val="00A372EF"/>
    <w:rsid w:val="00A37328"/>
    <w:rsid w:val="00A373B8"/>
    <w:rsid w:val="00A37960"/>
    <w:rsid w:val="00A37B67"/>
    <w:rsid w:val="00A4007D"/>
    <w:rsid w:val="00A40332"/>
    <w:rsid w:val="00A40340"/>
    <w:rsid w:val="00A40B7F"/>
    <w:rsid w:val="00A40BD9"/>
    <w:rsid w:val="00A40C4D"/>
    <w:rsid w:val="00A40D2A"/>
    <w:rsid w:val="00A40EE8"/>
    <w:rsid w:val="00A40F5B"/>
    <w:rsid w:val="00A4105A"/>
    <w:rsid w:val="00A419E3"/>
    <w:rsid w:val="00A41F36"/>
    <w:rsid w:val="00A42568"/>
    <w:rsid w:val="00A42789"/>
    <w:rsid w:val="00A42843"/>
    <w:rsid w:val="00A428D0"/>
    <w:rsid w:val="00A42F53"/>
    <w:rsid w:val="00A43537"/>
    <w:rsid w:val="00A4377B"/>
    <w:rsid w:val="00A437B2"/>
    <w:rsid w:val="00A439E5"/>
    <w:rsid w:val="00A441A4"/>
    <w:rsid w:val="00A442BC"/>
    <w:rsid w:val="00A442CD"/>
    <w:rsid w:val="00A4447C"/>
    <w:rsid w:val="00A446B3"/>
    <w:rsid w:val="00A44809"/>
    <w:rsid w:val="00A4499B"/>
    <w:rsid w:val="00A449B9"/>
    <w:rsid w:val="00A45007"/>
    <w:rsid w:val="00A4542E"/>
    <w:rsid w:val="00A4585D"/>
    <w:rsid w:val="00A45A58"/>
    <w:rsid w:val="00A45ABD"/>
    <w:rsid w:val="00A45C1B"/>
    <w:rsid w:val="00A45DF5"/>
    <w:rsid w:val="00A45F59"/>
    <w:rsid w:val="00A462FD"/>
    <w:rsid w:val="00A46B1D"/>
    <w:rsid w:val="00A46B48"/>
    <w:rsid w:val="00A46B9D"/>
    <w:rsid w:val="00A46BC1"/>
    <w:rsid w:val="00A472C2"/>
    <w:rsid w:val="00A47F23"/>
    <w:rsid w:val="00A500A7"/>
    <w:rsid w:val="00A50170"/>
    <w:rsid w:val="00A50293"/>
    <w:rsid w:val="00A50ED7"/>
    <w:rsid w:val="00A512FF"/>
    <w:rsid w:val="00A514AD"/>
    <w:rsid w:val="00A51A51"/>
    <w:rsid w:val="00A522FA"/>
    <w:rsid w:val="00A52409"/>
    <w:rsid w:val="00A5245D"/>
    <w:rsid w:val="00A52B96"/>
    <w:rsid w:val="00A53244"/>
    <w:rsid w:val="00A53436"/>
    <w:rsid w:val="00A53936"/>
    <w:rsid w:val="00A54213"/>
    <w:rsid w:val="00A54351"/>
    <w:rsid w:val="00A544AA"/>
    <w:rsid w:val="00A548AA"/>
    <w:rsid w:val="00A54A62"/>
    <w:rsid w:val="00A54D8C"/>
    <w:rsid w:val="00A54EDD"/>
    <w:rsid w:val="00A54FC5"/>
    <w:rsid w:val="00A55584"/>
    <w:rsid w:val="00A555E4"/>
    <w:rsid w:val="00A55C54"/>
    <w:rsid w:val="00A55D07"/>
    <w:rsid w:val="00A55E41"/>
    <w:rsid w:val="00A55E97"/>
    <w:rsid w:val="00A56176"/>
    <w:rsid w:val="00A561EE"/>
    <w:rsid w:val="00A56824"/>
    <w:rsid w:val="00A569A3"/>
    <w:rsid w:val="00A56CE5"/>
    <w:rsid w:val="00A573F6"/>
    <w:rsid w:val="00A5753D"/>
    <w:rsid w:val="00A57618"/>
    <w:rsid w:val="00A5799B"/>
    <w:rsid w:val="00A57A4C"/>
    <w:rsid w:val="00A57BD3"/>
    <w:rsid w:val="00A57C33"/>
    <w:rsid w:val="00A57CB9"/>
    <w:rsid w:val="00A603E7"/>
    <w:rsid w:val="00A605F1"/>
    <w:rsid w:val="00A60BA3"/>
    <w:rsid w:val="00A60E2D"/>
    <w:rsid w:val="00A60F0F"/>
    <w:rsid w:val="00A61146"/>
    <w:rsid w:val="00A61226"/>
    <w:rsid w:val="00A61258"/>
    <w:rsid w:val="00A61442"/>
    <w:rsid w:val="00A61CCA"/>
    <w:rsid w:val="00A61CD9"/>
    <w:rsid w:val="00A6220B"/>
    <w:rsid w:val="00A6313F"/>
    <w:rsid w:val="00A632CE"/>
    <w:rsid w:val="00A63620"/>
    <w:rsid w:val="00A637CE"/>
    <w:rsid w:val="00A6380B"/>
    <w:rsid w:val="00A63FFE"/>
    <w:rsid w:val="00A64098"/>
    <w:rsid w:val="00A6457F"/>
    <w:rsid w:val="00A64F07"/>
    <w:rsid w:val="00A65166"/>
    <w:rsid w:val="00A65394"/>
    <w:rsid w:val="00A65681"/>
    <w:rsid w:val="00A65C57"/>
    <w:rsid w:val="00A65E6A"/>
    <w:rsid w:val="00A66081"/>
    <w:rsid w:val="00A66245"/>
    <w:rsid w:val="00A6637B"/>
    <w:rsid w:val="00A663EA"/>
    <w:rsid w:val="00A665A0"/>
    <w:rsid w:val="00A66658"/>
    <w:rsid w:val="00A66980"/>
    <w:rsid w:val="00A66ACA"/>
    <w:rsid w:val="00A672AD"/>
    <w:rsid w:val="00A67A7A"/>
    <w:rsid w:val="00A67C2F"/>
    <w:rsid w:val="00A70B72"/>
    <w:rsid w:val="00A70BB4"/>
    <w:rsid w:val="00A71058"/>
    <w:rsid w:val="00A71BD6"/>
    <w:rsid w:val="00A71E27"/>
    <w:rsid w:val="00A720E6"/>
    <w:rsid w:val="00A721E6"/>
    <w:rsid w:val="00A722DE"/>
    <w:rsid w:val="00A725C1"/>
    <w:rsid w:val="00A72654"/>
    <w:rsid w:val="00A726CB"/>
    <w:rsid w:val="00A72927"/>
    <w:rsid w:val="00A73155"/>
    <w:rsid w:val="00A73924"/>
    <w:rsid w:val="00A73F34"/>
    <w:rsid w:val="00A74020"/>
    <w:rsid w:val="00A74B49"/>
    <w:rsid w:val="00A74F94"/>
    <w:rsid w:val="00A75212"/>
    <w:rsid w:val="00A7522C"/>
    <w:rsid w:val="00A7531C"/>
    <w:rsid w:val="00A75556"/>
    <w:rsid w:val="00A75AF5"/>
    <w:rsid w:val="00A75CA0"/>
    <w:rsid w:val="00A75CE7"/>
    <w:rsid w:val="00A75D95"/>
    <w:rsid w:val="00A7648A"/>
    <w:rsid w:val="00A765B8"/>
    <w:rsid w:val="00A765CD"/>
    <w:rsid w:val="00A76A0B"/>
    <w:rsid w:val="00A76ECA"/>
    <w:rsid w:val="00A76FFC"/>
    <w:rsid w:val="00A7728C"/>
    <w:rsid w:val="00A777D6"/>
    <w:rsid w:val="00A77CFC"/>
    <w:rsid w:val="00A77E2E"/>
    <w:rsid w:val="00A77E8C"/>
    <w:rsid w:val="00A803F3"/>
    <w:rsid w:val="00A807A1"/>
    <w:rsid w:val="00A807CA"/>
    <w:rsid w:val="00A81278"/>
    <w:rsid w:val="00A81651"/>
    <w:rsid w:val="00A81683"/>
    <w:rsid w:val="00A81C85"/>
    <w:rsid w:val="00A81E55"/>
    <w:rsid w:val="00A82136"/>
    <w:rsid w:val="00A82467"/>
    <w:rsid w:val="00A8262B"/>
    <w:rsid w:val="00A82B48"/>
    <w:rsid w:val="00A82EEF"/>
    <w:rsid w:val="00A83082"/>
    <w:rsid w:val="00A830BB"/>
    <w:rsid w:val="00A83397"/>
    <w:rsid w:val="00A838CD"/>
    <w:rsid w:val="00A83A9C"/>
    <w:rsid w:val="00A83B90"/>
    <w:rsid w:val="00A842BA"/>
    <w:rsid w:val="00A843E5"/>
    <w:rsid w:val="00A846DC"/>
    <w:rsid w:val="00A84C41"/>
    <w:rsid w:val="00A84CE1"/>
    <w:rsid w:val="00A84F4D"/>
    <w:rsid w:val="00A857FF"/>
    <w:rsid w:val="00A858F7"/>
    <w:rsid w:val="00A85FD7"/>
    <w:rsid w:val="00A85FF5"/>
    <w:rsid w:val="00A869BA"/>
    <w:rsid w:val="00A87306"/>
    <w:rsid w:val="00A87DAC"/>
    <w:rsid w:val="00A87FCD"/>
    <w:rsid w:val="00A90057"/>
    <w:rsid w:val="00A909E1"/>
    <w:rsid w:val="00A919AA"/>
    <w:rsid w:val="00A91C29"/>
    <w:rsid w:val="00A91D3B"/>
    <w:rsid w:val="00A91E91"/>
    <w:rsid w:val="00A92254"/>
    <w:rsid w:val="00A925C1"/>
    <w:rsid w:val="00A9273B"/>
    <w:rsid w:val="00A928F5"/>
    <w:rsid w:val="00A9293A"/>
    <w:rsid w:val="00A92948"/>
    <w:rsid w:val="00A92A9C"/>
    <w:rsid w:val="00A92D42"/>
    <w:rsid w:val="00A931C4"/>
    <w:rsid w:val="00A933A2"/>
    <w:rsid w:val="00A9373F"/>
    <w:rsid w:val="00A93767"/>
    <w:rsid w:val="00A93DC7"/>
    <w:rsid w:val="00A93E87"/>
    <w:rsid w:val="00A93FDF"/>
    <w:rsid w:val="00A94315"/>
    <w:rsid w:val="00A943B2"/>
    <w:rsid w:val="00A94A07"/>
    <w:rsid w:val="00A94F91"/>
    <w:rsid w:val="00A951C6"/>
    <w:rsid w:val="00A952C3"/>
    <w:rsid w:val="00A953E8"/>
    <w:rsid w:val="00A9559D"/>
    <w:rsid w:val="00A95858"/>
    <w:rsid w:val="00A958F5"/>
    <w:rsid w:val="00A95B32"/>
    <w:rsid w:val="00A95DEB"/>
    <w:rsid w:val="00A9608F"/>
    <w:rsid w:val="00A96483"/>
    <w:rsid w:val="00A96715"/>
    <w:rsid w:val="00A96AB8"/>
    <w:rsid w:val="00A96ECF"/>
    <w:rsid w:val="00A9705D"/>
    <w:rsid w:val="00A9709C"/>
    <w:rsid w:val="00A9710D"/>
    <w:rsid w:val="00A97383"/>
    <w:rsid w:val="00A97715"/>
    <w:rsid w:val="00A97A89"/>
    <w:rsid w:val="00A97E00"/>
    <w:rsid w:val="00AA0396"/>
    <w:rsid w:val="00AA0C2E"/>
    <w:rsid w:val="00AA108C"/>
    <w:rsid w:val="00AA11C4"/>
    <w:rsid w:val="00AA1414"/>
    <w:rsid w:val="00AA1AC9"/>
    <w:rsid w:val="00AA2205"/>
    <w:rsid w:val="00AA2354"/>
    <w:rsid w:val="00AA2385"/>
    <w:rsid w:val="00AA2627"/>
    <w:rsid w:val="00AA266B"/>
    <w:rsid w:val="00AA29B0"/>
    <w:rsid w:val="00AA29F6"/>
    <w:rsid w:val="00AA2AD0"/>
    <w:rsid w:val="00AA2F18"/>
    <w:rsid w:val="00AA3042"/>
    <w:rsid w:val="00AA32A7"/>
    <w:rsid w:val="00AA335C"/>
    <w:rsid w:val="00AA3623"/>
    <w:rsid w:val="00AA3697"/>
    <w:rsid w:val="00AA3964"/>
    <w:rsid w:val="00AA3D39"/>
    <w:rsid w:val="00AA4315"/>
    <w:rsid w:val="00AA45E1"/>
    <w:rsid w:val="00AA4663"/>
    <w:rsid w:val="00AA4674"/>
    <w:rsid w:val="00AA469E"/>
    <w:rsid w:val="00AA49F9"/>
    <w:rsid w:val="00AA4BEF"/>
    <w:rsid w:val="00AA50A4"/>
    <w:rsid w:val="00AA57BE"/>
    <w:rsid w:val="00AA59E0"/>
    <w:rsid w:val="00AA5C16"/>
    <w:rsid w:val="00AA5C63"/>
    <w:rsid w:val="00AA604D"/>
    <w:rsid w:val="00AA610D"/>
    <w:rsid w:val="00AA6185"/>
    <w:rsid w:val="00AA69B1"/>
    <w:rsid w:val="00AA6AA4"/>
    <w:rsid w:val="00AA6DD3"/>
    <w:rsid w:val="00AA72EA"/>
    <w:rsid w:val="00AA77EF"/>
    <w:rsid w:val="00AA78D5"/>
    <w:rsid w:val="00AA79BB"/>
    <w:rsid w:val="00AA7BFF"/>
    <w:rsid w:val="00AA7F3D"/>
    <w:rsid w:val="00AA7FD2"/>
    <w:rsid w:val="00AA7FF2"/>
    <w:rsid w:val="00AB006A"/>
    <w:rsid w:val="00AB0A4A"/>
    <w:rsid w:val="00AB0B2B"/>
    <w:rsid w:val="00AB0E61"/>
    <w:rsid w:val="00AB13BF"/>
    <w:rsid w:val="00AB1A0F"/>
    <w:rsid w:val="00AB1BE3"/>
    <w:rsid w:val="00AB22FD"/>
    <w:rsid w:val="00AB2518"/>
    <w:rsid w:val="00AB2528"/>
    <w:rsid w:val="00AB2C1B"/>
    <w:rsid w:val="00AB2CDB"/>
    <w:rsid w:val="00AB39A2"/>
    <w:rsid w:val="00AB3BAD"/>
    <w:rsid w:val="00AB42D4"/>
    <w:rsid w:val="00AB432B"/>
    <w:rsid w:val="00AB4944"/>
    <w:rsid w:val="00AB4A8F"/>
    <w:rsid w:val="00AB4B21"/>
    <w:rsid w:val="00AB5103"/>
    <w:rsid w:val="00AB54AB"/>
    <w:rsid w:val="00AB54E9"/>
    <w:rsid w:val="00AB5664"/>
    <w:rsid w:val="00AB5B41"/>
    <w:rsid w:val="00AB5E34"/>
    <w:rsid w:val="00AB636E"/>
    <w:rsid w:val="00AB67B3"/>
    <w:rsid w:val="00AB6BCD"/>
    <w:rsid w:val="00AB6D94"/>
    <w:rsid w:val="00AB71A6"/>
    <w:rsid w:val="00AB75CF"/>
    <w:rsid w:val="00AB7F66"/>
    <w:rsid w:val="00AC0026"/>
    <w:rsid w:val="00AC0090"/>
    <w:rsid w:val="00AC01B6"/>
    <w:rsid w:val="00AC0583"/>
    <w:rsid w:val="00AC0633"/>
    <w:rsid w:val="00AC0866"/>
    <w:rsid w:val="00AC1040"/>
    <w:rsid w:val="00AC108B"/>
    <w:rsid w:val="00AC10AB"/>
    <w:rsid w:val="00AC1692"/>
    <w:rsid w:val="00AC1B0D"/>
    <w:rsid w:val="00AC1B8B"/>
    <w:rsid w:val="00AC2074"/>
    <w:rsid w:val="00AC276D"/>
    <w:rsid w:val="00AC27FA"/>
    <w:rsid w:val="00AC2C2F"/>
    <w:rsid w:val="00AC2DD1"/>
    <w:rsid w:val="00AC3536"/>
    <w:rsid w:val="00AC37A4"/>
    <w:rsid w:val="00AC385C"/>
    <w:rsid w:val="00AC3B47"/>
    <w:rsid w:val="00AC3B55"/>
    <w:rsid w:val="00AC3D0E"/>
    <w:rsid w:val="00AC3FA2"/>
    <w:rsid w:val="00AC40F4"/>
    <w:rsid w:val="00AC444B"/>
    <w:rsid w:val="00AC48FA"/>
    <w:rsid w:val="00AC4910"/>
    <w:rsid w:val="00AC4B88"/>
    <w:rsid w:val="00AC4EB2"/>
    <w:rsid w:val="00AC51AB"/>
    <w:rsid w:val="00AC5731"/>
    <w:rsid w:val="00AC586F"/>
    <w:rsid w:val="00AC58B1"/>
    <w:rsid w:val="00AC5DA6"/>
    <w:rsid w:val="00AC62D9"/>
    <w:rsid w:val="00AC6518"/>
    <w:rsid w:val="00AC684B"/>
    <w:rsid w:val="00AC6A24"/>
    <w:rsid w:val="00AC6E6E"/>
    <w:rsid w:val="00AC7516"/>
    <w:rsid w:val="00AC760B"/>
    <w:rsid w:val="00AC7823"/>
    <w:rsid w:val="00AC7CE0"/>
    <w:rsid w:val="00AC7F02"/>
    <w:rsid w:val="00AD0104"/>
    <w:rsid w:val="00AD0221"/>
    <w:rsid w:val="00AD04B9"/>
    <w:rsid w:val="00AD04E0"/>
    <w:rsid w:val="00AD0564"/>
    <w:rsid w:val="00AD0C6B"/>
    <w:rsid w:val="00AD1270"/>
    <w:rsid w:val="00AD138E"/>
    <w:rsid w:val="00AD168D"/>
    <w:rsid w:val="00AD1CA4"/>
    <w:rsid w:val="00AD2222"/>
    <w:rsid w:val="00AD228E"/>
    <w:rsid w:val="00AD23EA"/>
    <w:rsid w:val="00AD26FE"/>
    <w:rsid w:val="00AD2914"/>
    <w:rsid w:val="00AD2BCB"/>
    <w:rsid w:val="00AD393C"/>
    <w:rsid w:val="00AD3A80"/>
    <w:rsid w:val="00AD3AB2"/>
    <w:rsid w:val="00AD3B7C"/>
    <w:rsid w:val="00AD3B80"/>
    <w:rsid w:val="00AD3C78"/>
    <w:rsid w:val="00AD3F01"/>
    <w:rsid w:val="00AD432C"/>
    <w:rsid w:val="00AD46AA"/>
    <w:rsid w:val="00AD49FB"/>
    <w:rsid w:val="00AD4F4A"/>
    <w:rsid w:val="00AD54AC"/>
    <w:rsid w:val="00AD572A"/>
    <w:rsid w:val="00AD58FD"/>
    <w:rsid w:val="00AD6514"/>
    <w:rsid w:val="00AD662E"/>
    <w:rsid w:val="00AD6683"/>
    <w:rsid w:val="00AD6CBF"/>
    <w:rsid w:val="00AD6E4A"/>
    <w:rsid w:val="00AD6FE5"/>
    <w:rsid w:val="00AD70CE"/>
    <w:rsid w:val="00AD74C8"/>
    <w:rsid w:val="00AD776C"/>
    <w:rsid w:val="00AD77C1"/>
    <w:rsid w:val="00AD7BA3"/>
    <w:rsid w:val="00AD7CBE"/>
    <w:rsid w:val="00AE005B"/>
    <w:rsid w:val="00AE031C"/>
    <w:rsid w:val="00AE061F"/>
    <w:rsid w:val="00AE09FF"/>
    <w:rsid w:val="00AE0D22"/>
    <w:rsid w:val="00AE0EDA"/>
    <w:rsid w:val="00AE10DD"/>
    <w:rsid w:val="00AE182F"/>
    <w:rsid w:val="00AE1EB2"/>
    <w:rsid w:val="00AE1F80"/>
    <w:rsid w:val="00AE2476"/>
    <w:rsid w:val="00AE24A6"/>
    <w:rsid w:val="00AE275A"/>
    <w:rsid w:val="00AE2BB3"/>
    <w:rsid w:val="00AE307F"/>
    <w:rsid w:val="00AE31BD"/>
    <w:rsid w:val="00AE360B"/>
    <w:rsid w:val="00AE36FF"/>
    <w:rsid w:val="00AE39AE"/>
    <w:rsid w:val="00AE3F13"/>
    <w:rsid w:val="00AE44A3"/>
    <w:rsid w:val="00AE44C8"/>
    <w:rsid w:val="00AE4BA8"/>
    <w:rsid w:val="00AE4CEF"/>
    <w:rsid w:val="00AE5595"/>
    <w:rsid w:val="00AE5CD0"/>
    <w:rsid w:val="00AE5FE3"/>
    <w:rsid w:val="00AE6166"/>
    <w:rsid w:val="00AE6236"/>
    <w:rsid w:val="00AE640E"/>
    <w:rsid w:val="00AE6457"/>
    <w:rsid w:val="00AE64B2"/>
    <w:rsid w:val="00AE70FA"/>
    <w:rsid w:val="00AE723F"/>
    <w:rsid w:val="00AE74B1"/>
    <w:rsid w:val="00AE7B6E"/>
    <w:rsid w:val="00AE7C08"/>
    <w:rsid w:val="00AE7DF8"/>
    <w:rsid w:val="00AE7E3B"/>
    <w:rsid w:val="00AF05FA"/>
    <w:rsid w:val="00AF0D91"/>
    <w:rsid w:val="00AF0E2C"/>
    <w:rsid w:val="00AF125B"/>
    <w:rsid w:val="00AF1474"/>
    <w:rsid w:val="00AF152E"/>
    <w:rsid w:val="00AF15FE"/>
    <w:rsid w:val="00AF185C"/>
    <w:rsid w:val="00AF1C43"/>
    <w:rsid w:val="00AF1E16"/>
    <w:rsid w:val="00AF1EE3"/>
    <w:rsid w:val="00AF2ABB"/>
    <w:rsid w:val="00AF2AF5"/>
    <w:rsid w:val="00AF31D1"/>
    <w:rsid w:val="00AF33CE"/>
    <w:rsid w:val="00AF33DE"/>
    <w:rsid w:val="00AF37CA"/>
    <w:rsid w:val="00AF392E"/>
    <w:rsid w:val="00AF3AB9"/>
    <w:rsid w:val="00AF3CDF"/>
    <w:rsid w:val="00AF3DED"/>
    <w:rsid w:val="00AF3F54"/>
    <w:rsid w:val="00AF4159"/>
    <w:rsid w:val="00AF4C6A"/>
    <w:rsid w:val="00AF4CDE"/>
    <w:rsid w:val="00AF4E07"/>
    <w:rsid w:val="00AF511E"/>
    <w:rsid w:val="00AF5870"/>
    <w:rsid w:val="00AF5DD6"/>
    <w:rsid w:val="00AF689B"/>
    <w:rsid w:val="00AF6974"/>
    <w:rsid w:val="00AF73A7"/>
    <w:rsid w:val="00AF749E"/>
    <w:rsid w:val="00AF7711"/>
    <w:rsid w:val="00AF7891"/>
    <w:rsid w:val="00AF7E8E"/>
    <w:rsid w:val="00B002A8"/>
    <w:rsid w:val="00B00A99"/>
    <w:rsid w:val="00B00E2B"/>
    <w:rsid w:val="00B00EB3"/>
    <w:rsid w:val="00B00FA5"/>
    <w:rsid w:val="00B0125C"/>
    <w:rsid w:val="00B01548"/>
    <w:rsid w:val="00B01A01"/>
    <w:rsid w:val="00B01C12"/>
    <w:rsid w:val="00B01D49"/>
    <w:rsid w:val="00B023D0"/>
    <w:rsid w:val="00B02533"/>
    <w:rsid w:val="00B02E7A"/>
    <w:rsid w:val="00B02F58"/>
    <w:rsid w:val="00B03023"/>
    <w:rsid w:val="00B031F9"/>
    <w:rsid w:val="00B0360D"/>
    <w:rsid w:val="00B03BEE"/>
    <w:rsid w:val="00B03C5E"/>
    <w:rsid w:val="00B04029"/>
    <w:rsid w:val="00B045BD"/>
    <w:rsid w:val="00B047D2"/>
    <w:rsid w:val="00B04DE8"/>
    <w:rsid w:val="00B04ED7"/>
    <w:rsid w:val="00B04EDF"/>
    <w:rsid w:val="00B05304"/>
    <w:rsid w:val="00B054F0"/>
    <w:rsid w:val="00B05741"/>
    <w:rsid w:val="00B05FA7"/>
    <w:rsid w:val="00B05FBF"/>
    <w:rsid w:val="00B060A1"/>
    <w:rsid w:val="00B0634E"/>
    <w:rsid w:val="00B0635D"/>
    <w:rsid w:val="00B06B30"/>
    <w:rsid w:val="00B06BDC"/>
    <w:rsid w:val="00B06C15"/>
    <w:rsid w:val="00B06EB9"/>
    <w:rsid w:val="00B06F9E"/>
    <w:rsid w:val="00B0709C"/>
    <w:rsid w:val="00B078F6"/>
    <w:rsid w:val="00B10003"/>
    <w:rsid w:val="00B101FB"/>
    <w:rsid w:val="00B10891"/>
    <w:rsid w:val="00B109C4"/>
    <w:rsid w:val="00B1134B"/>
    <w:rsid w:val="00B11639"/>
    <w:rsid w:val="00B11938"/>
    <w:rsid w:val="00B11B2E"/>
    <w:rsid w:val="00B11F15"/>
    <w:rsid w:val="00B121B8"/>
    <w:rsid w:val="00B124EE"/>
    <w:rsid w:val="00B1347C"/>
    <w:rsid w:val="00B135AA"/>
    <w:rsid w:val="00B13695"/>
    <w:rsid w:val="00B137EF"/>
    <w:rsid w:val="00B13980"/>
    <w:rsid w:val="00B139AF"/>
    <w:rsid w:val="00B14151"/>
    <w:rsid w:val="00B146C3"/>
    <w:rsid w:val="00B146E0"/>
    <w:rsid w:val="00B1471F"/>
    <w:rsid w:val="00B1480D"/>
    <w:rsid w:val="00B14E3E"/>
    <w:rsid w:val="00B14FB9"/>
    <w:rsid w:val="00B1536C"/>
    <w:rsid w:val="00B154B0"/>
    <w:rsid w:val="00B154B9"/>
    <w:rsid w:val="00B15844"/>
    <w:rsid w:val="00B164D2"/>
    <w:rsid w:val="00B167B2"/>
    <w:rsid w:val="00B16E1D"/>
    <w:rsid w:val="00B16FD0"/>
    <w:rsid w:val="00B1726D"/>
    <w:rsid w:val="00B17352"/>
    <w:rsid w:val="00B1756D"/>
    <w:rsid w:val="00B17925"/>
    <w:rsid w:val="00B179F6"/>
    <w:rsid w:val="00B17A1D"/>
    <w:rsid w:val="00B2027D"/>
    <w:rsid w:val="00B20395"/>
    <w:rsid w:val="00B20397"/>
    <w:rsid w:val="00B20476"/>
    <w:rsid w:val="00B20B51"/>
    <w:rsid w:val="00B2100C"/>
    <w:rsid w:val="00B21252"/>
    <w:rsid w:val="00B2161A"/>
    <w:rsid w:val="00B22990"/>
    <w:rsid w:val="00B22DC2"/>
    <w:rsid w:val="00B2315B"/>
    <w:rsid w:val="00B233E6"/>
    <w:rsid w:val="00B233E7"/>
    <w:rsid w:val="00B237D6"/>
    <w:rsid w:val="00B237FF"/>
    <w:rsid w:val="00B23B91"/>
    <w:rsid w:val="00B23BB3"/>
    <w:rsid w:val="00B23C13"/>
    <w:rsid w:val="00B23C28"/>
    <w:rsid w:val="00B23CAC"/>
    <w:rsid w:val="00B23E14"/>
    <w:rsid w:val="00B24476"/>
    <w:rsid w:val="00B247D0"/>
    <w:rsid w:val="00B247DF"/>
    <w:rsid w:val="00B249BA"/>
    <w:rsid w:val="00B24A82"/>
    <w:rsid w:val="00B24C75"/>
    <w:rsid w:val="00B24CB3"/>
    <w:rsid w:val="00B2505B"/>
    <w:rsid w:val="00B25283"/>
    <w:rsid w:val="00B255D9"/>
    <w:rsid w:val="00B25948"/>
    <w:rsid w:val="00B25A1E"/>
    <w:rsid w:val="00B25B47"/>
    <w:rsid w:val="00B25D95"/>
    <w:rsid w:val="00B25F07"/>
    <w:rsid w:val="00B26094"/>
    <w:rsid w:val="00B261CE"/>
    <w:rsid w:val="00B265B5"/>
    <w:rsid w:val="00B2663A"/>
    <w:rsid w:val="00B268BE"/>
    <w:rsid w:val="00B26974"/>
    <w:rsid w:val="00B26A60"/>
    <w:rsid w:val="00B26C5A"/>
    <w:rsid w:val="00B26CD2"/>
    <w:rsid w:val="00B26CDB"/>
    <w:rsid w:val="00B26CF4"/>
    <w:rsid w:val="00B26D8B"/>
    <w:rsid w:val="00B26FD2"/>
    <w:rsid w:val="00B27067"/>
    <w:rsid w:val="00B27237"/>
    <w:rsid w:val="00B27309"/>
    <w:rsid w:val="00B27334"/>
    <w:rsid w:val="00B273C3"/>
    <w:rsid w:val="00B2779D"/>
    <w:rsid w:val="00B2797B"/>
    <w:rsid w:val="00B27BD4"/>
    <w:rsid w:val="00B27FDE"/>
    <w:rsid w:val="00B30233"/>
    <w:rsid w:val="00B30242"/>
    <w:rsid w:val="00B305BB"/>
    <w:rsid w:val="00B3069A"/>
    <w:rsid w:val="00B30798"/>
    <w:rsid w:val="00B309A6"/>
    <w:rsid w:val="00B30FE4"/>
    <w:rsid w:val="00B31817"/>
    <w:rsid w:val="00B3196C"/>
    <w:rsid w:val="00B31B7E"/>
    <w:rsid w:val="00B32362"/>
    <w:rsid w:val="00B32450"/>
    <w:rsid w:val="00B32C83"/>
    <w:rsid w:val="00B32D06"/>
    <w:rsid w:val="00B32F07"/>
    <w:rsid w:val="00B33260"/>
    <w:rsid w:val="00B33880"/>
    <w:rsid w:val="00B33E99"/>
    <w:rsid w:val="00B33F18"/>
    <w:rsid w:val="00B33F9A"/>
    <w:rsid w:val="00B34078"/>
    <w:rsid w:val="00B343AC"/>
    <w:rsid w:val="00B34E70"/>
    <w:rsid w:val="00B34EB8"/>
    <w:rsid w:val="00B34EC7"/>
    <w:rsid w:val="00B3520F"/>
    <w:rsid w:val="00B352B9"/>
    <w:rsid w:val="00B358C0"/>
    <w:rsid w:val="00B35929"/>
    <w:rsid w:val="00B35CCB"/>
    <w:rsid w:val="00B36587"/>
    <w:rsid w:val="00B36A8B"/>
    <w:rsid w:val="00B36D68"/>
    <w:rsid w:val="00B375E2"/>
    <w:rsid w:val="00B37912"/>
    <w:rsid w:val="00B40046"/>
    <w:rsid w:val="00B4076B"/>
    <w:rsid w:val="00B40848"/>
    <w:rsid w:val="00B40B2B"/>
    <w:rsid w:val="00B410F2"/>
    <w:rsid w:val="00B415DE"/>
    <w:rsid w:val="00B4170A"/>
    <w:rsid w:val="00B419C6"/>
    <w:rsid w:val="00B41E86"/>
    <w:rsid w:val="00B421E5"/>
    <w:rsid w:val="00B42223"/>
    <w:rsid w:val="00B42FD8"/>
    <w:rsid w:val="00B4333F"/>
    <w:rsid w:val="00B43363"/>
    <w:rsid w:val="00B434DD"/>
    <w:rsid w:val="00B436B6"/>
    <w:rsid w:val="00B43BAD"/>
    <w:rsid w:val="00B43E10"/>
    <w:rsid w:val="00B4414F"/>
    <w:rsid w:val="00B44982"/>
    <w:rsid w:val="00B44A1E"/>
    <w:rsid w:val="00B44A3A"/>
    <w:rsid w:val="00B44DC7"/>
    <w:rsid w:val="00B44F0C"/>
    <w:rsid w:val="00B4562E"/>
    <w:rsid w:val="00B459FC"/>
    <w:rsid w:val="00B45A00"/>
    <w:rsid w:val="00B45B37"/>
    <w:rsid w:val="00B45BEC"/>
    <w:rsid w:val="00B45C48"/>
    <w:rsid w:val="00B46117"/>
    <w:rsid w:val="00B46630"/>
    <w:rsid w:val="00B4681E"/>
    <w:rsid w:val="00B4682E"/>
    <w:rsid w:val="00B469AB"/>
    <w:rsid w:val="00B46B49"/>
    <w:rsid w:val="00B46BC7"/>
    <w:rsid w:val="00B471D0"/>
    <w:rsid w:val="00B473D6"/>
    <w:rsid w:val="00B47475"/>
    <w:rsid w:val="00B47CCA"/>
    <w:rsid w:val="00B50C25"/>
    <w:rsid w:val="00B5108F"/>
    <w:rsid w:val="00B5202B"/>
    <w:rsid w:val="00B52642"/>
    <w:rsid w:val="00B52853"/>
    <w:rsid w:val="00B53059"/>
    <w:rsid w:val="00B53268"/>
    <w:rsid w:val="00B53463"/>
    <w:rsid w:val="00B535A3"/>
    <w:rsid w:val="00B5437B"/>
    <w:rsid w:val="00B54566"/>
    <w:rsid w:val="00B54689"/>
    <w:rsid w:val="00B549A3"/>
    <w:rsid w:val="00B54C10"/>
    <w:rsid w:val="00B54F41"/>
    <w:rsid w:val="00B560DF"/>
    <w:rsid w:val="00B561B4"/>
    <w:rsid w:val="00B562DB"/>
    <w:rsid w:val="00B567AB"/>
    <w:rsid w:val="00B56B76"/>
    <w:rsid w:val="00B56D64"/>
    <w:rsid w:val="00B57486"/>
    <w:rsid w:val="00B5758D"/>
    <w:rsid w:val="00B57952"/>
    <w:rsid w:val="00B57C40"/>
    <w:rsid w:val="00B57F0D"/>
    <w:rsid w:val="00B601A8"/>
    <w:rsid w:val="00B60A5B"/>
    <w:rsid w:val="00B61481"/>
    <w:rsid w:val="00B61532"/>
    <w:rsid w:val="00B61B08"/>
    <w:rsid w:val="00B61D73"/>
    <w:rsid w:val="00B621DD"/>
    <w:rsid w:val="00B6256B"/>
    <w:rsid w:val="00B625A6"/>
    <w:rsid w:val="00B63710"/>
    <w:rsid w:val="00B638EF"/>
    <w:rsid w:val="00B63BFD"/>
    <w:rsid w:val="00B63DBE"/>
    <w:rsid w:val="00B64087"/>
    <w:rsid w:val="00B643A7"/>
    <w:rsid w:val="00B64CC4"/>
    <w:rsid w:val="00B650F0"/>
    <w:rsid w:val="00B65138"/>
    <w:rsid w:val="00B65786"/>
    <w:rsid w:val="00B657D4"/>
    <w:rsid w:val="00B658B6"/>
    <w:rsid w:val="00B658E1"/>
    <w:rsid w:val="00B66037"/>
    <w:rsid w:val="00B66658"/>
    <w:rsid w:val="00B66825"/>
    <w:rsid w:val="00B670CE"/>
    <w:rsid w:val="00B671F3"/>
    <w:rsid w:val="00B6727C"/>
    <w:rsid w:val="00B672F9"/>
    <w:rsid w:val="00B677BE"/>
    <w:rsid w:val="00B67848"/>
    <w:rsid w:val="00B67854"/>
    <w:rsid w:val="00B679BD"/>
    <w:rsid w:val="00B70040"/>
    <w:rsid w:val="00B70211"/>
    <w:rsid w:val="00B704DE"/>
    <w:rsid w:val="00B706B5"/>
    <w:rsid w:val="00B707E9"/>
    <w:rsid w:val="00B70B3B"/>
    <w:rsid w:val="00B71543"/>
    <w:rsid w:val="00B71926"/>
    <w:rsid w:val="00B71D78"/>
    <w:rsid w:val="00B72031"/>
    <w:rsid w:val="00B725E3"/>
    <w:rsid w:val="00B7321C"/>
    <w:rsid w:val="00B7337E"/>
    <w:rsid w:val="00B735FC"/>
    <w:rsid w:val="00B73602"/>
    <w:rsid w:val="00B73611"/>
    <w:rsid w:val="00B73633"/>
    <w:rsid w:val="00B73B97"/>
    <w:rsid w:val="00B73D43"/>
    <w:rsid w:val="00B73E40"/>
    <w:rsid w:val="00B73EA8"/>
    <w:rsid w:val="00B74820"/>
    <w:rsid w:val="00B748CF"/>
    <w:rsid w:val="00B74EEB"/>
    <w:rsid w:val="00B750A1"/>
    <w:rsid w:val="00B752AA"/>
    <w:rsid w:val="00B75534"/>
    <w:rsid w:val="00B760AC"/>
    <w:rsid w:val="00B762CB"/>
    <w:rsid w:val="00B7640D"/>
    <w:rsid w:val="00B764F6"/>
    <w:rsid w:val="00B76562"/>
    <w:rsid w:val="00B766D3"/>
    <w:rsid w:val="00B76D3E"/>
    <w:rsid w:val="00B76D9B"/>
    <w:rsid w:val="00B76DA4"/>
    <w:rsid w:val="00B76E49"/>
    <w:rsid w:val="00B76FC2"/>
    <w:rsid w:val="00B76FCA"/>
    <w:rsid w:val="00B771DC"/>
    <w:rsid w:val="00B7745E"/>
    <w:rsid w:val="00B77487"/>
    <w:rsid w:val="00B7760A"/>
    <w:rsid w:val="00B77660"/>
    <w:rsid w:val="00B77B2E"/>
    <w:rsid w:val="00B77C45"/>
    <w:rsid w:val="00B77F1A"/>
    <w:rsid w:val="00B803A6"/>
    <w:rsid w:val="00B80A5A"/>
    <w:rsid w:val="00B80CBD"/>
    <w:rsid w:val="00B81537"/>
    <w:rsid w:val="00B81629"/>
    <w:rsid w:val="00B81BA5"/>
    <w:rsid w:val="00B81D8D"/>
    <w:rsid w:val="00B82018"/>
    <w:rsid w:val="00B82097"/>
    <w:rsid w:val="00B825D3"/>
    <w:rsid w:val="00B82D9A"/>
    <w:rsid w:val="00B82FC1"/>
    <w:rsid w:val="00B830AF"/>
    <w:rsid w:val="00B8311E"/>
    <w:rsid w:val="00B833DB"/>
    <w:rsid w:val="00B8365C"/>
    <w:rsid w:val="00B837C3"/>
    <w:rsid w:val="00B83D65"/>
    <w:rsid w:val="00B83F5B"/>
    <w:rsid w:val="00B840B2"/>
    <w:rsid w:val="00B841BC"/>
    <w:rsid w:val="00B8445D"/>
    <w:rsid w:val="00B845AF"/>
    <w:rsid w:val="00B8468F"/>
    <w:rsid w:val="00B84D86"/>
    <w:rsid w:val="00B84DBD"/>
    <w:rsid w:val="00B84E1D"/>
    <w:rsid w:val="00B84F22"/>
    <w:rsid w:val="00B84FC6"/>
    <w:rsid w:val="00B85017"/>
    <w:rsid w:val="00B85156"/>
    <w:rsid w:val="00B856D9"/>
    <w:rsid w:val="00B863D8"/>
    <w:rsid w:val="00B865F5"/>
    <w:rsid w:val="00B8680C"/>
    <w:rsid w:val="00B86C62"/>
    <w:rsid w:val="00B8723C"/>
    <w:rsid w:val="00B8745C"/>
    <w:rsid w:val="00B8787F"/>
    <w:rsid w:val="00B87B90"/>
    <w:rsid w:val="00B909F9"/>
    <w:rsid w:val="00B90A92"/>
    <w:rsid w:val="00B91B87"/>
    <w:rsid w:val="00B92108"/>
    <w:rsid w:val="00B92548"/>
    <w:rsid w:val="00B926A6"/>
    <w:rsid w:val="00B92961"/>
    <w:rsid w:val="00B92B27"/>
    <w:rsid w:val="00B92EEF"/>
    <w:rsid w:val="00B935CD"/>
    <w:rsid w:val="00B93822"/>
    <w:rsid w:val="00B93843"/>
    <w:rsid w:val="00B93AE0"/>
    <w:rsid w:val="00B93C33"/>
    <w:rsid w:val="00B93DE2"/>
    <w:rsid w:val="00B93E13"/>
    <w:rsid w:val="00B93F4E"/>
    <w:rsid w:val="00B94041"/>
    <w:rsid w:val="00B9447A"/>
    <w:rsid w:val="00B944BC"/>
    <w:rsid w:val="00B94E3A"/>
    <w:rsid w:val="00B9506D"/>
    <w:rsid w:val="00B950B2"/>
    <w:rsid w:val="00B95102"/>
    <w:rsid w:val="00B95183"/>
    <w:rsid w:val="00B954CC"/>
    <w:rsid w:val="00B955E1"/>
    <w:rsid w:val="00B95610"/>
    <w:rsid w:val="00B95961"/>
    <w:rsid w:val="00B95AC7"/>
    <w:rsid w:val="00B95B5E"/>
    <w:rsid w:val="00B95DC7"/>
    <w:rsid w:val="00B95EA0"/>
    <w:rsid w:val="00B96238"/>
    <w:rsid w:val="00B9657F"/>
    <w:rsid w:val="00B96662"/>
    <w:rsid w:val="00B96CEC"/>
    <w:rsid w:val="00B96F95"/>
    <w:rsid w:val="00B976BC"/>
    <w:rsid w:val="00BA00B9"/>
    <w:rsid w:val="00BA00D1"/>
    <w:rsid w:val="00BA0282"/>
    <w:rsid w:val="00BA0340"/>
    <w:rsid w:val="00BA0390"/>
    <w:rsid w:val="00BA06C7"/>
    <w:rsid w:val="00BA06F3"/>
    <w:rsid w:val="00BA1024"/>
    <w:rsid w:val="00BA117C"/>
    <w:rsid w:val="00BA15F2"/>
    <w:rsid w:val="00BA1A87"/>
    <w:rsid w:val="00BA1F02"/>
    <w:rsid w:val="00BA289A"/>
    <w:rsid w:val="00BA33BD"/>
    <w:rsid w:val="00BA3950"/>
    <w:rsid w:val="00BA3960"/>
    <w:rsid w:val="00BA3A6E"/>
    <w:rsid w:val="00BA3C27"/>
    <w:rsid w:val="00BA40F7"/>
    <w:rsid w:val="00BA43B0"/>
    <w:rsid w:val="00BA466D"/>
    <w:rsid w:val="00BA4DDF"/>
    <w:rsid w:val="00BA5377"/>
    <w:rsid w:val="00BA549F"/>
    <w:rsid w:val="00BA54EE"/>
    <w:rsid w:val="00BA54F1"/>
    <w:rsid w:val="00BA560C"/>
    <w:rsid w:val="00BA579F"/>
    <w:rsid w:val="00BA5834"/>
    <w:rsid w:val="00BA5B78"/>
    <w:rsid w:val="00BA6623"/>
    <w:rsid w:val="00BA6D5A"/>
    <w:rsid w:val="00BA6DA7"/>
    <w:rsid w:val="00BA7166"/>
    <w:rsid w:val="00BA75CE"/>
    <w:rsid w:val="00BA7CF1"/>
    <w:rsid w:val="00BA7D98"/>
    <w:rsid w:val="00BB02E3"/>
    <w:rsid w:val="00BB0380"/>
    <w:rsid w:val="00BB08A1"/>
    <w:rsid w:val="00BB0F3E"/>
    <w:rsid w:val="00BB0FB5"/>
    <w:rsid w:val="00BB178B"/>
    <w:rsid w:val="00BB1C59"/>
    <w:rsid w:val="00BB1EDE"/>
    <w:rsid w:val="00BB23E7"/>
    <w:rsid w:val="00BB2627"/>
    <w:rsid w:val="00BB2973"/>
    <w:rsid w:val="00BB2A99"/>
    <w:rsid w:val="00BB2B28"/>
    <w:rsid w:val="00BB2C86"/>
    <w:rsid w:val="00BB2E54"/>
    <w:rsid w:val="00BB2EFC"/>
    <w:rsid w:val="00BB3078"/>
    <w:rsid w:val="00BB30BF"/>
    <w:rsid w:val="00BB3194"/>
    <w:rsid w:val="00BB33EF"/>
    <w:rsid w:val="00BB3539"/>
    <w:rsid w:val="00BB3752"/>
    <w:rsid w:val="00BB3791"/>
    <w:rsid w:val="00BB3913"/>
    <w:rsid w:val="00BB3A2C"/>
    <w:rsid w:val="00BB4384"/>
    <w:rsid w:val="00BB4775"/>
    <w:rsid w:val="00BB489B"/>
    <w:rsid w:val="00BB4A46"/>
    <w:rsid w:val="00BB4D5D"/>
    <w:rsid w:val="00BB4EA2"/>
    <w:rsid w:val="00BB4FA7"/>
    <w:rsid w:val="00BB5476"/>
    <w:rsid w:val="00BB5677"/>
    <w:rsid w:val="00BB60A0"/>
    <w:rsid w:val="00BB6137"/>
    <w:rsid w:val="00BB6C42"/>
    <w:rsid w:val="00BB7833"/>
    <w:rsid w:val="00BB7A0F"/>
    <w:rsid w:val="00BB7EC0"/>
    <w:rsid w:val="00BC005E"/>
    <w:rsid w:val="00BC0510"/>
    <w:rsid w:val="00BC06FA"/>
    <w:rsid w:val="00BC0739"/>
    <w:rsid w:val="00BC07E3"/>
    <w:rsid w:val="00BC09F9"/>
    <w:rsid w:val="00BC0E67"/>
    <w:rsid w:val="00BC15A0"/>
    <w:rsid w:val="00BC18C4"/>
    <w:rsid w:val="00BC1946"/>
    <w:rsid w:val="00BC1F12"/>
    <w:rsid w:val="00BC28DE"/>
    <w:rsid w:val="00BC2923"/>
    <w:rsid w:val="00BC2925"/>
    <w:rsid w:val="00BC2C32"/>
    <w:rsid w:val="00BC3018"/>
    <w:rsid w:val="00BC3084"/>
    <w:rsid w:val="00BC33E8"/>
    <w:rsid w:val="00BC3491"/>
    <w:rsid w:val="00BC3506"/>
    <w:rsid w:val="00BC36B4"/>
    <w:rsid w:val="00BC408E"/>
    <w:rsid w:val="00BC4106"/>
    <w:rsid w:val="00BC4110"/>
    <w:rsid w:val="00BC49F5"/>
    <w:rsid w:val="00BC4DA4"/>
    <w:rsid w:val="00BC4FFC"/>
    <w:rsid w:val="00BC50E1"/>
    <w:rsid w:val="00BC5291"/>
    <w:rsid w:val="00BC531A"/>
    <w:rsid w:val="00BC532D"/>
    <w:rsid w:val="00BC5446"/>
    <w:rsid w:val="00BC548E"/>
    <w:rsid w:val="00BC550E"/>
    <w:rsid w:val="00BC551A"/>
    <w:rsid w:val="00BC5578"/>
    <w:rsid w:val="00BC568D"/>
    <w:rsid w:val="00BC5D54"/>
    <w:rsid w:val="00BC5E28"/>
    <w:rsid w:val="00BC5E97"/>
    <w:rsid w:val="00BC5F54"/>
    <w:rsid w:val="00BC62C7"/>
    <w:rsid w:val="00BC6641"/>
    <w:rsid w:val="00BC6A04"/>
    <w:rsid w:val="00BC715E"/>
    <w:rsid w:val="00BC71C4"/>
    <w:rsid w:val="00BC770D"/>
    <w:rsid w:val="00BC772B"/>
    <w:rsid w:val="00BC7BBD"/>
    <w:rsid w:val="00BC7BD7"/>
    <w:rsid w:val="00BC7D7A"/>
    <w:rsid w:val="00BC7E0A"/>
    <w:rsid w:val="00BD01ED"/>
    <w:rsid w:val="00BD0790"/>
    <w:rsid w:val="00BD09A5"/>
    <w:rsid w:val="00BD0E08"/>
    <w:rsid w:val="00BD112C"/>
    <w:rsid w:val="00BD1276"/>
    <w:rsid w:val="00BD1732"/>
    <w:rsid w:val="00BD1962"/>
    <w:rsid w:val="00BD1EBB"/>
    <w:rsid w:val="00BD2338"/>
    <w:rsid w:val="00BD24E4"/>
    <w:rsid w:val="00BD26D4"/>
    <w:rsid w:val="00BD276D"/>
    <w:rsid w:val="00BD27F9"/>
    <w:rsid w:val="00BD2BE6"/>
    <w:rsid w:val="00BD2E0A"/>
    <w:rsid w:val="00BD2F41"/>
    <w:rsid w:val="00BD34BF"/>
    <w:rsid w:val="00BD3BA2"/>
    <w:rsid w:val="00BD4042"/>
    <w:rsid w:val="00BD412A"/>
    <w:rsid w:val="00BD41DB"/>
    <w:rsid w:val="00BD456E"/>
    <w:rsid w:val="00BD47F4"/>
    <w:rsid w:val="00BD4A93"/>
    <w:rsid w:val="00BD54FC"/>
    <w:rsid w:val="00BD5D5E"/>
    <w:rsid w:val="00BD6082"/>
    <w:rsid w:val="00BD60C1"/>
    <w:rsid w:val="00BD67E8"/>
    <w:rsid w:val="00BD6829"/>
    <w:rsid w:val="00BD7442"/>
    <w:rsid w:val="00BD7523"/>
    <w:rsid w:val="00BD76EF"/>
    <w:rsid w:val="00BD79EB"/>
    <w:rsid w:val="00BD7A5D"/>
    <w:rsid w:val="00BD7B16"/>
    <w:rsid w:val="00BE0070"/>
    <w:rsid w:val="00BE01CC"/>
    <w:rsid w:val="00BE0261"/>
    <w:rsid w:val="00BE0405"/>
    <w:rsid w:val="00BE047F"/>
    <w:rsid w:val="00BE0925"/>
    <w:rsid w:val="00BE0A05"/>
    <w:rsid w:val="00BE0D0F"/>
    <w:rsid w:val="00BE0E75"/>
    <w:rsid w:val="00BE1059"/>
    <w:rsid w:val="00BE1B85"/>
    <w:rsid w:val="00BE1BF0"/>
    <w:rsid w:val="00BE229E"/>
    <w:rsid w:val="00BE2499"/>
    <w:rsid w:val="00BE2651"/>
    <w:rsid w:val="00BE27E0"/>
    <w:rsid w:val="00BE2E4E"/>
    <w:rsid w:val="00BE322F"/>
    <w:rsid w:val="00BE32E8"/>
    <w:rsid w:val="00BE3338"/>
    <w:rsid w:val="00BE3782"/>
    <w:rsid w:val="00BE38A2"/>
    <w:rsid w:val="00BE3A16"/>
    <w:rsid w:val="00BE3A87"/>
    <w:rsid w:val="00BE40D2"/>
    <w:rsid w:val="00BE418B"/>
    <w:rsid w:val="00BE4434"/>
    <w:rsid w:val="00BE4523"/>
    <w:rsid w:val="00BE4576"/>
    <w:rsid w:val="00BE462B"/>
    <w:rsid w:val="00BE4AB4"/>
    <w:rsid w:val="00BE4B10"/>
    <w:rsid w:val="00BE4C20"/>
    <w:rsid w:val="00BE4DC1"/>
    <w:rsid w:val="00BE4F82"/>
    <w:rsid w:val="00BE50A4"/>
    <w:rsid w:val="00BE51DC"/>
    <w:rsid w:val="00BE5FA9"/>
    <w:rsid w:val="00BE6319"/>
    <w:rsid w:val="00BE6360"/>
    <w:rsid w:val="00BE63C8"/>
    <w:rsid w:val="00BE6D02"/>
    <w:rsid w:val="00BE6D3A"/>
    <w:rsid w:val="00BE6E24"/>
    <w:rsid w:val="00BE77BF"/>
    <w:rsid w:val="00BE7865"/>
    <w:rsid w:val="00BE7A73"/>
    <w:rsid w:val="00BE7F12"/>
    <w:rsid w:val="00BF0007"/>
    <w:rsid w:val="00BF01D1"/>
    <w:rsid w:val="00BF0692"/>
    <w:rsid w:val="00BF0D59"/>
    <w:rsid w:val="00BF11B1"/>
    <w:rsid w:val="00BF134A"/>
    <w:rsid w:val="00BF17AC"/>
    <w:rsid w:val="00BF28F1"/>
    <w:rsid w:val="00BF2CA0"/>
    <w:rsid w:val="00BF2D77"/>
    <w:rsid w:val="00BF2DE0"/>
    <w:rsid w:val="00BF2F8E"/>
    <w:rsid w:val="00BF32B6"/>
    <w:rsid w:val="00BF3344"/>
    <w:rsid w:val="00BF371B"/>
    <w:rsid w:val="00BF372C"/>
    <w:rsid w:val="00BF3781"/>
    <w:rsid w:val="00BF37DA"/>
    <w:rsid w:val="00BF39D0"/>
    <w:rsid w:val="00BF3ABD"/>
    <w:rsid w:val="00BF3BBF"/>
    <w:rsid w:val="00BF4369"/>
    <w:rsid w:val="00BF4B57"/>
    <w:rsid w:val="00BF4CFA"/>
    <w:rsid w:val="00BF4E58"/>
    <w:rsid w:val="00BF5086"/>
    <w:rsid w:val="00BF50F6"/>
    <w:rsid w:val="00BF524D"/>
    <w:rsid w:val="00BF5594"/>
    <w:rsid w:val="00BF567E"/>
    <w:rsid w:val="00BF58C4"/>
    <w:rsid w:val="00BF5A3F"/>
    <w:rsid w:val="00BF5B5F"/>
    <w:rsid w:val="00BF5F21"/>
    <w:rsid w:val="00BF5F55"/>
    <w:rsid w:val="00BF6000"/>
    <w:rsid w:val="00BF618C"/>
    <w:rsid w:val="00BF6291"/>
    <w:rsid w:val="00BF631F"/>
    <w:rsid w:val="00BF64D6"/>
    <w:rsid w:val="00BF6B26"/>
    <w:rsid w:val="00BF6CEF"/>
    <w:rsid w:val="00BF6E60"/>
    <w:rsid w:val="00BF74A2"/>
    <w:rsid w:val="00BF796B"/>
    <w:rsid w:val="00BF7B88"/>
    <w:rsid w:val="00BF7D26"/>
    <w:rsid w:val="00C000E8"/>
    <w:rsid w:val="00C00395"/>
    <w:rsid w:val="00C004FD"/>
    <w:rsid w:val="00C00773"/>
    <w:rsid w:val="00C00B65"/>
    <w:rsid w:val="00C012B2"/>
    <w:rsid w:val="00C01782"/>
    <w:rsid w:val="00C0193D"/>
    <w:rsid w:val="00C01A7A"/>
    <w:rsid w:val="00C01E7D"/>
    <w:rsid w:val="00C02190"/>
    <w:rsid w:val="00C0258E"/>
    <w:rsid w:val="00C026E7"/>
    <w:rsid w:val="00C03010"/>
    <w:rsid w:val="00C03363"/>
    <w:rsid w:val="00C034AB"/>
    <w:rsid w:val="00C035E6"/>
    <w:rsid w:val="00C03807"/>
    <w:rsid w:val="00C03F4C"/>
    <w:rsid w:val="00C03FF4"/>
    <w:rsid w:val="00C04009"/>
    <w:rsid w:val="00C0409C"/>
    <w:rsid w:val="00C04704"/>
    <w:rsid w:val="00C04988"/>
    <w:rsid w:val="00C051F0"/>
    <w:rsid w:val="00C05669"/>
    <w:rsid w:val="00C05C4F"/>
    <w:rsid w:val="00C05C73"/>
    <w:rsid w:val="00C05DBC"/>
    <w:rsid w:val="00C06BD7"/>
    <w:rsid w:val="00C06E1D"/>
    <w:rsid w:val="00C070C5"/>
    <w:rsid w:val="00C078CA"/>
    <w:rsid w:val="00C07ECC"/>
    <w:rsid w:val="00C10079"/>
    <w:rsid w:val="00C10453"/>
    <w:rsid w:val="00C10B35"/>
    <w:rsid w:val="00C10D12"/>
    <w:rsid w:val="00C10FCF"/>
    <w:rsid w:val="00C11019"/>
    <w:rsid w:val="00C117FC"/>
    <w:rsid w:val="00C11AD2"/>
    <w:rsid w:val="00C121D6"/>
    <w:rsid w:val="00C12343"/>
    <w:rsid w:val="00C12CDA"/>
    <w:rsid w:val="00C131F1"/>
    <w:rsid w:val="00C133E3"/>
    <w:rsid w:val="00C13435"/>
    <w:rsid w:val="00C1364D"/>
    <w:rsid w:val="00C13A17"/>
    <w:rsid w:val="00C13C8D"/>
    <w:rsid w:val="00C14D82"/>
    <w:rsid w:val="00C14EA8"/>
    <w:rsid w:val="00C15032"/>
    <w:rsid w:val="00C150BC"/>
    <w:rsid w:val="00C1543E"/>
    <w:rsid w:val="00C15561"/>
    <w:rsid w:val="00C15693"/>
    <w:rsid w:val="00C15F84"/>
    <w:rsid w:val="00C15FB1"/>
    <w:rsid w:val="00C16500"/>
    <w:rsid w:val="00C16792"/>
    <w:rsid w:val="00C1720A"/>
    <w:rsid w:val="00C17250"/>
    <w:rsid w:val="00C1735C"/>
    <w:rsid w:val="00C173BF"/>
    <w:rsid w:val="00C1741F"/>
    <w:rsid w:val="00C17539"/>
    <w:rsid w:val="00C177EF"/>
    <w:rsid w:val="00C17EC4"/>
    <w:rsid w:val="00C20278"/>
    <w:rsid w:val="00C2039A"/>
    <w:rsid w:val="00C203B6"/>
    <w:rsid w:val="00C20445"/>
    <w:rsid w:val="00C2061F"/>
    <w:rsid w:val="00C20805"/>
    <w:rsid w:val="00C2081E"/>
    <w:rsid w:val="00C20C68"/>
    <w:rsid w:val="00C21019"/>
    <w:rsid w:val="00C210C2"/>
    <w:rsid w:val="00C21A00"/>
    <w:rsid w:val="00C21C2A"/>
    <w:rsid w:val="00C21EC1"/>
    <w:rsid w:val="00C21EC5"/>
    <w:rsid w:val="00C22299"/>
    <w:rsid w:val="00C22D7C"/>
    <w:rsid w:val="00C2304B"/>
    <w:rsid w:val="00C234C6"/>
    <w:rsid w:val="00C23504"/>
    <w:rsid w:val="00C23B99"/>
    <w:rsid w:val="00C23BB2"/>
    <w:rsid w:val="00C23D6D"/>
    <w:rsid w:val="00C2495C"/>
    <w:rsid w:val="00C24F96"/>
    <w:rsid w:val="00C25CED"/>
    <w:rsid w:val="00C25F6C"/>
    <w:rsid w:val="00C2609B"/>
    <w:rsid w:val="00C26538"/>
    <w:rsid w:val="00C26597"/>
    <w:rsid w:val="00C26A46"/>
    <w:rsid w:val="00C26A84"/>
    <w:rsid w:val="00C275D4"/>
    <w:rsid w:val="00C27920"/>
    <w:rsid w:val="00C27B2A"/>
    <w:rsid w:val="00C27C2D"/>
    <w:rsid w:val="00C27CD3"/>
    <w:rsid w:val="00C301FF"/>
    <w:rsid w:val="00C30444"/>
    <w:rsid w:val="00C30624"/>
    <w:rsid w:val="00C308DA"/>
    <w:rsid w:val="00C3094C"/>
    <w:rsid w:val="00C3097D"/>
    <w:rsid w:val="00C30B33"/>
    <w:rsid w:val="00C30ED6"/>
    <w:rsid w:val="00C312AD"/>
    <w:rsid w:val="00C3133B"/>
    <w:rsid w:val="00C31360"/>
    <w:rsid w:val="00C31611"/>
    <w:rsid w:val="00C31811"/>
    <w:rsid w:val="00C31FFC"/>
    <w:rsid w:val="00C327CE"/>
    <w:rsid w:val="00C32A1D"/>
    <w:rsid w:val="00C32A99"/>
    <w:rsid w:val="00C32BB3"/>
    <w:rsid w:val="00C331AF"/>
    <w:rsid w:val="00C3321D"/>
    <w:rsid w:val="00C332F3"/>
    <w:rsid w:val="00C3353F"/>
    <w:rsid w:val="00C33905"/>
    <w:rsid w:val="00C33A74"/>
    <w:rsid w:val="00C33BB5"/>
    <w:rsid w:val="00C33E8B"/>
    <w:rsid w:val="00C3402F"/>
    <w:rsid w:val="00C34032"/>
    <w:rsid w:val="00C34425"/>
    <w:rsid w:val="00C34BD4"/>
    <w:rsid w:val="00C351EC"/>
    <w:rsid w:val="00C35308"/>
    <w:rsid w:val="00C3535A"/>
    <w:rsid w:val="00C354AC"/>
    <w:rsid w:val="00C35515"/>
    <w:rsid w:val="00C358AF"/>
    <w:rsid w:val="00C35CF9"/>
    <w:rsid w:val="00C35E6B"/>
    <w:rsid w:val="00C35E6F"/>
    <w:rsid w:val="00C36515"/>
    <w:rsid w:val="00C36780"/>
    <w:rsid w:val="00C36E5B"/>
    <w:rsid w:val="00C379E3"/>
    <w:rsid w:val="00C37A41"/>
    <w:rsid w:val="00C37AF0"/>
    <w:rsid w:val="00C4018B"/>
    <w:rsid w:val="00C40681"/>
    <w:rsid w:val="00C40B2D"/>
    <w:rsid w:val="00C41008"/>
    <w:rsid w:val="00C411FA"/>
    <w:rsid w:val="00C41626"/>
    <w:rsid w:val="00C41735"/>
    <w:rsid w:val="00C41956"/>
    <w:rsid w:val="00C41AD4"/>
    <w:rsid w:val="00C41BF1"/>
    <w:rsid w:val="00C42214"/>
    <w:rsid w:val="00C42629"/>
    <w:rsid w:val="00C42715"/>
    <w:rsid w:val="00C42D25"/>
    <w:rsid w:val="00C433C6"/>
    <w:rsid w:val="00C433DE"/>
    <w:rsid w:val="00C43831"/>
    <w:rsid w:val="00C43A74"/>
    <w:rsid w:val="00C43E34"/>
    <w:rsid w:val="00C4410B"/>
    <w:rsid w:val="00C4432A"/>
    <w:rsid w:val="00C44758"/>
    <w:rsid w:val="00C44B1A"/>
    <w:rsid w:val="00C44EDC"/>
    <w:rsid w:val="00C452B5"/>
    <w:rsid w:val="00C45495"/>
    <w:rsid w:val="00C45879"/>
    <w:rsid w:val="00C45AB2"/>
    <w:rsid w:val="00C45D4C"/>
    <w:rsid w:val="00C465BA"/>
    <w:rsid w:val="00C465C3"/>
    <w:rsid w:val="00C46A4F"/>
    <w:rsid w:val="00C470DF"/>
    <w:rsid w:val="00C47104"/>
    <w:rsid w:val="00C471B0"/>
    <w:rsid w:val="00C4779B"/>
    <w:rsid w:val="00C47F93"/>
    <w:rsid w:val="00C500BF"/>
    <w:rsid w:val="00C501B8"/>
    <w:rsid w:val="00C501DE"/>
    <w:rsid w:val="00C5117A"/>
    <w:rsid w:val="00C51297"/>
    <w:rsid w:val="00C51402"/>
    <w:rsid w:val="00C5156D"/>
    <w:rsid w:val="00C51762"/>
    <w:rsid w:val="00C5183B"/>
    <w:rsid w:val="00C518A8"/>
    <w:rsid w:val="00C51941"/>
    <w:rsid w:val="00C52134"/>
    <w:rsid w:val="00C52258"/>
    <w:rsid w:val="00C5238F"/>
    <w:rsid w:val="00C525E1"/>
    <w:rsid w:val="00C52ACC"/>
    <w:rsid w:val="00C52CE7"/>
    <w:rsid w:val="00C52EBB"/>
    <w:rsid w:val="00C52ECC"/>
    <w:rsid w:val="00C52EF3"/>
    <w:rsid w:val="00C5371A"/>
    <w:rsid w:val="00C5391D"/>
    <w:rsid w:val="00C53C20"/>
    <w:rsid w:val="00C53F08"/>
    <w:rsid w:val="00C541C5"/>
    <w:rsid w:val="00C54347"/>
    <w:rsid w:val="00C5439B"/>
    <w:rsid w:val="00C54516"/>
    <w:rsid w:val="00C54654"/>
    <w:rsid w:val="00C548D9"/>
    <w:rsid w:val="00C54BE0"/>
    <w:rsid w:val="00C54E59"/>
    <w:rsid w:val="00C5564A"/>
    <w:rsid w:val="00C55A26"/>
    <w:rsid w:val="00C55C52"/>
    <w:rsid w:val="00C56388"/>
    <w:rsid w:val="00C563CA"/>
    <w:rsid w:val="00C566AC"/>
    <w:rsid w:val="00C56720"/>
    <w:rsid w:val="00C56C2C"/>
    <w:rsid w:val="00C56FC2"/>
    <w:rsid w:val="00C5713F"/>
    <w:rsid w:val="00C57698"/>
    <w:rsid w:val="00C5776C"/>
    <w:rsid w:val="00C577E7"/>
    <w:rsid w:val="00C57EDF"/>
    <w:rsid w:val="00C602AB"/>
    <w:rsid w:val="00C6043F"/>
    <w:rsid w:val="00C605BB"/>
    <w:rsid w:val="00C60BF5"/>
    <w:rsid w:val="00C60F62"/>
    <w:rsid w:val="00C61210"/>
    <w:rsid w:val="00C61894"/>
    <w:rsid w:val="00C61AA0"/>
    <w:rsid w:val="00C621CA"/>
    <w:rsid w:val="00C622E1"/>
    <w:rsid w:val="00C625A0"/>
    <w:rsid w:val="00C63062"/>
    <w:rsid w:val="00C63082"/>
    <w:rsid w:val="00C63691"/>
    <w:rsid w:val="00C63751"/>
    <w:rsid w:val="00C6379C"/>
    <w:rsid w:val="00C6393D"/>
    <w:rsid w:val="00C63C70"/>
    <w:rsid w:val="00C63E0F"/>
    <w:rsid w:val="00C63EC9"/>
    <w:rsid w:val="00C64404"/>
    <w:rsid w:val="00C648EF"/>
    <w:rsid w:val="00C64A0D"/>
    <w:rsid w:val="00C65544"/>
    <w:rsid w:val="00C65621"/>
    <w:rsid w:val="00C65936"/>
    <w:rsid w:val="00C659B8"/>
    <w:rsid w:val="00C65E6B"/>
    <w:rsid w:val="00C65F6A"/>
    <w:rsid w:val="00C663D8"/>
    <w:rsid w:val="00C6689A"/>
    <w:rsid w:val="00C66D2D"/>
    <w:rsid w:val="00C70444"/>
    <w:rsid w:val="00C70C2E"/>
    <w:rsid w:val="00C70D8B"/>
    <w:rsid w:val="00C71E46"/>
    <w:rsid w:val="00C71F21"/>
    <w:rsid w:val="00C72039"/>
    <w:rsid w:val="00C72094"/>
    <w:rsid w:val="00C72556"/>
    <w:rsid w:val="00C725C6"/>
    <w:rsid w:val="00C726B7"/>
    <w:rsid w:val="00C72A0A"/>
    <w:rsid w:val="00C72A59"/>
    <w:rsid w:val="00C72AF8"/>
    <w:rsid w:val="00C72FB7"/>
    <w:rsid w:val="00C7319B"/>
    <w:rsid w:val="00C73F43"/>
    <w:rsid w:val="00C73FCE"/>
    <w:rsid w:val="00C73FD0"/>
    <w:rsid w:val="00C740B3"/>
    <w:rsid w:val="00C749C9"/>
    <w:rsid w:val="00C75150"/>
    <w:rsid w:val="00C76A89"/>
    <w:rsid w:val="00C76C93"/>
    <w:rsid w:val="00C7709A"/>
    <w:rsid w:val="00C77482"/>
    <w:rsid w:val="00C774CD"/>
    <w:rsid w:val="00C77545"/>
    <w:rsid w:val="00C778DF"/>
    <w:rsid w:val="00C77952"/>
    <w:rsid w:val="00C77A3B"/>
    <w:rsid w:val="00C77FEA"/>
    <w:rsid w:val="00C80054"/>
    <w:rsid w:val="00C803AC"/>
    <w:rsid w:val="00C8051A"/>
    <w:rsid w:val="00C8055C"/>
    <w:rsid w:val="00C80677"/>
    <w:rsid w:val="00C80FA1"/>
    <w:rsid w:val="00C810AB"/>
    <w:rsid w:val="00C811A8"/>
    <w:rsid w:val="00C8136A"/>
    <w:rsid w:val="00C81486"/>
    <w:rsid w:val="00C814D0"/>
    <w:rsid w:val="00C817A0"/>
    <w:rsid w:val="00C81D50"/>
    <w:rsid w:val="00C81ED1"/>
    <w:rsid w:val="00C830DB"/>
    <w:rsid w:val="00C8323D"/>
    <w:rsid w:val="00C83DAB"/>
    <w:rsid w:val="00C83F82"/>
    <w:rsid w:val="00C84104"/>
    <w:rsid w:val="00C842C6"/>
    <w:rsid w:val="00C84339"/>
    <w:rsid w:val="00C84348"/>
    <w:rsid w:val="00C845B2"/>
    <w:rsid w:val="00C84757"/>
    <w:rsid w:val="00C8488B"/>
    <w:rsid w:val="00C84B90"/>
    <w:rsid w:val="00C84FB3"/>
    <w:rsid w:val="00C852AE"/>
    <w:rsid w:val="00C856FC"/>
    <w:rsid w:val="00C85A9D"/>
    <w:rsid w:val="00C85B84"/>
    <w:rsid w:val="00C85EB1"/>
    <w:rsid w:val="00C85F8D"/>
    <w:rsid w:val="00C864BE"/>
    <w:rsid w:val="00C864E1"/>
    <w:rsid w:val="00C866E6"/>
    <w:rsid w:val="00C869AB"/>
    <w:rsid w:val="00C86AB6"/>
    <w:rsid w:val="00C86B5C"/>
    <w:rsid w:val="00C86B79"/>
    <w:rsid w:val="00C87155"/>
    <w:rsid w:val="00C871D9"/>
    <w:rsid w:val="00C87DA6"/>
    <w:rsid w:val="00C87F0F"/>
    <w:rsid w:val="00C906FA"/>
    <w:rsid w:val="00C90951"/>
    <w:rsid w:val="00C90FB5"/>
    <w:rsid w:val="00C91117"/>
    <w:rsid w:val="00C91245"/>
    <w:rsid w:val="00C9153B"/>
    <w:rsid w:val="00C918EB"/>
    <w:rsid w:val="00C91DE3"/>
    <w:rsid w:val="00C91EF0"/>
    <w:rsid w:val="00C9201A"/>
    <w:rsid w:val="00C9211B"/>
    <w:rsid w:val="00C923FE"/>
    <w:rsid w:val="00C9284B"/>
    <w:rsid w:val="00C92AE3"/>
    <w:rsid w:val="00C92CDA"/>
    <w:rsid w:val="00C933DB"/>
    <w:rsid w:val="00C93404"/>
    <w:rsid w:val="00C934E8"/>
    <w:rsid w:val="00C9377D"/>
    <w:rsid w:val="00C939D4"/>
    <w:rsid w:val="00C939F0"/>
    <w:rsid w:val="00C93BBD"/>
    <w:rsid w:val="00C9415C"/>
    <w:rsid w:val="00C9421F"/>
    <w:rsid w:val="00C94A13"/>
    <w:rsid w:val="00C95754"/>
    <w:rsid w:val="00C95EC4"/>
    <w:rsid w:val="00C9644B"/>
    <w:rsid w:val="00C97127"/>
    <w:rsid w:val="00C972E4"/>
    <w:rsid w:val="00C976E6"/>
    <w:rsid w:val="00C9788C"/>
    <w:rsid w:val="00CA019C"/>
    <w:rsid w:val="00CA019D"/>
    <w:rsid w:val="00CA0474"/>
    <w:rsid w:val="00CA04CB"/>
    <w:rsid w:val="00CA0583"/>
    <w:rsid w:val="00CA05D9"/>
    <w:rsid w:val="00CA07E6"/>
    <w:rsid w:val="00CA17B9"/>
    <w:rsid w:val="00CA1CF2"/>
    <w:rsid w:val="00CA2401"/>
    <w:rsid w:val="00CA246D"/>
    <w:rsid w:val="00CA256E"/>
    <w:rsid w:val="00CA263C"/>
    <w:rsid w:val="00CA2F1A"/>
    <w:rsid w:val="00CA3849"/>
    <w:rsid w:val="00CA3AFC"/>
    <w:rsid w:val="00CA3C0A"/>
    <w:rsid w:val="00CA4967"/>
    <w:rsid w:val="00CA4990"/>
    <w:rsid w:val="00CA4AC0"/>
    <w:rsid w:val="00CA4E22"/>
    <w:rsid w:val="00CA4E70"/>
    <w:rsid w:val="00CA5096"/>
    <w:rsid w:val="00CA536B"/>
    <w:rsid w:val="00CA539B"/>
    <w:rsid w:val="00CA5570"/>
    <w:rsid w:val="00CA57A5"/>
    <w:rsid w:val="00CA57F3"/>
    <w:rsid w:val="00CA5A5D"/>
    <w:rsid w:val="00CA5AFD"/>
    <w:rsid w:val="00CA5CE4"/>
    <w:rsid w:val="00CA615F"/>
    <w:rsid w:val="00CA6411"/>
    <w:rsid w:val="00CA64AE"/>
    <w:rsid w:val="00CA6D7B"/>
    <w:rsid w:val="00CA7722"/>
    <w:rsid w:val="00CA78E4"/>
    <w:rsid w:val="00CA7F8B"/>
    <w:rsid w:val="00CB00B1"/>
    <w:rsid w:val="00CB0717"/>
    <w:rsid w:val="00CB0941"/>
    <w:rsid w:val="00CB0BAB"/>
    <w:rsid w:val="00CB0C10"/>
    <w:rsid w:val="00CB1036"/>
    <w:rsid w:val="00CB13B5"/>
    <w:rsid w:val="00CB198E"/>
    <w:rsid w:val="00CB19CA"/>
    <w:rsid w:val="00CB1CAB"/>
    <w:rsid w:val="00CB208F"/>
    <w:rsid w:val="00CB259D"/>
    <w:rsid w:val="00CB27EE"/>
    <w:rsid w:val="00CB2991"/>
    <w:rsid w:val="00CB308A"/>
    <w:rsid w:val="00CB30B7"/>
    <w:rsid w:val="00CB3360"/>
    <w:rsid w:val="00CB3CE1"/>
    <w:rsid w:val="00CB3D6E"/>
    <w:rsid w:val="00CB42BF"/>
    <w:rsid w:val="00CB4668"/>
    <w:rsid w:val="00CB4F1A"/>
    <w:rsid w:val="00CB4F90"/>
    <w:rsid w:val="00CB5094"/>
    <w:rsid w:val="00CB53B9"/>
    <w:rsid w:val="00CB591B"/>
    <w:rsid w:val="00CB5BC6"/>
    <w:rsid w:val="00CB5BD6"/>
    <w:rsid w:val="00CB5FC8"/>
    <w:rsid w:val="00CB6933"/>
    <w:rsid w:val="00CB6E91"/>
    <w:rsid w:val="00CB6F29"/>
    <w:rsid w:val="00CB6FBB"/>
    <w:rsid w:val="00CB768F"/>
    <w:rsid w:val="00CC02ED"/>
    <w:rsid w:val="00CC075E"/>
    <w:rsid w:val="00CC0BD0"/>
    <w:rsid w:val="00CC13F4"/>
    <w:rsid w:val="00CC1430"/>
    <w:rsid w:val="00CC1694"/>
    <w:rsid w:val="00CC18E3"/>
    <w:rsid w:val="00CC1ED3"/>
    <w:rsid w:val="00CC264F"/>
    <w:rsid w:val="00CC2ACA"/>
    <w:rsid w:val="00CC2B59"/>
    <w:rsid w:val="00CC2E86"/>
    <w:rsid w:val="00CC30D8"/>
    <w:rsid w:val="00CC3810"/>
    <w:rsid w:val="00CC3DEB"/>
    <w:rsid w:val="00CC3E6E"/>
    <w:rsid w:val="00CC403D"/>
    <w:rsid w:val="00CC4138"/>
    <w:rsid w:val="00CC4659"/>
    <w:rsid w:val="00CC46E9"/>
    <w:rsid w:val="00CC47A0"/>
    <w:rsid w:val="00CC4F6F"/>
    <w:rsid w:val="00CC5029"/>
    <w:rsid w:val="00CC581C"/>
    <w:rsid w:val="00CC5EEB"/>
    <w:rsid w:val="00CC6247"/>
    <w:rsid w:val="00CC66D9"/>
    <w:rsid w:val="00CC69BC"/>
    <w:rsid w:val="00CC6E26"/>
    <w:rsid w:val="00CC6FC6"/>
    <w:rsid w:val="00CC7416"/>
    <w:rsid w:val="00CC77D4"/>
    <w:rsid w:val="00CC78EA"/>
    <w:rsid w:val="00CD00A2"/>
    <w:rsid w:val="00CD029E"/>
    <w:rsid w:val="00CD062A"/>
    <w:rsid w:val="00CD0995"/>
    <w:rsid w:val="00CD0C39"/>
    <w:rsid w:val="00CD1204"/>
    <w:rsid w:val="00CD128E"/>
    <w:rsid w:val="00CD12BA"/>
    <w:rsid w:val="00CD17A5"/>
    <w:rsid w:val="00CD1C55"/>
    <w:rsid w:val="00CD1D20"/>
    <w:rsid w:val="00CD1DE2"/>
    <w:rsid w:val="00CD1EAC"/>
    <w:rsid w:val="00CD20A3"/>
    <w:rsid w:val="00CD227A"/>
    <w:rsid w:val="00CD2389"/>
    <w:rsid w:val="00CD241F"/>
    <w:rsid w:val="00CD28BD"/>
    <w:rsid w:val="00CD2BA0"/>
    <w:rsid w:val="00CD2D66"/>
    <w:rsid w:val="00CD3E7C"/>
    <w:rsid w:val="00CD3F1B"/>
    <w:rsid w:val="00CD44E0"/>
    <w:rsid w:val="00CD4579"/>
    <w:rsid w:val="00CD4DAD"/>
    <w:rsid w:val="00CD514B"/>
    <w:rsid w:val="00CD53AB"/>
    <w:rsid w:val="00CD5D2F"/>
    <w:rsid w:val="00CD6376"/>
    <w:rsid w:val="00CD637F"/>
    <w:rsid w:val="00CD65F4"/>
    <w:rsid w:val="00CD6D20"/>
    <w:rsid w:val="00CD7285"/>
    <w:rsid w:val="00CD75B3"/>
    <w:rsid w:val="00CD77FD"/>
    <w:rsid w:val="00CD78B8"/>
    <w:rsid w:val="00CE005C"/>
    <w:rsid w:val="00CE06DB"/>
    <w:rsid w:val="00CE0A9A"/>
    <w:rsid w:val="00CE0AF0"/>
    <w:rsid w:val="00CE0EAD"/>
    <w:rsid w:val="00CE1043"/>
    <w:rsid w:val="00CE1916"/>
    <w:rsid w:val="00CE19D4"/>
    <w:rsid w:val="00CE1A94"/>
    <w:rsid w:val="00CE1A96"/>
    <w:rsid w:val="00CE1D40"/>
    <w:rsid w:val="00CE2695"/>
    <w:rsid w:val="00CE2C51"/>
    <w:rsid w:val="00CE3193"/>
    <w:rsid w:val="00CE344A"/>
    <w:rsid w:val="00CE35DB"/>
    <w:rsid w:val="00CE4646"/>
    <w:rsid w:val="00CE4D37"/>
    <w:rsid w:val="00CE5545"/>
    <w:rsid w:val="00CE580A"/>
    <w:rsid w:val="00CE59CF"/>
    <w:rsid w:val="00CE5CEB"/>
    <w:rsid w:val="00CE613B"/>
    <w:rsid w:val="00CE64F9"/>
    <w:rsid w:val="00CE698E"/>
    <w:rsid w:val="00CE6B45"/>
    <w:rsid w:val="00CE6C67"/>
    <w:rsid w:val="00CE7011"/>
    <w:rsid w:val="00CE70E9"/>
    <w:rsid w:val="00CE7981"/>
    <w:rsid w:val="00CE7BB8"/>
    <w:rsid w:val="00CF010B"/>
    <w:rsid w:val="00CF018F"/>
    <w:rsid w:val="00CF0616"/>
    <w:rsid w:val="00CF072E"/>
    <w:rsid w:val="00CF0EE5"/>
    <w:rsid w:val="00CF0F9A"/>
    <w:rsid w:val="00CF0FC2"/>
    <w:rsid w:val="00CF121A"/>
    <w:rsid w:val="00CF1C07"/>
    <w:rsid w:val="00CF1D33"/>
    <w:rsid w:val="00CF1F1A"/>
    <w:rsid w:val="00CF22CA"/>
    <w:rsid w:val="00CF22FB"/>
    <w:rsid w:val="00CF2BCA"/>
    <w:rsid w:val="00CF2C0A"/>
    <w:rsid w:val="00CF30AB"/>
    <w:rsid w:val="00CF3271"/>
    <w:rsid w:val="00CF37B1"/>
    <w:rsid w:val="00CF37FB"/>
    <w:rsid w:val="00CF3F1E"/>
    <w:rsid w:val="00CF42E3"/>
    <w:rsid w:val="00CF4318"/>
    <w:rsid w:val="00CF4549"/>
    <w:rsid w:val="00CF46F0"/>
    <w:rsid w:val="00CF4822"/>
    <w:rsid w:val="00CF4BDC"/>
    <w:rsid w:val="00CF4C7D"/>
    <w:rsid w:val="00CF4DB8"/>
    <w:rsid w:val="00CF4F38"/>
    <w:rsid w:val="00CF50BF"/>
    <w:rsid w:val="00CF5142"/>
    <w:rsid w:val="00CF52B6"/>
    <w:rsid w:val="00CF5408"/>
    <w:rsid w:val="00CF5E80"/>
    <w:rsid w:val="00CF607B"/>
    <w:rsid w:val="00CF621C"/>
    <w:rsid w:val="00CF6532"/>
    <w:rsid w:val="00CF68DD"/>
    <w:rsid w:val="00CF6BFB"/>
    <w:rsid w:val="00CF6DCD"/>
    <w:rsid w:val="00CF6E18"/>
    <w:rsid w:val="00CF741B"/>
    <w:rsid w:val="00CF7778"/>
    <w:rsid w:val="00CF78E1"/>
    <w:rsid w:val="00CF7C67"/>
    <w:rsid w:val="00CF7E81"/>
    <w:rsid w:val="00D0009F"/>
    <w:rsid w:val="00D0043E"/>
    <w:rsid w:val="00D0148D"/>
    <w:rsid w:val="00D018F2"/>
    <w:rsid w:val="00D0197A"/>
    <w:rsid w:val="00D01DC6"/>
    <w:rsid w:val="00D021E3"/>
    <w:rsid w:val="00D02346"/>
    <w:rsid w:val="00D02644"/>
    <w:rsid w:val="00D02AC9"/>
    <w:rsid w:val="00D02B90"/>
    <w:rsid w:val="00D02ECB"/>
    <w:rsid w:val="00D03182"/>
    <w:rsid w:val="00D0336A"/>
    <w:rsid w:val="00D03D6E"/>
    <w:rsid w:val="00D0458E"/>
    <w:rsid w:val="00D045B5"/>
    <w:rsid w:val="00D048FC"/>
    <w:rsid w:val="00D05505"/>
    <w:rsid w:val="00D055EF"/>
    <w:rsid w:val="00D05A83"/>
    <w:rsid w:val="00D05C9B"/>
    <w:rsid w:val="00D05E9B"/>
    <w:rsid w:val="00D061FC"/>
    <w:rsid w:val="00D06415"/>
    <w:rsid w:val="00D065B6"/>
    <w:rsid w:val="00D0786C"/>
    <w:rsid w:val="00D07A0C"/>
    <w:rsid w:val="00D10045"/>
    <w:rsid w:val="00D101E6"/>
    <w:rsid w:val="00D10264"/>
    <w:rsid w:val="00D10349"/>
    <w:rsid w:val="00D10718"/>
    <w:rsid w:val="00D1126A"/>
    <w:rsid w:val="00D11EA4"/>
    <w:rsid w:val="00D123C0"/>
    <w:rsid w:val="00D12490"/>
    <w:rsid w:val="00D12755"/>
    <w:rsid w:val="00D12AEF"/>
    <w:rsid w:val="00D12CB6"/>
    <w:rsid w:val="00D13267"/>
    <w:rsid w:val="00D132EC"/>
    <w:rsid w:val="00D134BB"/>
    <w:rsid w:val="00D13AC3"/>
    <w:rsid w:val="00D1449F"/>
    <w:rsid w:val="00D1474D"/>
    <w:rsid w:val="00D148E2"/>
    <w:rsid w:val="00D14A88"/>
    <w:rsid w:val="00D14FF6"/>
    <w:rsid w:val="00D1526A"/>
    <w:rsid w:val="00D159BD"/>
    <w:rsid w:val="00D15B3A"/>
    <w:rsid w:val="00D16009"/>
    <w:rsid w:val="00D165D2"/>
    <w:rsid w:val="00D1674D"/>
    <w:rsid w:val="00D16AF0"/>
    <w:rsid w:val="00D16F54"/>
    <w:rsid w:val="00D16F92"/>
    <w:rsid w:val="00D1734A"/>
    <w:rsid w:val="00D1735B"/>
    <w:rsid w:val="00D174D0"/>
    <w:rsid w:val="00D17AD0"/>
    <w:rsid w:val="00D17B2E"/>
    <w:rsid w:val="00D17B53"/>
    <w:rsid w:val="00D17BC1"/>
    <w:rsid w:val="00D20352"/>
    <w:rsid w:val="00D203AE"/>
    <w:rsid w:val="00D20461"/>
    <w:rsid w:val="00D206DB"/>
    <w:rsid w:val="00D208D3"/>
    <w:rsid w:val="00D208DD"/>
    <w:rsid w:val="00D20A75"/>
    <w:rsid w:val="00D20BA6"/>
    <w:rsid w:val="00D20F84"/>
    <w:rsid w:val="00D21188"/>
    <w:rsid w:val="00D2128E"/>
    <w:rsid w:val="00D212D0"/>
    <w:rsid w:val="00D21453"/>
    <w:rsid w:val="00D217B8"/>
    <w:rsid w:val="00D219A7"/>
    <w:rsid w:val="00D221F6"/>
    <w:rsid w:val="00D22266"/>
    <w:rsid w:val="00D2240B"/>
    <w:rsid w:val="00D226E4"/>
    <w:rsid w:val="00D235A3"/>
    <w:rsid w:val="00D23841"/>
    <w:rsid w:val="00D23861"/>
    <w:rsid w:val="00D23AEB"/>
    <w:rsid w:val="00D23C1A"/>
    <w:rsid w:val="00D23CB6"/>
    <w:rsid w:val="00D242B0"/>
    <w:rsid w:val="00D24CBF"/>
    <w:rsid w:val="00D24D40"/>
    <w:rsid w:val="00D24D69"/>
    <w:rsid w:val="00D24E6B"/>
    <w:rsid w:val="00D24F9E"/>
    <w:rsid w:val="00D2520E"/>
    <w:rsid w:val="00D26068"/>
    <w:rsid w:val="00D26126"/>
    <w:rsid w:val="00D26252"/>
    <w:rsid w:val="00D264F3"/>
    <w:rsid w:val="00D26B8A"/>
    <w:rsid w:val="00D277F5"/>
    <w:rsid w:val="00D27F12"/>
    <w:rsid w:val="00D3055B"/>
    <w:rsid w:val="00D3077C"/>
    <w:rsid w:val="00D30A7C"/>
    <w:rsid w:val="00D30F0B"/>
    <w:rsid w:val="00D3111D"/>
    <w:rsid w:val="00D31202"/>
    <w:rsid w:val="00D312C0"/>
    <w:rsid w:val="00D315DA"/>
    <w:rsid w:val="00D31746"/>
    <w:rsid w:val="00D318F6"/>
    <w:rsid w:val="00D31AB7"/>
    <w:rsid w:val="00D31CCB"/>
    <w:rsid w:val="00D31D36"/>
    <w:rsid w:val="00D31E3A"/>
    <w:rsid w:val="00D31FAA"/>
    <w:rsid w:val="00D32B14"/>
    <w:rsid w:val="00D32B64"/>
    <w:rsid w:val="00D32DDF"/>
    <w:rsid w:val="00D3303A"/>
    <w:rsid w:val="00D335E8"/>
    <w:rsid w:val="00D336F8"/>
    <w:rsid w:val="00D33859"/>
    <w:rsid w:val="00D33B86"/>
    <w:rsid w:val="00D33D8F"/>
    <w:rsid w:val="00D34037"/>
    <w:rsid w:val="00D344B5"/>
    <w:rsid w:val="00D34604"/>
    <w:rsid w:val="00D34B07"/>
    <w:rsid w:val="00D34C0A"/>
    <w:rsid w:val="00D34E73"/>
    <w:rsid w:val="00D35B01"/>
    <w:rsid w:val="00D36681"/>
    <w:rsid w:val="00D366BE"/>
    <w:rsid w:val="00D367AB"/>
    <w:rsid w:val="00D36A39"/>
    <w:rsid w:val="00D36D68"/>
    <w:rsid w:val="00D36F1C"/>
    <w:rsid w:val="00D36FE1"/>
    <w:rsid w:val="00D36FE7"/>
    <w:rsid w:val="00D36FFF"/>
    <w:rsid w:val="00D37359"/>
    <w:rsid w:val="00D373DD"/>
    <w:rsid w:val="00D37EE5"/>
    <w:rsid w:val="00D40087"/>
    <w:rsid w:val="00D4023E"/>
    <w:rsid w:val="00D4028B"/>
    <w:rsid w:val="00D402FC"/>
    <w:rsid w:val="00D403AD"/>
    <w:rsid w:val="00D40AF3"/>
    <w:rsid w:val="00D40C06"/>
    <w:rsid w:val="00D40EDD"/>
    <w:rsid w:val="00D41D56"/>
    <w:rsid w:val="00D41DA5"/>
    <w:rsid w:val="00D4223A"/>
    <w:rsid w:val="00D42284"/>
    <w:rsid w:val="00D42AA3"/>
    <w:rsid w:val="00D42CDB"/>
    <w:rsid w:val="00D430CD"/>
    <w:rsid w:val="00D43897"/>
    <w:rsid w:val="00D43E3A"/>
    <w:rsid w:val="00D44027"/>
    <w:rsid w:val="00D450BA"/>
    <w:rsid w:val="00D451BB"/>
    <w:rsid w:val="00D457B5"/>
    <w:rsid w:val="00D45A02"/>
    <w:rsid w:val="00D45A5C"/>
    <w:rsid w:val="00D45D40"/>
    <w:rsid w:val="00D46391"/>
    <w:rsid w:val="00D46664"/>
    <w:rsid w:val="00D467C3"/>
    <w:rsid w:val="00D46C32"/>
    <w:rsid w:val="00D46E9D"/>
    <w:rsid w:val="00D47F15"/>
    <w:rsid w:val="00D50060"/>
    <w:rsid w:val="00D502AB"/>
    <w:rsid w:val="00D502E3"/>
    <w:rsid w:val="00D50509"/>
    <w:rsid w:val="00D50FD4"/>
    <w:rsid w:val="00D51491"/>
    <w:rsid w:val="00D51659"/>
    <w:rsid w:val="00D5172D"/>
    <w:rsid w:val="00D51853"/>
    <w:rsid w:val="00D5185D"/>
    <w:rsid w:val="00D51A4F"/>
    <w:rsid w:val="00D51A5F"/>
    <w:rsid w:val="00D51AF4"/>
    <w:rsid w:val="00D51C62"/>
    <w:rsid w:val="00D51D21"/>
    <w:rsid w:val="00D51EEE"/>
    <w:rsid w:val="00D5244B"/>
    <w:rsid w:val="00D52780"/>
    <w:rsid w:val="00D52A48"/>
    <w:rsid w:val="00D52A56"/>
    <w:rsid w:val="00D54444"/>
    <w:rsid w:val="00D5447A"/>
    <w:rsid w:val="00D548DB"/>
    <w:rsid w:val="00D5492E"/>
    <w:rsid w:val="00D55D1A"/>
    <w:rsid w:val="00D55F59"/>
    <w:rsid w:val="00D56211"/>
    <w:rsid w:val="00D5646A"/>
    <w:rsid w:val="00D5696D"/>
    <w:rsid w:val="00D56B7D"/>
    <w:rsid w:val="00D56BE8"/>
    <w:rsid w:val="00D56DF7"/>
    <w:rsid w:val="00D56EE2"/>
    <w:rsid w:val="00D570B5"/>
    <w:rsid w:val="00D57407"/>
    <w:rsid w:val="00D5740E"/>
    <w:rsid w:val="00D57459"/>
    <w:rsid w:val="00D5754B"/>
    <w:rsid w:val="00D575EF"/>
    <w:rsid w:val="00D5770F"/>
    <w:rsid w:val="00D57946"/>
    <w:rsid w:val="00D57A62"/>
    <w:rsid w:val="00D57FBA"/>
    <w:rsid w:val="00D60474"/>
    <w:rsid w:val="00D60786"/>
    <w:rsid w:val="00D60ADA"/>
    <w:rsid w:val="00D6150B"/>
    <w:rsid w:val="00D617D9"/>
    <w:rsid w:val="00D61B2B"/>
    <w:rsid w:val="00D61B2D"/>
    <w:rsid w:val="00D626AF"/>
    <w:rsid w:val="00D6271C"/>
    <w:rsid w:val="00D627BB"/>
    <w:rsid w:val="00D62CC0"/>
    <w:rsid w:val="00D62FEE"/>
    <w:rsid w:val="00D63187"/>
    <w:rsid w:val="00D63338"/>
    <w:rsid w:val="00D634DD"/>
    <w:rsid w:val="00D63E38"/>
    <w:rsid w:val="00D6432C"/>
    <w:rsid w:val="00D64628"/>
    <w:rsid w:val="00D64D48"/>
    <w:rsid w:val="00D650AA"/>
    <w:rsid w:val="00D65173"/>
    <w:rsid w:val="00D65376"/>
    <w:rsid w:val="00D65513"/>
    <w:rsid w:val="00D6558F"/>
    <w:rsid w:val="00D65617"/>
    <w:rsid w:val="00D658D7"/>
    <w:rsid w:val="00D660DC"/>
    <w:rsid w:val="00D666C1"/>
    <w:rsid w:val="00D66EF1"/>
    <w:rsid w:val="00D67011"/>
    <w:rsid w:val="00D70352"/>
    <w:rsid w:val="00D7066E"/>
    <w:rsid w:val="00D70AD0"/>
    <w:rsid w:val="00D7127D"/>
    <w:rsid w:val="00D71914"/>
    <w:rsid w:val="00D71957"/>
    <w:rsid w:val="00D71B71"/>
    <w:rsid w:val="00D71CD0"/>
    <w:rsid w:val="00D71D78"/>
    <w:rsid w:val="00D7226E"/>
    <w:rsid w:val="00D7249F"/>
    <w:rsid w:val="00D7253D"/>
    <w:rsid w:val="00D72A79"/>
    <w:rsid w:val="00D72F16"/>
    <w:rsid w:val="00D736BC"/>
    <w:rsid w:val="00D73850"/>
    <w:rsid w:val="00D73B82"/>
    <w:rsid w:val="00D73D2B"/>
    <w:rsid w:val="00D73F4D"/>
    <w:rsid w:val="00D74160"/>
    <w:rsid w:val="00D74713"/>
    <w:rsid w:val="00D74B86"/>
    <w:rsid w:val="00D74E10"/>
    <w:rsid w:val="00D74EEE"/>
    <w:rsid w:val="00D75081"/>
    <w:rsid w:val="00D750E3"/>
    <w:rsid w:val="00D7572E"/>
    <w:rsid w:val="00D757F9"/>
    <w:rsid w:val="00D75A0B"/>
    <w:rsid w:val="00D75A5F"/>
    <w:rsid w:val="00D75ED6"/>
    <w:rsid w:val="00D7688A"/>
    <w:rsid w:val="00D768D8"/>
    <w:rsid w:val="00D76A2D"/>
    <w:rsid w:val="00D76B24"/>
    <w:rsid w:val="00D76F4B"/>
    <w:rsid w:val="00D77973"/>
    <w:rsid w:val="00D77D56"/>
    <w:rsid w:val="00D77DF2"/>
    <w:rsid w:val="00D8054C"/>
    <w:rsid w:val="00D805EB"/>
    <w:rsid w:val="00D80B84"/>
    <w:rsid w:val="00D80E09"/>
    <w:rsid w:val="00D80E52"/>
    <w:rsid w:val="00D81830"/>
    <w:rsid w:val="00D81BBB"/>
    <w:rsid w:val="00D81E11"/>
    <w:rsid w:val="00D821E2"/>
    <w:rsid w:val="00D82254"/>
    <w:rsid w:val="00D82402"/>
    <w:rsid w:val="00D826B0"/>
    <w:rsid w:val="00D826D9"/>
    <w:rsid w:val="00D8275B"/>
    <w:rsid w:val="00D827D3"/>
    <w:rsid w:val="00D82F5C"/>
    <w:rsid w:val="00D82FF4"/>
    <w:rsid w:val="00D84082"/>
    <w:rsid w:val="00D8417D"/>
    <w:rsid w:val="00D843A8"/>
    <w:rsid w:val="00D846CE"/>
    <w:rsid w:val="00D84E54"/>
    <w:rsid w:val="00D84F74"/>
    <w:rsid w:val="00D858E3"/>
    <w:rsid w:val="00D85D4A"/>
    <w:rsid w:val="00D85F91"/>
    <w:rsid w:val="00D85FB3"/>
    <w:rsid w:val="00D867A7"/>
    <w:rsid w:val="00D869C9"/>
    <w:rsid w:val="00D870F8"/>
    <w:rsid w:val="00D8713C"/>
    <w:rsid w:val="00D8743C"/>
    <w:rsid w:val="00D87AD6"/>
    <w:rsid w:val="00D87E0A"/>
    <w:rsid w:val="00D87FD9"/>
    <w:rsid w:val="00D900E7"/>
    <w:rsid w:val="00D9015A"/>
    <w:rsid w:val="00D90602"/>
    <w:rsid w:val="00D907D9"/>
    <w:rsid w:val="00D90A16"/>
    <w:rsid w:val="00D90F5E"/>
    <w:rsid w:val="00D9114C"/>
    <w:rsid w:val="00D915FD"/>
    <w:rsid w:val="00D917CF"/>
    <w:rsid w:val="00D91859"/>
    <w:rsid w:val="00D91971"/>
    <w:rsid w:val="00D919A0"/>
    <w:rsid w:val="00D91D15"/>
    <w:rsid w:val="00D91E75"/>
    <w:rsid w:val="00D91E99"/>
    <w:rsid w:val="00D920B8"/>
    <w:rsid w:val="00D920F7"/>
    <w:rsid w:val="00D92824"/>
    <w:rsid w:val="00D92E5B"/>
    <w:rsid w:val="00D92FD6"/>
    <w:rsid w:val="00D935D3"/>
    <w:rsid w:val="00D93665"/>
    <w:rsid w:val="00D9419D"/>
    <w:rsid w:val="00D945EE"/>
    <w:rsid w:val="00D9487A"/>
    <w:rsid w:val="00D94927"/>
    <w:rsid w:val="00D94997"/>
    <w:rsid w:val="00D949E7"/>
    <w:rsid w:val="00D94CB1"/>
    <w:rsid w:val="00D9560E"/>
    <w:rsid w:val="00D95E23"/>
    <w:rsid w:val="00D9673D"/>
    <w:rsid w:val="00D96C73"/>
    <w:rsid w:val="00D96D6C"/>
    <w:rsid w:val="00D97109"/>
    <w:rsid w:val="00D97655"/>
    <w:rsid w:val="00D979ED"/>
    <w:rsid w:val="00D97CE2"/>
    <w:rsid w:val="00D97FD0"/>
    <w:rsid w:val="00DA0095"/>
    <w:rsid w:val="00DA0316"/>
    <w:rsid w:val="00DA0556"/>
    <w:rsid w:val="00DA0955"/>
    <w:rsid w:val="00DA0A36"/>
    <w:rsid w:val="00DA0AA4"/>
    <w:rsid w:val="00DA0C08"/>
    <w:rsid w:val="00DA0D56"/>
    <w:rsid w:val="00DA11D9"/>
    <w:rsid w:val="00DA1245"/>
    <w:rsid w:val="00DA13C8"/>
    <w:rsid w:val="00DA1C8B"/>
    <w:rsid w:val="00DA1EFF"/>
    <w:rsid w:val="00DA20FB"/>
    <w:rsid w:val="00DA240B"/>
    <w:rsid w:val="00DA2549"/>
    <w:rsid w:val="00DA2690"/>
    <w:rsid w:val="00DA26A9"/>
    <w:rsid w:val="00DA2BCF"/>
    <w:rsid w:val="00DA30CC"/>
    <w:rsid w:val="00DA31F2"/>
    <w:rsid w:val="00DA33E1"/>
    <w:rsid w:val="00DA3758"/>
    <w:rsid w:val="00DA38F4"/>
    <w:rsid w:val="00DA39F5"/>
    <w:rsid w:val="00DA425E"/>
    <w:rsid w:val="00DA4633"/>
    <w:rsid w:val="00DA4BB6"/>
    <w:rsid w:val="00DA5861"/>
    <w:rsid w:val="00DA5C33"/>
    <w:rsid w:val="00DA6365"/>
    <w:rsid w:val="00DA640D"/>
    <w:rsid w:val="00DA73B9"/>
    <w:rsid w:val="00DA7537"/>
    <w:rsid w:val="00DA77A2"/>
    <w:rsid w:val="00DA7921"/>
    <w:rsid w:val="00DA7ABA"/>
    <w:rsid w:val="00DA7B2E"/>
    <w:rsid w:val="00DA7DB2"/>
    <w:rsid w:val="00DB007C"/>
    <w:rsid w:val="00DB02D2"/>
    <w:rsid w:val="00DB033F"/>
    <w:rsid w:val="00DB06CF"/>
    <w:rsid w:val="00DB10A4"/>
    <w:rsid w:val="00DB11D4"/>
    <w:rsid w:val="00DB1490"/>
    <w:rsid w:val="00DB1709"/>
    <w:rsid w:val="00DB18E8"/>
    <w:rsid w:val="00DB18ED"/>
    <w:rsid w:val="00DB195C"/>
    <w:rsid w:val="00DB1A98"/>
    <w:rsid w:val="00DB20A2"/>
    <w:rsid w:val="00DB215E"/>
    <w:rsid w:val="00DB2178"/>
    <w:rsid w:val="00DB25CC"/>
    <w:rsid w:val="00DB286C"/>
    <w:rsid w:val="00DB2CBE"/>
    <w:rsid w:val="00DB3137"/>
    <w:rsid w:val="00DB3795"/>
    <w:rsid w:val="00DB3B54"/>
    <w:rsid w:val="00DB3DF3"/>
    <w:rsid w:val="00DB4198"/>
    <w:rsid w:val="00DB4761"/>
    <w:rsid w:val="00DB47B8"/>
    <w:rsid w:val="00DB4843"/>
    <w:rsid w:val="00DB4AFA"/>
    <w:rsid w:val="00DB5648"/>
    <w:rsid w:val="00DB58F8"/>
    <w:rsid w:val="00DB60AD"/>
    <w:rsid w:val="00DB652E"/>
    <w:rsid w:val="00DB6D00"/>
    <w:rsid w:val="00DB6F11"/>
    <w:rsid w:val="00DB7092"/>
    <w:rsid w:val="00DB7160"/>
    <w:rsid w:val="00DB72A0"/>
    <w:rsid w:val="00DB7458"/>
    <w:rsid w:val="00DB7933"/>
    <w:rsid w:val="00DB7D52"/>
    <w:rsid w:val="00DC00A9"/>
    <w:rsid w:val="00DC00B4"/>
    <w:rsid w:val="00DC02F9"/>
    <w:rsid w:val="00DC0457"/>
    <w:rsid w:val="00DC0963"/>
    <w:rsid w:val="00DC0D03"/>
    <w:rsid w:val="00DC0EDC"/>
    <w:rsid w:val="00DC1296"/>
    <w:rsid w:val="00DC12DA"/>
    <w:rsid w:val="00DC12F0"/>
    <w:rsid w:val="00DC153D"/>
    <w:rsid w:val="00DC1BD3"/>
    <w:rsid w:val="00DC1DA5"/>
    <w:rsid w:val="00DC1E8B"/>
    <w:rsid w:val="00DC1FA4"/>
    <w:rsid w:val="00DC1FA6"/>
    <w:rsid w:val="00DC2004"/>
    <w:rsid w:val="00DC2A61"/>
    <w:rsid w:val="00DC3760"/>
    <w:rsid w:val="00DC3B34"/>
    <w:rsid w:val="00DC3D99"/>
    <w:rsid w:val="00DC3F06"/>
    <w:rsid w:val="00DC4357"/>
    <w:rsid w:val="00DC45AA"/>
    <w:rsid w:val="00DC47A9"/>
    <w:rsid w:val="00DC55AF"/>
    <w:rsid w:val="00DC5EE4"/>
    <w:rsid w:val="00DC60DF"/>
    <w:rsid w:val="00DC682F"/>
    <w:rsid w:val="00DC6B40"/>
    <w:rsid w:val="00DC6BBB"/>
    <w:rsid w:val="00DC6EC7"/>
    <w:rsid w:val="00DC71C9"/>
    <w:rsid w:val="00DC769D"/>
    <w:rsid w:val="00DC782D"/>
    <w:rsid w:val="00DC785B"/>
    <w:rsid w:val="00DC7865"/>
    <w:rsid w:val="00DC7C94"/>
    <w:rsid w:val="00DC7F15"/>
    <w:rsid w:val="00DD069F"/>
    <w:rsid w:val="00DD0717"/>
    <w:rsid w:val="00DD0A29"/>
    <w:rsid w:val="00DD0AAB"/>
    <w:rsid w:val="00DD0D34"/>
    <w:rsid w:val="00DD11AE"/>
    <w:rsid w:val="00DD11FC"/>
    <w:rsid w:val="00DD1358"/>
    <w:rsid w:val="00DD14ED"/>
    <w:rsid w:val="00DD14FD"/>
    <w:rsid w:val="00DD17E3"/>
    <w:rsid w:val="00DD19DC"/>
    <w:rsid w:val="00DD1DED"/>
    <w:rsid w:val="00DD1EA5"/>
    <w:rsid w:val="00DD20D9"/>
    <w:rsid w:val="00DD2107"/>
    <w:rsid w:val="00DD265B"/>
    <w:rsid w:val="00DD2877"/>
    <w:rsid w:val="00DD3096"/>
    <w:rsid w:val="00DD3DC0"/>
    <w:rsid w:val="00DD3E0E"/>
    <w:rsid w:val="00DD422E"/>
    <w:rsid w:val="00DD44F9"/>
    <w:rsid w:val="00DD4649"/>
    <w:rsid w:val="00DD524A"/>
    <w:rsid w:val="00DD5255"/>
    <w:rsid w:val="00DD5265"/>
    <w:rsid w:val="00DD54CF"/>
    <w:rsid w:val="00DD58E9"/>
    <w:rsid w:val="00DD5ACC"/>
    <w:rsid w:val="00DD5BD3"/>
    <w:rsid w:val="00DD6796"/>
    <w:rsid w:val="00DD6FB3"/>
    <w:rsid w:val="00DD6FEA"/>
    <w:rsid w:val="00DD7276"/>
    <w:rsid w:val="00DD73DB"/>
    <w:rsid w:val="00DD788D"/>
    <w:rsid w:val="00DD7DD0"/>
    <w:rsid w:val="00DD7F23"/>
    <w:rsid w:val="00DE00B2"/>
    <w:rsid w:val="00DE0381"/>
    <w:rsid w:val="00DE0CB3"/>
    <w:rsid w:val="00DE0ED9"/>
    <w:rsid w:val="00DE18E9"/>
    <w:rsid w:val="00DE1AFD"/>
    <w:rsid w:val="00DE1C86"/>
    <w:rsid w:val="00DE1CF7"/>
    <w:rsid w:val="00DE1E98"/>
    <w:rsid w:val="00DE21E9"/>
    <w:rsid w:val="00DE2693"/>
    <w:rsid w:val="00DE26C7"/>
    <w:rsid w:val="00DE28BD"/>
    <w:rsid w:val="00DE2B4E"/>
    <w:rsid w:val="00DE2CD2"/>
    <w:rsid w:val="00DE2E3B"/>
    <w:rsid w:val="00DE3698"/>
    <w:rsid w:val="00DE3715"/>
    <w:rsid w:val="00DE3913"/>
    <w:rsid w:val="00DE3A0E"/>
    <w:rsid w:val="00DE3F10"/>
    <w:rsid w:val="00DE3F22"/>
    <w:rsid w:val="00DE4074"/>
    <w:rsid w:val="00DE43F4"/>
    <w:rsid w:val="00DE45EA"/>
    <w:rsid w:val="00DE463B"/>
    <w:rsid w:val="00DE4BA2"/>
    <w:rsid w:val="00DE4FFE"/>
    <w:rsid w:val="00DE509F"/>
    <w:rsid w:val="00DE5902"/>
    <w:rsid w:val="00DE5938"/>
    <w:rsid w:val="00DE5972"/>
    <w:rsid w:val="00DE6B14"/>
    <w:rsid w:val="00DE6C77"/>
    <w:rsid w:val="00DE6C78"/>
    <w:rsid w:val="00DE6DC3"/>
    <w:rsid w:val="00DE76C5"/>
    <w:rsid w:val="00DE77BA"/>
    <w:rsid w:val="00DE77F7"/>
    <w:rsid w:val="00DE783C"/>
    <w:rsid w:val="00DE7C62"/>
    <w:rsid w:val="00DE7D5A"/>
    <w:rsid w:val="00DE7FDB"/>
    <w:rsid w:val="00DF0800"/>
    <w:rsid w:val="00DF1014"/>
    <w:rsid w:val="00DF10EE"/>
    <w:rsid w:val="00DF1C5F"/>
    <w:rsid w:val="00DF1CE4"/>
    <w:rsid w:val="00DF1DF8"/>
    <w:rsid w:val="00DF2015"/>
    <w:rsid w:val="00DF20CC"/>
    <w:rsid w:val="00DF25B5"/>
    <w:rsid w:val="00DF2DB2"/>
    <w:rsid w:val="00DF2F15"/>
    <w:rsid w:val="00DF33BA"/>
    <w:rsid w:val="00DF37FE"/>
    <w:rsid w:val="00DF3A10"/>
    <w:rsid w:val="00DF3F14"/>
    <w:rsid w:val="00DF3F9C"/>
    <w:rsid w:val="00DF44A8"/>
    <w:rsid w:val="00DF4548"/>
    <w:rsid w:val="00DF4A6E"/>
    <w:rsid w:val="00DF4B86"/>
    <w:rsid w:val="00DF5621"/>
    <w:rsid w:val="00DF59A1"/>
    <w:rsid w:val="00DF5C95"/>
    <w:rsid w:val="00DF5D3D"/>
    <w:rsid w:val="00DF64D3"/>
    <w:rsid w:val="00DF70F6"/>
    <w:rsid w:val="00DF71D2"/>
    <w:rsid w:val="00DF737A"/>
    <w:rsid w:val="00DF768D"/>
    <w:rsid w:val="00DF7737"/>
    <w:rsid w:val="00DF783C"/>
    <w:rsid w:val="00DF791E"/>
    <w:rsid w:val="00DF7D6F"/>
    <w:rsid w:val="00DF7F38"/>
    <w:rsid w:val="00DF7F5B"/>
    <w:rsid w:val="00E00016"/>
    <w:rsid w:val="00E0009A"/>
    <w:rsid w:val="00E000E1"/>
    <w:rsid w:val="00E00B92"/>
    <w:rsid w:val="00E00DB2"/>
    <w:rsid w:val="00E01496"/>
    <w:rsid w:val="00E01548"/>
    <w:rsid w:val="00E016F7"/>
    <w:rsid w:val="00E017D8"/>
    <w:rsid w:val="00E01899"/>
    <w:rsid w:val="00E01B20"/>
    <w:rsid w:val="00E01BBB"/>
    <w:rsid w:val="00E02245"/>
    <w:rsid w:val="00E0272E"/>
    <w:rsid w:val="00E028C0"/>
    <w:rsid w:val="00E02D33"/>
    <w:rsid w:val="00E03176"/>
    <w:rsid w:val="00E03D11"/>
    <w:rsid w:val="00E04153"/>
    <w:rsid w:val="00E04418"/>
    <w:rsid w:val="00E0445C"/>
    <w:rsid w:val="00E04527"/>
    <w:rsid w:val="00E04AB9"/>
    <w:rsid w:val="00E04B67"/>
    <w:rsid w:val="00E04C5A"/>
    <w:rsid w:val="00E051CC"/>
    <w:rsid w:val="00E054BC"/>
    <w:rsid w:val="00E05696"/>
    <w:rsid w:val="00E058C2"/>
    <w:rsid w:val="00E05DDE"/>
    <w:rsid w:val="00E05F58"/>
    <w:rsid w:val="00E05FE5"/>
    <w:rsid w:val="00E064DF"/>
    <w:rsid w:val="00E06628"/>
    <w:rsid w:val="00E06677"/>
    <w:rsid w:val="00E0668A"/>
    <w:rsid w:val="00E06778"/>
    <w:rsid w:val="00E06869"/>
    <w:rsid w:val="00E06E82"/>
    <w:rsid w:val="00E07207"/>
    <w:rsid w:val="00E07214"/>
    <w:rsid w:val="00E0731D"/>
    <w:rsid w:val="00E07660"/>
    <w:rsid w:val="00E07A94"/>
    <w:rsid w:val="00E07C6F"/>
    <w:rsid w:val="00E07C88"/>
    <w:rsid w:val="00E1009B"/>
    <w:rsid w:val="00E10191"/>
    <w:rsid w:val="00E1036A"/>
    <w:rsid w:val="00E1059D"/>
    <w:rsid w:val="00E1097F"/>
    <w:rsid w:val="00E10AFC"/>
    <w:rsid w:val="00E1111D"/>
    <w:rsid w:val="00E111E3"/>
    <w:rsid w:val="00E11616"/>
    <w:rsid w:val="00E1167C"/>
    <w:rsid w:val="00E11CED"/>
    <w:rsid w:val="00E11D6B"/>
    <w:rsid w:val="00E1236C"/>
    <w:rsid w:val="00E12D0F"/>
    <w:rsid w:val="00E12DD4"/>
    <w:rsid w:val="00E13508"/>
    <w:rsid w:val="00E13689"/>
    <w:rsid w:val="00E13DC1"/>
    <w:rsid w:val="00E1444C"/>
    <w:rsid w:val="00E14B4D"/>
    <w:rsid w:val="00E15079"/>
    <w:rsid w:val="00E1548E"/>
    <w:rsid w:val="00E154E8"/>
    <w:rsid w:val="00E15564"/>
    <w:rsid w:val="00E15737"/>
    <w:rsid w:val="00E1594B"/>
    <w:rsid w:val="00E159C5"/>
    <w:rsid w:val="00E15F0A"/>
    <w:rsid w:val="00E15FD2"/>
    <w:rsid w:val="00E1613A"/>
    <w:rsid w:val="00E164D5"/>
    <w:rsid w:val="00E1655F"/>
    <w:rsid w:val="00E1660C"/>
    <w:rsid w:val="00E166A3"/>
    <w:rsid w:val="00E16945"/>
    <w:rsid w:val="00E169AE"/>
    <w:rsid w:val="00E16AF4"/>
    <w:rsid w:val="00E16D5F"/>
    <w:rsid w:val="00E17664"/>
    <w:rsid w:val="00E17939"/>
    <w:rsid w:val="00E17BB1"/>
    <w:rsid w:val="00E17D99"/>
    <w:rsid w:val="00E20113"/>
    <w:rsid w:val="00E20116"/>
    <w:rsid w:val="00E20290"/>
    <w:rsid w:val="00E2045A"/>
    <w:rsid w:val="00E20810"/>
    <w:rsid w:val="00E20B5D"/>
    <w:rsid w:val="00E20DCB"/>
    <w:rsid w:val="00E20F84"/>
    <w:rsid w:val="00E20FC2"/>
    <w:rsid w:val="00E2125E"/>
    <w:rsid w:val="00E2142C"/>
    <w:rsid w:val="00E21A52"/>
    <w:rsid w:val="00E21D79"/>
    <w:rsid w:val="00E2229A"/>
    <w:rsid w:val="00E223E9"/>
    <w:rsid w:val="00E22760"/>
    <w:rsid w:val="00E22A68"/>
    <w:rsid w:val="00E22B77"/>
    <w:rsid w:val="00E22BDB"/>
    <w:rsid w:val="00E22D9A"/>
    <w:rsid w:val="00E23221"/>
    <w:rsid w:val="00E23489"/>
    <w:rsid w:val="00E23731"/>
    <w:rsid w:val="00E23E67"/>
    <w:rsid w:val="00E24913"/>
    <w:rsid w:val="00E24ACA"/>
    <w:rsid w:val="00E24D0E"/>
    <w:rsid w:val="00E24EA4"/>
    <w:rsid w:val="00E25183"/>
    <w:rsid w:val="00E25E14"/>
    <w:rsid w:val="00E25F1A"/>
    <w:rsid w:val="00E25F72"/>
    <w:rsid w:val="00E2626A"/>
    <w:rsid w:val="00E265F2"/>
    <w:rsid w:val="00E26B27"/>
    <w:rsid w:val="00E27477"/>
    <w:rsid w:val="00E275C8"/>
    <w:rsid w:val="00E2783C"/>
    <w:rsid w:val="00E27A48"/>
    <w:rsid w:val="00E27B0D"/>
    <w:rsid w:val="00E301C2"/>
    <w:rsid w:val="00E306B1"/>
    <w:rsid w:val="00E30903"/>
    <w:rsid w:val="00E30A29"/>
    <w:rsid w:val="00E30CAB"/>
    <w:rsid w:val="00E31084"/>
    <w:rsid w:val="00E31FC9"/>
    <w:rsid w:val="00E325AC"/>
    <w:rsid w:val="00E32B67"/>
    <w:rsid w:val="00E33242"/>
    <w:rsid w:val="00E3328A"/>
    <w:rsid w:val="00E33546"/>
    <w:rsid w:val="00E336B5"/>
    <w:rsid w:val="00E3392B"/>
    <w:rsid w:val="00E34173"/>
    <w:rsid w:val="00E34BFC"/>
    <w:rsid w:val="00E34D67"/>
    <w:rsid w:val="00E34D7D"/>
    <w:rsid w:val="00E34E0D"/>
    <w:rsid w:val="00E34EA2"/>
    <w:rsid w:val="00E34EC4"/>
    <w:rsid w:val="00E3527D"/>
    <w:rsid w:val="00E353E4"/>
    <w:rsid w:val="00E35F80"/>
    <w:rsid w:val="00E3615A"/>
    <w:rsid w:val="00E363CB"/>
    <w:rsid w:val="00E3699C"/>
    <w:rsid w:val="00E369B2"/>
    <w:rsid w:val="00E36CB2"/>
    <w:rsid w:val="00E36F0E"/>
    <w:rsid w:val="00E3738A"/>
    <w:rsid w:val="00E37593"/>
    <w:rsid w:val="00E37E4D"/>
    <w:rsid w:val="00E4039B"/>
    <w:rsid w:val="00E40703"/>
    <w:rsid w:val="00E409B1"/>
    <w:rsid w:val="00E40CF0"/>
    <w:rsid w:val="00E40ECB"/>
    <w:rsid w:val="00E410EB"/>
    <w:rsid w:val="00E41295"/>
    <w:rsid w:val="00E413DE"/>
    <w:rsid w:val="00E419B5"/>
    <w:rsid w:val="00E41F55"/>
    <w:rsid w:val="00E4278F"/>
    <w:rsid w:val="00E42E6B"/>
    <w:rsid w:val="00E43228"/>
    <w:rsid w:val="00E43332"/>
    <w:rsid w:val="00E43567"/>
    <w:rsid w:val="00E435DF"/>
    <w:rsid w:val="00E4483A"/>
    <w:rsid w:val="00E448CE"/>
    <w:rsid w:val="00E44E01"/>
    <w:rsid w:val="00E44F78"/>
    <w:rsid w:val="00E45052"/>
    <w:rsid w:val="00E45547"/>
    <w:rsid w:val="00E45B88"/>
    <w:rsid w:val="00E4606B"/>
    <w:rsid w:val="00E46BDF"/>
    <w:rsid w:val="00E471F2"/>
    <w:rsid w:val="00E475B4"/>
    <w:rsid w:val="00E476B7"/>
    <w:rsid w:val="00E478E8"/>
    <w:rsid w:val="00E47A3F"/>
    <w:rsid w:val="00E47CA4"/>
    <w:rsid w:val="00E47ECA"/>
    <w:rsid w:val="00E47FFE"/>
    <w:rsid w:val="00E501EB"/>
    <w:rsid w:val="00E505D6"/>
    <w:rsid w:val="00E5062B"/>
    <w:rsid w:val="00E50828"/>
    <w:rsid w:val="00E508CB"/>
    <w:rsid w:val="00E5095B"/>
    <w:rsid w:val="00E50A0E"/>
    <w:rsid w:val="00E5128E"/>
    <w:rsid w:val="00E5132C"/>
    <w:rsid w:val="00E51738"/>
    <w:rsid w:val="00E51788"/>
    <w:rsid w:val="00E5198A"/>
    <w:rsid w:val="00E51CE6"/>
    <w:rsid w:val="00E52312"/>
    <w:rsid w:val="00E5235C"/>
    <w:rsid w:val="00E52565"/>
    <w:rsid w:val="00E528C4"/>
    <w:rsid w:val="00E52944"/>
    <w:rsid w:val="00E52F9A"/>
    <w:rsid w:val="00E52FFB"/>
    <w:rsid w:val="00E53390"/>
    <w:rsid w:val="00E536F7"/>
    <w:rsid w:val="00E5382F"/>
    <w:rsid w:val="00E53B40"/>
    <w:rsid w:val="00E53B5D"/>
    <w:rsid w:val="00E53C11"/>
    <w:rsid w:val="00E53FE1"/>
    <w:rsid w:val="00E5435F"/>
    <w:rsid w:val="00E547D2"/>
    <w:rsid w:val="00E5496F"/>
    <w:rsid w:val="00E552F3"/>
    <w:rsid w:val="00E554AD"/>
    <w:rsid w:val="00E554B6"/>
    <w:rsid w:val="00E557F9"/>
    <w:rsid w:val="00E558F1"/>
    <w:rsid w:val="00E55CA6"/>
    <w:rsid w:val="00E564DC"/>
    <w:rsid w:val="00E56518"/>
    <w:rsid w:val="00E565C5"/>
    <w:rsid w:val="00E56718"/>
    <w:rsid w:val="00E56756"/>
    <w:rsid w:val="00E56A65"/>
    <w:rsid w:val="00E56F21"/>
    <w:rsid w:val="00E5710D"/>
    <w:rsid w:val="00E579B2"/>
    <w:rsid w:val="00E57B37"/>
    <w:rsid w:val="00E57B3E"/>
    <w:rsid w:val="00E57BFC"/>
    <w:rsid w:val="00E57D32"/>
    <w:rsid w:val="00E57DBB"/>
    <w:rsid w:val="00E60EB1"/>
    <w:rsid w:val="00E6136D"/>
    <w:rsid w:val="00E6139C"/>
    <w:rsid w:val="00E613EB"/>
    <w:rsid w:val="00E61FBB"/>
    <w:rsid w:val="00E623DD"/>
    <w:rsid w:val="00E62B4B"/>
    <w:rsid w:val="00E62C65"/>
    <w:rsid w:val="00E62CE1"/>
    <w:rsid w:val="00E63153"/>
    <w:rsid w:val="00E63308"/>
    <w:rsid w:val="00E636D9"/>
    <w:rsid w:val="00E63C62"/>
    <w:rsid w:val="00E63EDE"/>
    <w:rsid w:val="00E64250"/>
    <w:rsid w:val="00E643E1"/>
    <w:rsid w:val="00E647B1"/>
    <w:rsid w:val="00E648A4"/>
    <w:rsid w:val="00E64BB9"/>
    <w:rsid w:val="00E64CF3"/>
    <w:rsid w:val="00E65B02"/>
    <w:rsid w:val="00E6652C"/>
    <w:rsid w:val="00E66840"/>
    <w:rsid w:val="00E668BE"/>
    <w:rsid w:val="00E66A1B"/>
    <w:rsid w:val="00E66A8F"/>
    <w:rsid w:val="00E6718D"/>
    <w:rsid w:val="00E674D1"/>
    <w:rsid w:val="00E677FB"/>
    <w:rsid w:val="00E6784F"/>
    <w:rsid w:val="00E67BF5"/>
    <w:rsid w:val="00E70091"/>
    <w:rsid w:val="00E70416"/>
    <w:rsid w:val="00E70B3D"/>
    <w:rsid w:val="00E70C79"/>
    <w:rsid w:val="00E70D49"/>
    <w:rsid w:val="00E70E6C"/>
    <w:rsid w:val="00E71006"/>
    <w:rsid w:val="00E7160E"/>
    <w:rsid w:val="00E71882"/>
    <w:rsid w:val="00E71994"/>
    <w:rsid w:val="00E71B2B"/>
    <w:rsid w:val="00E71D11"/>
    <w:rsid w:val="00E71F21"/>
    <w:rsid w:val="00E723E4"/>
    <w:rsid w:val="00E72AC3"/>
    <w:rsid w:val="00E72B8B"/>
    <w:rsid w:val="00E72E86"/>
    <w:rsid w:val="00E72F17"/>
    <w:rsid w:val="00E7380C"/>
    <w:rsid w:val="00E7385F"/>
    <w:rsid w:val="00E73AD8"/>
    <w:rsid w:val="00E73BE5"/>
    <w:rsid w:val="00E73CEE"/>
    <w:rsid w:val="00E73EB9"/>
    <w:rsid w:val="00E7422A"/>
    <w:rsid w:val="00E74423"/>
    <w:rsid w:val="00E74C2D"/>
    <w:rsid w:val="00E74D4E"/>
    <w:rsid w:val="00E74D5A"/>
    <w:rsid w:val="00E74F92"/>
    <w:rsid w:val="00E75320"/>
    <w:rsid w:val="00E75DBD"/>
    <w:rsid w:val="00E760B3"/>
    <w:rsid w:val="00E76396"/>
    <w:rsid w:val="00E76465"/>
    <w:rsid w:val="00E76AB3"/>
    <w:rsid w:val="00E77157"/>
    <w:rsid w:val="00E7727F"/>
    <w:rsid w:val="00E773E5"/>
    <w:rsid w:val="00E7746C"/>
    <w:rsid w:val="00E7748D"/>
    <w:rsid w:val="00E77C6E"/>
    <w:rsid w:val="00E80293"/>
    <w:rsid w:val="00E8096C"/>
    <w:rsid w:val="00E8097F"/>
    <w:rsid w:val="00E80FB1"/>
    <w:rsid w:val="00E8127E"/>
    <w:rsid w:val="00E81394"/>
    <w:rsid w:val="00E81459"/>
    <w:rsid w:val="00E8147F"/>
    <w:rsid w:val="00E81E1D"/>
    <w:rsid w:val="00E82218"/>
    <w:rsid w:val="00E82805"/>
    <w:rsid w:val="00E82D53"/>
    <w:rsid w:val="00E82E2D"/>
    <w:rsid w:val="00E82F51"/>
    <w:rsid w:val="00E83142"/>
    <w:rsid w:val="00E83167"/>
    <w:rsid w:val="00E83208"/>
    <w:rsid w:val="00E833D1"/>
    <w:rsid w:val="00E83C91"/>
    <w:rsid w:val="00E83EBC"/>
    <w:rsid w:val="00E83F12"/>
    <w:rsid w:val="00E84233"/>
    <w:rsid w:val="00E8461F"/>
    <w:rsid w:val="00E84B4A"/>
    <w:rsid w:val="00E84DDD"/>
    <w:rsid w:val="00E84DE0"/>
    <w:rsid w:val="00E85130"/>
    <w:rsid w:val="00E85261"/>
    <w:rsid w:val="00E854F7"/>
    <w:rsid w:val="00E85626"/>
    <w:rsid w:val="00E85AC4"/>
    <w:rsid w:val="00E85B72"/>
    <w:rsid w:val="00E85FA1"/>
    <w:rsid w:val="00E86001"/>
    <w:rsid w:val="00E860C2"/>
    <w:rsid w:val="00E86589"/>
    <w:rsid w:val="00E86A4B"/>
    <w:rsid w:val="00E86C3D"/>
    <w:rsid w:val="00E86FDD"/>
    <w:rsid w:val="00E87080"/>
    <w:rsid w:val="00E871B4"/>
    <w:rsid w:val="00E871BB"/>
    <w:rsid w:val="00E872DA"/>
    <w:rsid w:val="00E873D7"/>
    <w:rsid w:val="00E876D8"/>
    <w:rsid w:val="00E87843"/>
    <w:rsid w:val="00E87899"/>
    <w:rsid w:val="00E879B3"/>
    <w:rsid w:val="00E87B22"/>
    <w:rsid w:val="00E901B8"/>
    <w:rsid w:val="00E901EC"/>
    <w:rsid w:val="00E907C9"/>
    <w:rsid w:val="00E90B20"/>
    <w:rsid w:val="00E90D84"/>
    <w:rsid w:val="00E90F17"/>
    <w:rsid w:val="00E9124C"/>
    <w:rsid w:val="00E9178A"/>
    <w:rsid w:val="00E91925"/>
    <w:rsid w:val="00E91DDF"/>
    <w:rsid w:val="00E9204C"/>
    <w:rsid w:val="00E920C3"/>
    <w:rsid w:val="00E9237D"/>
    <w:rsid w:val="00E92877"/>
    <w:rsid w:val="00E929CE"/>
    <w:rsid w:val="00E92AC0"/>
    <w:rsid w:val="00E92B83"/>
    <w:rsid w:val="00E92EAE"/>
    <w:rsid w:val="00E9307A"/>
    <w:rsid w:val="00E931BC"/>
    <w:rsid w:val="00E93406"/>
    <w:rsid w:val="00E93659"/>
    <w:rsid w:val="00E938EA"/>
    <w:rsid w:val="00E93995"/>
    <w:rsid w:val="00E93C08"/>
    <w:rsid w:val="00E93D71"/>
    <w:rsid w:val="00E93ECC"/>
    <w:rsid w:val="00E94091"/>
    <w:rsid w:val="00E943ED"/>
    <w:rsid w:val="00E9486C"/>
    <w:rsid w:val="00E94AFC"/>
    <w:rsid w:val="00E94F4C"/>
    <w:rsid w:val="00E9521B"/>
    <w:rsid w:val="00E95302"/>
    <w:rsid w:val="00E95688"/>
    <w:rsid w:val="00E958BB"/>
    <w:rsid w:val="00E95AAE"/>
    <w:rsid w:val="00E95AD1"/>
    <w:rsid w:val="00E95BB4"/>
    <w:rsid w:val="00E95D05"/>
    <w:rsid w:val="00E95DF1"/>
    <w:rsid w:val="00E95EDD"/>
    <w:rsid w:val="00E96754"/>
    <w:rsid w:val="00E96827"/>
    <w:rsid w:val="00E96D7A"/>
    <w:rsid w:val="00E9730B"/>
    <w:rsid w:val="00E978C8"/>
    <w:rsid w:val="00E97AED"/>
    <w:rsid w:val="00E97BD9"/>
    <w:rsid w:val="00E97EC4"/>
    <w:rsid w:val="00E97F33"/>
    <w:rsid w:val="00EA0546"/>
    <w:rsid w:val="00EA0612"/>
    <w:rsid w:val="00EA0C4E"/>
    <w:rsid w:val="00EA0F1E"/>
    <w:rsid w:val="00EA111F"/>
    <w:rsid w:val="00EA123D"/>
    <w:rsid w:val="00EA1C3F"/>
    <w:rsid w:val="00EA1DB6"/>
    <w:rsid w:val="00EA1EC8"/>
    <w:rsid w:val="00EA2480"/>
    <w:rsid w:val="00EA2F40"/>
    <w:rsid w:val="00EA32BA"/>
    <w:rsid w:val="00EA344C"/>
    <w:rsid w:val="00EA3579"/>
    <w:rsid w:val="00EA383B"/>
    <w:rsid w:val="00EA38A1"/>
    <w:rsid w:val="00EA398B"/>
    <w:rsid w:val="00EA3D33"/>
    <w:rsid w:val="00EA46A7"/>
    <w:rsid w:val="00EA48B1"/>
    <w:rsid w:val="00EA506C"/>
    <w:rsid w:val="00EA547A"/>
    <w:rsid w:val="00EA567C"/>
    <w:rsid w:val="00EA56D0"/>
    <w:rsid w:val="00EA5954"/>
    <w:rsid w:val="00EA5C29"/>
    <w:rsid w:val="00EA5C2E"/>
    <w:rsid w:val="00EA629B"/>
    <w:rsid w:val="00EA6A70"/>
    <w:rsid w:val="00EA6A95"/>
    <w:rsid w:val="00EA6BC7"/>
    <w:rsid w:val="00EA766E"/>
    <w:rsid w:val="00EA773F"/>
    <w:rsid w:val="00EA78C7"/>
    <w:rsid w:val="00EA7918"/>
    <w:rsid w:val="00EB0035"/>
    <w:rsid w:val="00EB034A"/>
    <w:rsid w:val="00EB063C"/>
    <w:rsid w:val="00EB0970"/>
    <w:rsid w:val="00EB10EC"/>
    <w:rsid w:val="00EB15AB"/>
    <w:rsid w:val="00EB16D2"/>
    <w:rsid w:val="00EB1870"/>
    <w:rsid w:val="00EB1F09"/>
    <w:rsid w:val="00EB2113"/>
    <w:rsid w:val="00EB26C2"/>
    <w:rsid w:val="00EB27E5"/>
    <w:rsid w:val="00EB2E1E"/>
    <w:rsid w:val="00EB32F9"/>
    <w:rsid w:val="00EB34E9"/>
    <w:rsid w:val="00EB3A6B"/>
    <w:rsid w:val="00EB3A8E"/>
    <w:rsid w:val="00EB40D5"/>
    <w:rsid w:val="00EB4489"/>
    <w:rsid w:val="00EB4CDB"/>
    <w:rsid w:val="00EB5445"/>
    <w:rsid w:val="00EB5579"/>
    <w:rsid w:val="00EB579A"/>
    <w:rsid w:val="00EB57E4"/>
    <w:rsid w:val="00EB5809"/>
    <w:rsid w:val="00EB5E98"/>
    <w:rsid w:val="00EB60A0"/>
    <w:rsid w:val="00EB6259"/>
    <w:rsid w:val="00EB6299"/>
    <w:rsid w:val="00EB6626"/>
    <w:rsid w:val="00EB66B7"/>
    <w:rsid w:val="00EB67CA"/>
    <w:rsid w:val="00EB67F1"/>
    <w:rsid w:val="00EB6F27"/>
    <w:rsid w:val="00EB73E4"/>
    <w:rsid w:val="00EB7429"/>
    <w:rsid w:val="00EB7605"/>
    <w:rsid w:val="00EB77DB"/>
    <w:rsid w:val="00EB7A68"/>
    <w:rsid w:val="00EB7AAD"/>
    <w:rsid w:val="00EB7E37"/>
    <w:rsid w:val="00EC039F"/>
    <w:rsid w:val="00EC04B7"/>
    <w:rsid w:val="00EC07E6"/>
    <w:rsid w:val="00EC0AC9"/>
    <w:rsid w:val="00EC0C9A"/>
    <w:rsid w:val="00EC0D41"/>
    <w:rsid w:val="00EC10A8"/>
    <w:rsid w:val="00EC1172"/>
    <w:rsid w:val="00EC1209"/>
    <w:rsid w:val="00EC1372"/>
    <w:rsid w:val="00EC13B8"/>
    <w:rsid w:val="00EC1B9B"/>
    <w:rsid w:val="00EC1DCF"/>
    <w:rsid w:val="00EC1EF6"/>
    <w:rsid w:val="00EC1FB3"/>
    <w:rsid w:val="00EC2779"/>
    <w:rsid w:val="00EC2B03"/>
    <w:rsid w:val="00EC3DD7"/>
    <w:rsid w:val="00EC4053"/>
    <w:rsid w:val="00EC458A"/>
    <w:rsid w:val="00EC46FB"/>
    <w:rsid w:val="00EC487B"/>
    <w:rsid w:val="00EC4B99"/>
    <w:rsid w:val="00EC4BCB"/>
    <w:rsid w:val="00EC51BB"/>
    <w:rsid w:val="00EC5301"/>
    <w:rsid w:val="00EC537D"/>
    <w:rsid w:val="00EC5BD0"/>
    <w:rsid w:val="00EC5E79"/>
    <w:rsid w:val="00EC6630"/>
    <w:rsid w:val="00EC669E"/>
    <w:rsid w:val="00EC6C4F"/>
    <w:rsid w:val="00EC734F"/>
    <w:rsid w:val="00EC7529"/>
    <w:rsid w:val="00EC79D1"/>
    <w:rsid w:val="00EC7D92"/>
    <w:rsid w:val="00EC7DA7"/>
    <w:rsid w:val="00EC7E4E"/>
    <w:rsid w:val="00ED00AA"/>
    <w:rsid w:val="00ED01EC"/>
    <w:rsid w:val="00ED0323"/>
    <w:rsid w:val="00ED08B0"/>
    <w:rsid w:val="00ED096E"/>
    <w:rsid w:val="00ED0AD4"/>
    <w:rsid w:val="00ED0D28"/>
    <w:rsid w:val="00ED0D6C"/>
    <w:rsid w:val="00ED0EF4"/>
    <w:rsid w:val="00ED109C"/>
    <w:rsid w:val="00ED123D"/>
    <w:rsid w:val="00ED161C"/>
    <w:rsid w:val="00ED1B8C"/>
    <w:rsid w:val="00ED252C"/>
    <w:rsid w:val="00ED2C5A"/>
    <w:rsid w:val="00ED2D71"/>
    <w:rsid w:val="00ED2E48"/>
    <w:rsid w:val="00ED33DA"/>
    <w:rsid w:val="00ED3578"/>
    <w:rsid w:val="00ED3876"/>
    <w:rsid w:val="00ED39EC"/>
    <w:rsid w:val="00ED3AFE"/>
    <w:rsid w:val="00ED412E"/>
    <w:rsid w:val="00ED41A3"/>
    <w:rsid w:val="00ED48A2"/>
    <w:rsid w:val="00ED4F5E"/>
    <w:rsid w:val="00ED5A26"/>
    <w:rsid w:val="00ED5F40"/>
    <w:rsid w:val="00ED6882"/>
    <w:rsid w:val="00ED6A65"/>
    <w:rsid w:val="00ED6AE7"/>
    <w:rsid w:val="00ED6CB7"/>
    <w:rsid w:val="00ED711B"/>
    <w:rsid w:val="00ED738D"/>
    <w:rsid w:val="00ED759D"/>
    <w:rsid w:val="00ED75EF"/>
    <w:rsid w:val="00ED7630"/>
    <w:rsid w:val="00ED77B0"/>
    <w:rsid w:val="00ED78CD"/>
    <w:rsid w:val="00ED79A4"/>
    <w:rsid w:val="00ED79E9"/>
    <w:rsid w:val="00EE010C"/>
    <w:rsid w:val="00EE019B"/>
    <w:rsid w:val="00EE02C2"/>
    <w:rsid w:val="00EE0439"/>
    <w:rsid w:val="00EE06AC"/>
    <w:rsid w:val="00EE1119"/>
    <w:rsid w:val="00EE120D"/>
    <w:rsid w:val="00EE167D"/>
    <w:rsid w:val="00EE1693"/>
    <w:rsid w:val="00EE17C8"/>
    <w:rsid w:val="00EE17D2"/>
    <w:rsid w:val="00EE18CC"/>
    <w:rsid w:val="00EE1976"/>
    <w:rsid w:val="00EE1CF3"/>
    <w:rsid w:val="00EE1F66"/>
    <w:rsid w:val="00EE2538"/>
    <w:rsid w:val="00EE2591"/>
    <w:rsid w:val="00EE2C1E"/>
    <w:rsid w:val="00EE34FC"/>
    <w:rsid w:val="00EE353B"/>
    <w:rsid w:val="00EE3724"/>
    <w:rsid w:val="00EE37CE"/>
    <w:rsid w:val="00EE46A4"/>
    <w:rsid w:val="00EE4703"/>
    <w:rsid w:val="00EE488B"/>
    <w:rsid w:val="00EE52F7"/>
    <w:rsid w:val="00EE539A"/>
    <w:rsid w:val="00EE5417"/>
    <w:rsid w:val="00EE5685"/>
    <w:rsid w:val="00EE5C5C"/>
    <w:rsid w:val="00EE6243"/>
    <w:rsid w:val="00EE6321"/>
    <w:rsid w:val="00EE6383"/>
    <w:rsid w:val="00EE6A0A"/>
    <w:rsid w:val="00EE6E6F"/>
    <w:rsid w:val="00EE792E"/>
    <w:rsid w:val="00EE79C5"/>
    <w:rsid w:val="00EE7D70"/>
    <w:rsid w:val="00EF0702"/>
    <w:rsid w:val="00EF08D7"/>
    <w:rsid w:val="00EF0A70"/>
    <w:rsid w:val="00EF1917"/>
    <w:rsid w:val="00EF19B2"/>
    <w:rsid w:val="00EF1A16"/>
    <w:rsid w:val="00EF1F3B"/>
    <w:rsid w:val="00EF1FC5"/>
    <w:rsid w:val="00EF22F5"/>
    <w:rsid w:val="00EF23EE"/>
    <w:rsid w:val="00EF254C"/>
    <w:rsid w:val="00EF25F5"/>
    <w:rsid w:val="00EF2696"/>
    <w:rsid w:val="00EF2990"/>
    <w:rsid w:val="00EF2ABC"/>
    <w:rsid w:val="00EF2ED4"/>
    <w:rsid w:val="00EF2F0F"/>
    <w:rsid w:val="00EF2F11"/>
    <w:rsid w:val="00EF2F9A"/>
    <w:rsid w:val="00EF3086"/>
    <w:rsid w:val="00EF3404"/>
    <w:rsid w:val="00EF34C7"/>
    <w:rsid w:val="00EF362D"/>
    <w:rsid w:val="00EF3B2C"/>
    <w:rsid w:val="00EF43E0"/>
    <w:rsid w:val="00EF4508"/>
    <w:rsid w:val="00EF4579"/>
    <w:rsid w:val="00EF49FC"/>
    <w:rsid w:val="00EF4CD2"/>
    <w:rsid w:val="00EF4E4C"/>
    <w:rsid w:val="00EF51B2"/>
    <w:rsid w:val="00EF52FB"/>
    <w:rsid w:val="00EF5669"/>
    <w:rsid w:val="00EF5998"/>
    <w:rsid w:val="00EF5B42"/>
    <w:rsid w:val="00EF62C3"/>
    <w:rsid w:val="00EF632B"/>
    <w:rsid w:val="00EF6385"/>
    <w:rsid w:val="00EF6540"/>
    <w:rsid w:val="00EF682F"/>
    <w:rsid w:val="00EF6D7A"/>
    <w:rsid w:val="00EF6DB9"/>
    <w:rsid w:val="00EF7134"/>
    <w:rsid w:val="00EF72A4"/>
    <w:rsid w:val="00EF786A"/>
    <w:rsid w:val="00EF799D"/>
    <w:rsid w:val="00F00A1C"/>
    <w:rsid w:val="00F00B2A"/>
    <w:rsid w:val="00F00DC0"/>
    <w:rsid w:val="00F00E1B"/>
    <w:rsid w:val="00F00FAF"/>
    <w:rsid w:val="00F014FB"/>
    <w:rsid w:val="00F0170D"/>
    <w:rsid w:val="00F0176F"/>
    <w:rsid w:val="00F017B3"/>
    <w:rsid w:val="00F01933"/>
    <w:rsid w:val="00F01C7E"/>
    <w:rsid w:val="00F01D8C"/>
    <w:rsid w:val="00F02214"/>
    <w:rsid w:val="00F0290F"/>
    <w:rsid w:val="00F02B15"/>
    <w:rsid w:val="00F0342B"/>
    <w:rsid w:val="00F038BE"/>
    <w:rsid w:val="00F03936"/>
    <w:rsid w:val="00F03A0D"/>
    <w:rsid w:val="00F03B0D"/>
    <w:rsid w:val="00F03DA8"/>
    <w:rsid w:val="00F03E50"/>
    <w:rsid w:val="00F03F5C"/>
    <w:rsid w:val="00F04052"/>
    <w:rsid w:val="00F04B30"/>
    <w:rsid w:val="00F05347"/>
    <w:rsid w:val="00F0536D"/>
    <w:rsid w:val="00F055EF"/>
    <w:rsid w:val="00F056CB"/>
    <w:rsid w:val="00F05903"/>
    <w:rsid w:val="00F05A8B"/>
    <w:rsid w:val="00F05E3C"/>
    <w:rsid w:val="00F05F6F"/>
    <w:rsid w:val="00F06220"/>
    <w:rsid w:val="00F06D8D"/>
    <w:rsid w:val="00F06DD8"/>
    <w:rsid w:val="00F06DF1"/>
    <w:rsid w:val="00F06F42"/>
    <w:rsid w:val="00F07059"/>
    <w:rsid w:val="00F070AB"/>
    <w:rsid w:val="00F0746B"/>
    <w:rsid w:val="00F07B40"/>
    <w:rsid w:val="00F07C96"/>
    <w:rsid w:val="00F1025A"/>
    <w:rsid w:val="00F10DB4"/>
    <w:rsid w:val="00F11385"/>
    <w:rsid w:val="00F116BA"/>
    <w:rsid w:val="00F11718"/>
    <w:rsid w:val="00F11742"/>
    <w:rsid w:val="00F11AB0"/>
    <w:rsid w:val="00F11D81"/>
    <w:rsid w:val="00F123F6"/>
    <w:rsid w:val="00F12425"/>
    <w:rsid w:val="00F125F0"/>
    <w:rsid w:val="00F1345B"/>
    <w:rsid w:val="00F1355F"/>
    <w:rsid w:val="00F13813"/>
    <w:rsid w:val="00F1413A"/>
    <w:rsid w:val="00F1470B"/>
    <w:rsid w:val="00F14BE4"/>
    <w:rsid w:val="00F14C20"/>
    <w:rsid w:val="00F150CC"/>
    <w:rsid w:val="00F1556B"/>
    <w:rsid w:val="00F15574"/>
    <w:rsid w:val="00F1592B"/>
    <w:rsid w:val="00F15BDB"/>
    <w:rsid w:val="00F16340"/>
    <w:rsid w:val="00F16B02"/>
    <w:rsid w:val="00F17127"/>
    <w:rsid w:val="00F172C2"/>
    <w:rsid w:val="00F1730F"/>
    <w:rsid w:val="00F17319"/>
    <w:rsid w:val="00F177E6"/>
    <w:rsid w:val="00F17853"/>
    <w:rsid w:val="00F17A05"/>
    <w:rsid w:val="00F17A4B"/>
    <w:rsid w:val="00F2005B"/>
    <w:rsid w:val="00F207A2"/>
    <w:rsid w:val="00F21051"/>
    <w:rsid w:val="00F21603"/>
    <w:rsid w:val="00F21702"/>
    <w:rsid w:val="00F21741"/>
    <w:rsid w:val="00F21890"/>
    <w:rsid w:val="00F219D4"/>
    <w:rsid w:val="00F21A0D"/>
    <w:rsid w:val="00F21CF1"/>
    <w:rsid w:val="00F21FC5"/>
    <w:rsid w:val="00F220D7"/>
    <w:rsid w:val="00F221E0"/>
    <w:rsid w:val="00F2298D"/>
    <w:rsid w:val="00F22D33"/>
    <w:rsid w:val="00F22EA8"/>
    <w:rsid w:val="00F23258"/>
    <w:rsid w:val="00F23333"/>
    <w:rsid w:val="00F23802"/>
    <w:rsid w:val="00F240B7"/>
    <w:rsid w:val="00F24616"/>
    <w:rsid w:val="00F24668"/>
    <w:rsid w:val="00F2476E"/>
    <w:rsid w:val="00F24877"/>
    <w:rsid w:val="00F24A2A"/>
    <w:rsid w:val="00F24DE2"/>
    <w:rsid w:val="00F2500C"/>
    <w:rsid w:val="00F251AD"/>
    <w:rsid w:val="00F25473"/>
    <w:rsid w:val="00F2560E"/>
    <w:rsid w:val="00F257D5"/>
    <w:rsid w:val="00F25C9F"/>
    <w:rsid w:val="00F25CF0"/>
    <w:rsid w:val="00F264BA"/>
    <w:rsid w:val="00F26710"/>
    <w:rsid w:val="00F26D0E"/>
    <w:rsid w:val="00F27098"/>
    <w:rsid w:val="00F27406"/>
    <w:rsid w:val="00F27747"/>
    <w:rsid w:val="00F27D7B"/>
    <w:rsid w:val="00F27FFB"/>
    <w:rsid w:val="00F300DD"/>
    <w:rsid w:val="00F305ED"/>
    <w:rsid w:val="00F3087A"/>
    <w:rsid w:val="00F30B18"/>
    <w:rsid w:val="00F30DA0"/>
    <w:rsid w:val="00F30F5D"/>
    <w:rsid w:val="00F31339"/>
    <w:rsid w:val="00F314CF"/>
    <w:rsid w:val="00F31ECB"/>
    <w:rsid w:val="00F324BE"/>
    <w:rsid w:val="00F32AAD"/>
    <w:rsid w:val="00F335DE"/>
    <w:rsid w:val="00F335FD"/>
    <w:rsid w:val="00F33802"/>
    <w:rsid w:val="00F33A47"/>
    <w:rsid w:val="00F33D25"/>
    <w:rsid w:val="00F33E63"/>
    <w:rsid w:val="00F33ED9"/>
    <w:rsid w:val="00F33EEF"/>
    <w:rsid w:val="00F33F86"/>
    <w:rsid w:val="00F34212"/>
    <w:rsid w:val="00F3423B"/>
    <w:rsid w:val="00F34493"/>
    <w:rsid w:val="00F345F8"/>
    <w:rsid w:val="00F34B7B"/>
    <w:rsid w:val="00F34D3B"/>
    <w:rsid w:val="00F35215"/>
    <w:rsid w:val="00F35A13"/>
    <w:rsid w:val="00F35C31"/>
    <w:rsid w:val="00F35D27"/>
    <w:rsid w:val="00F36105"/>
    <w:rsid w:val="00F36A21"/>
    <w:rsid w:val="00F36AC2"/>
    <w:rsid w:val="00F36C25"/>
    <w:rsid w:val="00F36F13"/>
    <w:rsid w:val="00F36F99"/>
    <w:rsid w:val="00F36FEB"/>
    <w:rsid w:val="00F3702E"/>
    <w:rsid w:val="00F376E3"/>
    <w:rsid w:val="00F4025C"/>
    <w:rsid w:val="00F40A47"/>
    <w:rsid w:val="00F40C25"/>
    <w:rsid w:val="00F40D05"/>
    <w:rsid w:val="00F41082"/>
    <w:rsid w:val="00F410D1"/>
    <w:rsid w:val="00F4126C"/>
    <w:rsid w:val="00F41655"/>
    <w:rsid w:val="00F419EE"/>
    <w:rsid w:val="00F41DEA"/>
    <w:rsid w:val="00F422F1"/>
    <w:rsid w:val="00F42864"/>
    <w:rsid w:val="00F42952"/>
    <w:rsid w:val="00F42DA4"/>
    <w:rsid w:val="00F4324C"/>
    <w:rsid w:val="00F43284"/>
    <w:rsid w:val="00F43780"/>
    <w:rsid w:val="00F43F04"/>
    <w:rsid w:val="00F43F07"/>
    <w:rsid w:val="00F43FB3"/>
    <w:rsid w:val="00F440EF"/>
    <w:rsid w:val="00F442D7"/>
    <w:rsid w:val="00F44A5C"/>
    <w:rsid w:val="00F451E5"/>
    <w:rsid w:val="00F453F7"/>
    <w:rsid w:val="00F45488"/>
    <w:rsid w:val="00F45548"/>
    <w:rsid w:val="00F4581D"/>
    <w:rsid w:val="00F45F9C"/>
    <w:rsid w:val="00F46407"/>
    <w:rsid w:val="00F46766"/>
    <w:rsid w:val="00F469B0"/>
    <w:rsid w:val="00F46DA3"/>
    <w:rsid w:val="00F46E94"/>
    <w:rsid w:val="00F4711A"/>
    <w:rsid w:val="00F476AF"/>
    <w:rsid w:val="00F47E52"/>
    <w:rsid w:val="00F47F0D"/>
    <w:rsid w:val="00F5000E"/>
    <w:rsid w:val="00F5076F"/>
    <w:rsid w:val="00F5078A"/>
    <w:rsid w:val="00F50B4E"/>
    <w:rsid w:val="00F50BE6"/>
    <w:rsid w:val="00F51373"/>
    <w:rsid w:val="00F513A6"/>
    <w:rsid w:val="00F519CB"/>
    <w:rsid w:val="00F51A19"/>
    <w:rsid w:val="00F521F6"/>
    <w:rsid w:val="00F52A92"/>
    <w:rsid w:val="00F52D62"/>
    <w:rsid w:val="00F52F36"/>
    <w:rsid w:val="00F53078"/>
    <w:rsid w:val="00F532F3"/>
    <w:rsid w:val="00F53779"/>
    <w:rsid w:val="00F5389F"/>
    <w:rsid w:val="00F539E4"/>
    <w:rsid w:val="00F53C7B"/>
    <w:rsid w:val="00F53FF9"/>
    <w:rsid w:val="00F54005"/>
    <w:rsid w:val="00F54658"/>
    <w:rsid w:val="00F549ED"/>
    <w:rsid w:val="00F54A70"/>
    <w:rsid w:val="00F54C21"/>
    <w:rsid w:val="00F54F34"/>
    <w:rsid w:val="00F54FBF"/>
    <w:rsid w:val="00F55010"/>
    <w:rsid w:val="00F5507A"/>
    <w:rsid w:val="00F55522"/>
    <w:rsid w:val="00F556D8"/>
    <w:rsid w:val="00F55A0B"/>
    <w:rsid w:val="00F55B0D"/>
    <w:rsid w:val="00F55E77"/>
    <w:rsid w:val="00F56527"/>
    <w:rsid w:val="00F566D1"/>
    <w:rsid w:val="00F56901"/>
    <w:rsid w:val="00F56DD8"/>
    <w:rsid w:val="00F57044"/>
    <w:rsid w:val="00F5711E"/>
    <w:rsid w:val="00F579EB"/>
    <w:rsid w:val="00F57A56"/>
    <w:rsid w:val="00F57A9E"/>
    <w:rsid w:val="00F57C10"/>
    <w:rsid w:val="00F60376"/>
    <w:rsid w:val="00F60653"/>
    <w:rsid w:val="00F60843"/>
    <w:rsid w:val="00F609C2"/>
    <w:rsid w:val="00F60D79"/>
    <w:rsid w:val="00F61067"/>
    <w:rsid w:val="00F612C1"/>
    <w:rsid w:val="00F61D62"/>
    <w:rsid w:val="00F620C8"/>
    <w:rsid w:val="00F62711"/>
    <w:rsid w:val="00F62A1A"/>
    <w:rsid w:val="00F63126"/>
    <w:rsid w:val="00F63824"/>
    <w:rsid w:val="00F63A11"/>
    <w:rsid w:val="00F63AD1"/>
    <w:rsid w:val="00F64470"/>
    <w:rsid w:val="00F6473C"/>
    <w:rsid w:val="00F64D7A"/>
    <w:rsid w:val="00F64FE9"/>
    <w:rsid w:val="00F65310"/>
    <w:rsid w:val="00F6550C"/>
    <w:rsid w:val="00F65A58"/>
    <w:rsid w:val="00F65B34"/>
    <w:rsid w:val="00F65D12"/>
    <w:rsid w:val="00F65E36"/>
    <w:rsid w:val="00F6602E"/>
    <w:rsid w:val="00F66155"/>
    <w:rsid w:val="00F66334"/>
    <w:rsid w:val="00F667D0"/>
    <w:rsid w:val="00F668AF"/>
    <w:rsid w:val="00F66B0A"/>
    <w:rsid w:val="00F66B7A"/>
    <w:rsid w:val="00F66EEE"/>
    <w:rsid w:val="00F6727E"/>
    <w:rsid w:val="00F67461"/>
    <w:rsid w:val="00F676EA"/>
    <w:rsid w:val="00F678D8"/>
    <w:rsid w:val="00F67AB2"/>
    <w:rsid w:val="00F67BEC"/>
    <w:rsid w:val="00F67CB6"/>
    <w:rsid w:val="00F67EC0"/>
    <w:rsid w:val="00F703FE"/>
    <w:rsid w:val="00F707F1"/>
    <w:rsid w:val="00F70A55"/>
    <w:rsid w:val="00F71141"/>
    <w:rsid w:val="00F717B9"/>
    <w:rsid w:val="00F71870"/>
    <w:rsid w:val="00F71B2E"/>
    <w:rsid w:val="00F71CD5"/>
    <w:rsid w:val="00F71E4E"/>
    <w:rsid w:val="00F720E5"/>
    <w:rsid w:val="00F72147"/>
    <w:rsid w:val="00F72971"/>
    <w:rsid w:val="00F729D2"/>
    <w:rsid w:val="00F72C44"/>
    <w:rsid w:val="00F72F0D"/>
    <w:rsid w:val="00F73822"/>
    <w:rsid w:val="00F73B7C"/>
    <w:rsid w:val="00F73CAE"/>
    <w:rsid w:val="00F743C1"/>
    <w:rsid w:val="00F745B5"/>
    <w:rsid w:val="00F7465C"/>
    <w:rsid w:val="00F747ED"/>
    <w:rsid w:val="00F75377"/>
    <w:rsid w:val="00F75403"/>
    <w:rsid w:val="00F75C78"/>
    <w:rsid w:val="00F75FAF"/>
    <w:rsid w:val="00F762D8"/>
    <w:rsid w:val="00F7656E"/>
    <w:rsid w:val="00F76595"/>
    <w:rsid w:val="00F765DC"/>
    <w:rsid w:val="00F76677"/>
    <w:rsid w:val="00F766B7"/>
    <w:rsid w:val="00F76CC2"/>
    <w:rsid w:val="00F76D06"/>
    <w:rsid w:val="00F7713A"/>
    <w:rsid w:val="00F771AA"/>
    <w:rsid w:val="00F772D1"/>
    <w:rsid w:val="00F776E6"/>
    <w:rsid w:val="00F8077F"/>
    <w:rsid w:val="00F80958"/>
    <w:rsid w:val="00F80C6C"/>
    <w:rsid w:val="00F8148D"/>
    <w:rsid w:val="00F817E8"/>
    <w:rsid w:val="00F81BC2"/>
    <w:rsid w:val="00F81E76"/>
    <w:rsid w:val="00F820D6"/>
    <w:rsid w:val="00F820ED"/>
    <w:rsid w:val="00F82ACF"/>
    <w:rsid w:val="00F82B0A"/>
    <w:rsid w:val="00F83318"/>
    <w:rsid w:val="00F83397"/>
    <w:rsid w:val="00F8343D"/>
    <w:rsid w:val="00F836C3"/>
    <w:rsid w:val="00F83924"/>
    <w:rsid w:val="00F83B06"/>
    <w:rsid w:val="00F83D42"/>
    <w:rsid w:val="00F845C5"/>
    <w:rsid w:val="00F84B4F"/>
    <w:rsid w:val="00F85091"/>
    <w:rsid w:val="00F852B5"/>
    <w:rsid w:val="00F8588F"/>
    <w:rsid w:val="00F85F45"/>
    <w:rsid w:val="00F86015"/>
    <w:rsid w:val="00F86935"/>
    <w:rsid w:val="00F86BD6"/>
    <w:rsid w:val="00F86C3B"/>
    <w:rsid w:val="00F86E6D"/>
    <w:rsid w:val="00F8708B"/>
    <w:rsid w:val="00F871E6"/>
    <w:rsid w:val="00F87244"/>
    <w:rsid w:val="00F87322"/>
    <w:rsid w:val="00F8741C"/>
    <w:rsid w:val="00F87D89"/>
    <w:rsid w:val="00F90332"/>
    <w:rsid w:val="00F9097E"/>
    <w:rsid w:val="00F90EA2"/>
    <w:rsid w:val="00F90EE5"/>
    <w:rsid w:val="00F910FA"/>
    <w:rsid w:val="00F911EF"/>
    <w:rsid w:val="00F91319"/>
    <w:rsid w:val="00F9170A"/>
    <w:rsid w:val="00F9193E"/>
    <w:rsid w:val="00F91DD5"/>
    <w:rsid w:val="00F9231F"/>
    <w:rsid w:val="00F92405"/>
    <w:rsid w:val="00F92527"/>
    <w:rsid w:val="00F92B39"/>
    <w:rsid w:val="00F9308D"/>
    <w:rsid w:val="00F93450"/>
    <w:rsid w:val="00F93565"/>
    <w:rsid w:val="00F93A14"/>
    <w:rsid w:val="00F93F6E"/>
    <w:rsid w:val="00F94488"/>
    <w:rsid w:val="00F94873"/>
    <w:rsid w:val="00F94F25"/>
    <w:rsid w:val="00F951B0"/>
    <w:rsid w:val="00F95585"/>
    <w:rsid w:val="00F9582A"/>
    <w:rsid w:val="00F95954"/>
    <w:rsid w:val="00F95A1B"/>
    <w:rsid w:val="00F95A69"/>
    <w:rsid w:val="00F95F0F"/>
    <w:rsid w:val="00F95F69"/>
    <w:rsid w:val="00F960FA"/>
    <w:rsid w:val="00F962FB"/>
    <w:rsid w:val="00F964AA"/>
    <w:rsid w:val="00F964C2"/>
    <w:rsid w:val="00F96646"/>
    <w:rsid w:val="00F96808"/>
    <w:rsid w:val="00F96811"/>
    <w:rsid w:val="00F96A94"/>
    <w:rsid w:val="00F96AAC"/>
    <w:rsid w:val="00F96BDB"/>
    <w:rsid w:val="00F96E6C"/>
    <w:rsid w:val="00F9743C"/>
    <w:rsid w:val="00F97AE3"/>
    <w:rsid w:val="00F97E48"/>
    <w:rsid w:val="00F97ECB"/>
    <w:rsid w:val="00FA0426"/>
    <w:rsid w:val="00FA06E8"/>
    <w:rsid w:val="00FA0712"/>
    <w:rsid w:val="00FA0AAB"/>
    <w:rsid w:val="00FA108A"/>
    <w:rsid w:val="00FA145D"/>
    <w:rsid w:val="00FA167E"/>
    <w:rsid w:val="00FA21CA"/>
    <w:rsid w:val="00FA2283"/>
    <w:rsid w:val="00FA22A0"/>
    <w:rsid w:val="00FA24D4"/>
    <w:rsid w:val="00FA27D0"/>
    <w:rsid w:val="00FA2BFE"/>
    <w:rsid w:val="00FA2CF0"/>
    <w:rsid w:val="00FA30BC"/>
    <w:rsid w:val="00FA315D"/>
    <w:rsid w:val="00FA331F"/>
    <w:rsid w:val="00FA3779"/>
    <w:rsid w:val="00FA385B"/>
    <w:rsid w:val="00FA3879"/>
    <w:rsid w:val="00FA38D8"/>
    <w:rsid w:val="00FA3CCD"/>
    <w:rsid w:val="00FA3FBE"/>
    <w:rsid w:val="00FA411A"/>
    <w:rsid w:val="00FA4E97"/>
    <w:rsid w:val="00FA547E"/>
    <w:rsid w:val="00FA5AEE"/>
    <w:rsid w:val="00FA5B09"/>
    <w:rsid w:val="00FA641F"/>
    <w:rsid w:val="00FA64E4"/>
    <w:rsid w:val="00FA661B"/>
    <w:rsid w:val="00FA6665"/>
    <w:rsid w:val="00FA6869"/>
    <w:rsid w:val="00FA690B"/>
    <w:rsid w:val="00FA693A"/>
    <w:rsid w:val="00FA6B3F"/>
    <w:rsid w:val="00FA6E00"/>
    <w:rsid w:val="00FA735A"/>
    <w:rsid w:val="00FA7419"/>
    <w:rsid w:val="00FA7425"/>
    <w:rsid w:val="00FA76B8"/>
    <w:rsid w:val="00FA7759"/>
    <w:rsid w:val="00FA7A40"/>
    <w:rsid w:val="00FA7AED"/>
    <w:rsid w:val="00FA7C86"/>
    <w:rsid w:val="00FA7CDD"/>
    <w:rsid w:val="00FB00AC"/>
    <w:rsid w:val="00FB02C9"/>
    <w:rsid w:val="00FB0601"/>
    <w:rsid w:val="00FB0B0D"/>
    <w:rsid w:val="00FB10D0"/>
    <w:rsid w:val="00FB13D4"/>
    <w:rsid w:val="00FB1455"/>
    <w:rsid w:val="00FB165F"/>
    <w:rsid w:val="00FB1756"/>
    <w:rsid w:val="00FB1D9E"/>
    <w:rsid w:val="00FB1EF0"/>
    <w:rsid w:val="00FB21A9"/>
    <w:rsid w:val="00FB2636"/>
    <w:rsid w:val="00FB2824"/>
    <w:rsid w:val="00FB2C88"/>
    <w:rsid w:val="00FB2FF6"/>
    <w:rsid w:val="00FB375C"/>
    <w:rsid w:val="00FB37DE"/>
    <w:rsid w:val="00FB3D19"/>
    <w:rsid w:val="00FB3FA3"/>
    <w:rsid w:val="00FB431C"/>
    <w:rsid w:val="00FB44B2"/>
    <w:rsid w:val="00FB465F"/>
    <w:rsid w:val="00FB4B25"/>
    <w:rsid w:val="00FB5406"/>
    <w:rsid w:val="00FB5732"/>
    <w:rsid w:val="00FB575D"/>
    <w:rsid w:val="00FB5E25"/>
    <w:rsid w:val="00FB5E92"/>
    <w:rsid w:val="00FB5EEA"/>
    <w:rsid w:val="00FB667A"/>
    <w:rsid w:val="00FB67C7"/>
    <w:rsid w:val="00FB6EB8"/>
    <w:rsid w:val="00FB6F57"/>
    <w:rsid w:val="00FB7061"/>
    <w:rsid w:val="00FB70AC"/>
    <w:rsid w:val="00FB7296"/>
    <w:rsid w:val="00FB79CC"/>
    <w:rsid w:val="00FB7B6F"/>
    <w:rsid w:val="00FB7C8D"/>
    <w:rsid w:val="00FC0435"/>
    <w:rsid w:val="00FC0561"/>
    <w:rsid w:val="00FC0631"/>
    <w:rsid w:val="00FC07C1"/>
    <w:rsid w:val="00FC07FF"/>
    <w:rsid w:val="00FC0A77"/>
    <w:rsid w:val="00FC0B0E"/>
    <w:rsid w:val="00FC0B58"/>
    <w:rsid w:val="00FC10D5"/>
    <w:rsid w:val="00FC1267"/>
    <w:rsid w:val="00FC18B2"/>
    <w:rsid w:val="00FC1BD7"/>
    <w:rsid w:val="00FC1FF6"/>
    <w:rsid w:val="00FC2228"/>
    <w:rsid w:val="00FC2407"/>
    <w:rsid w:val="00FC267D"/>
    <w:rsid w:val="00FC27A0"/>
    <w:rsid w:val="00FC2907"/>
    <w:rsid w:val="00FC2EFF"/>
    <w:rsid w:val="00FC32F7"/>
    <w:rsid w:val="00FC34EE"/>
    <w:rsid w:val="00FC3C41"/>
    <w:rsid w:val="00FC43DB"/>
    <w:rsid w:val="00FC469D"/>
    <w:rsid w:val="00FC46A6"/>
    <w:rsid w:val="00FC4851"/>
    <w:rsid w:val="00FC4F6F"/>
    <w:rsid w:val="00FC5087"/>
    <w:rsid w:val="00FC5302"/>
    <w:rsid w:val="00FC5805"/>
    <w:rsid w:val="00FC5995"/>
    <w:rsid w:val="00FC5D26"/>
    <w:rsid w:val="00FC69F0"/>
    <w:rsid w:val="00FC6B72"/>
    <w:rsid w:val="00FC714A"/>
    <w:rsid w:val="00FC770D"/>
    <w:rsid w:val="00FC772C"/>
    <w:rsid w:val="00FC782F"/>
    <w:rsid w:val="00FC7888"/>
    <w:rsid w:val="00FC7EE6"/>
    <w:rsid w:val="00FC7F0E"/>
    <w:rsid w:val="00FD001E"/>
    <w:rsid w:val="00FD0276"/>
    <w:rsid w:val="00FD057B"/>
    <w:rsid w:val="00FD0AF5"/>
    <w:rsid w:val="00FD0CCB"/>
    <w:rsid w:val="00FD0DB4"/>
    <w:rsid w:val="00FD0E5A"/>
    <w:rsid w:val="00FD173C"/>
    <w:rsid w:val="00FD1ACC"/>
    <w:rsid w:val="00FD1C42"/>
    <w:rsid w:val="00FD206C"/>
    <w:rsid w:val="00FD2697"/>
    <w:rsid w:val="00FD289C"/>
    <w:rsid w:val="00FD2F6E"/>
    <w:rsid w:val="00FD3295"/>
    <w:rsid w:val="00FD3447"/>
    <w:rsid w:val="00FD35E4"/>
    <w:rsid w:val="00FD3F8C"/>
    <w:rsid w:val="00FD49D6"/>
    <w:rsid w:val="00FD4C45"/>
    <w:rsid w:val="00FD4E4D"/>
    <w:rsid w:val="00FD5162"/>
    <w:rsid w:val="00FD55D6"/>
    <w:rsid w:val="00FD5965"/>
    <w:rsid w:val="00FD59AC"/>
    <w:rsid w:val="00FD5D6E"/>
    <w:rsid w:val="00FD66E4"/>
    <w:rsid w:val="00FD6AED"/>
    <w:rsid w:val="00FD7340"/>
    <w:rsid w:val="00FD7416"/>
    <w:rsid w:val="00FD777E"/>
    <w:rsid w:val="00FD7D2B"/>
    <w:rsid w:val="00FD7F38"/>
    <w:rsid w:val="00FE0034"/>
    <w:rsid w:val="00FE103E"/>
    <w:rsid w:val="00FE11C1"/>
    <w:rsid w:val="00FE13E8"/>
    <w:rsid w:val="00FE15B8"/>
    <w:rsid w:val="00FE168B"/>
    <w:rsid w:val="00FE173B"/>
    <w:rsid w:val="00FE19B6"/>
    <w:rsid w:val="00FE1E11"/>
    <w:rsid w:val="00FE1ED3"/>
    <w:rsid w:val="00FE1F02"/>
    <w:rsid w:val="00FE2054"/>
    <w:rsid w:val="00FE228F"/>
    <w:rsid w:val="00FE2297"/>
    <w:rsid w:val="00FE2430"/>
    <w:rsid w:val="00FE2839"/>
    <w:rsid w:val="00FE2AB3"/>
    <w:rsid w:val="00FE2C9B"/>
    <w:rsid w:val="00FE303B"/>
    <w:rsid w:val="00FE3695"/>
    <w:rsid w:val="00FE39E8"/>
    <w:rsid w:val="00FE44CC"/>
    <w:rsid w:val="00FE45C6"/>
    <w:rsid w:val="00FE49EB"/>
    <w:rsid w:val="00FE4B4B"/>
    <w:rsid w:val="00FE51B5"/>
    <w:rsid w:val="00FE526F"/>
    <w:rsid w:val="00FE5651"/>
    <w:rsid w:val="00FE5967"/>
    <w:rsid w:val="00FE5E3C"/>
    <w:rsid w:val="00FE5F12"/>
    <w:rsid w:val="00FE61D6"/>
    <w:rsid w:val="00FE625C"/>
    <w:rsid w:val="00FE664E"/>
    <w:rsid w:val="00FE6897"/>
    <w:rsid w:val="00FE69A4"/>
    <w:rsid w:val="00FE6A9B"/>
    <w:rsid w:val="00FE6BF0"/>
    <w:rsid w:val="00FE726C"/>
    <w:rsid w:val="00FE73E4"/>
    <w:rsid w:val="00FE77FC"/>
    <w:rsid w:val="00FE7DE4"/>
    <w:rsid w:val="00FF0170"/>
    <w:rsid w:val="00FF0378"/>
    <w:rsid w:val="00FF04D4"/>
    <w:rsid w:val="00FF054C"/>
    <w:rsid w:val="00FF0550"/>
    <w:rsid w:val="00FF08E9"/>
    <w:rsid w:val="00FF09DC"/>
    <w:rsid w:val="00FF0C8E"/>
    <w:rsid w:val="00FF1214"/>
    <w:rsid w:val="00FF12DA"/>
    <w:rsid w:val="00FF12F9"/>
    <w:rsid w:val="00FF15EC"/>
    <w:rsid w:val="00FF1868"/>
    <w:rsid w:val="00FF19F1"/>
    <w:rsid w:val="00FF1D91"/>
    <w:rsid w:val="00FF22CC"/>
    <w:rsid w:val="00FF2552"/>
    <w:rsid w:val="00FF2694"/>
    <w:rsid w:val="00FF27B7"/>
    <w:rsid w:val="00FF27BE"/>
    <w:rsid w:val="00FF27DC"/>
    <w:rsid w:val="00FF28B7"/>
    <w:rsid w:val="00FF2920"/>
    <w:rsid w:val="00FF2928"/>
    <w:rsid w:val="00FF30E8"/>
    <w:rsid w:val="00FF3113"/>
    <w:rsid w:val="00FF3361"/>
    <w:rsid w:val="00FF3404"/>
    <w:rsid w:val="00FF346E"/>
    <w:rsid w:val="00FF36BD"/>
    <w:rsid w:val="00FF3931"/>
    <w:rsid w:val="00FF39B5"/>
    <w:rsid w:val="00FF39D0"/>
    <w:rsid w:val="00FF4221"/>
    <w:rsid w:val="00FF423B"/>
    <w:rsid w:val="00FF47C6"/>
    <w:rsid w:val="00FF4955"/>
    <w:rsid w:val="00FF4C48"/>
    <w:rsid w:val="00FF4E9A"/>
    <w:rsid w:val="00FF5081"/>
    <w:rsid w:val="00FF55A8"/>
    <w:rsid w:val="00FF56DE"/>
    <w:rsid w:val="00FF596D"/>
    <w:rsid w:val="00FF5E90"/>
    <w:rsid w:val="00FF5FAA"/>
    <w:rsid w:val="00FF6394"/>
    <w:rsid w:val="00FF6434"/>
    <w:rsid w:val="00FF6640"/>
    <w:rsid w:val="00FF66C6"/>
    <w:rsid w:val="00FF6940"/>
    <w:rsid w:val="00FF6A6D"/>
    <w:rsid w:val="00FF6AFE"/>
    <w:rsid w:val="00FF6FF7"/>
    <w:rsid w:val="00FF7478"/>
    <w:rsid w:val="00FF78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lsdException w:name="toc 2" w:semiHidden="1" w:uiPriority="39"/>
    <w:lsdException w:name="toc 3" w:semiHidden="1" w:uiPriority="39"/>
    <w:lsdException w:name="caption" w:qFormat="1"/>
    <w:lsdException w:name="line number" w:semiHidden="1" w:unhideWhenUsed="1"/>
    <w:lsdException w:name="endnote reference" w:semiHidden="1" w:unhideWhenUsed="1"/>
    <w:lsdException w:name="List Number" w:semiHidden="1"/>
    <w:lsdException w:name="List 4" w:semiHidden="1"/>
    <w:lsdException w:name="List 5" w:semiHidden="1"/>
    <w:lsdException w:name="Title" w:qFormat="1"/>
    <w:lsdException w:name="Body Text Indent" w:semiHidden="1" w:unhideWhenUsed="1"/>
    <w:lsdException w:name="Subtitle" w:qFormat="1"/>
    <w:lsdException w:name="Salutation" w:semiHidden="1"/>
    <w:lsdException w:name="Date" w:semiHidden="1"/>
    <w:lsdException w:name="Body Text First Indent" w:semiHidden="1"/>
    <w:lsdException w:name="Strong" w:uiPriority="22" w:qFormat="1"/>
    <w:lsdException w:name="Emphasis" w:uiPriority="20" w:qFormat="1"/>
    <w:lsdException w:name="HTML Top of Form" w:semiHidden="1" w:unhideWhenUsed="1"/>
    <w:lsdException w:name="HTML Bottom of Form" w:semiHidden="1" w:unhideWhenUsed="1"/>
    <w:lsdException w:name="HTML Acronym"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46A4"/>
    <w:pPr>
      <w:jc w:val="both"/>
    </w:pPr>
    <w:rPr>
      <w:rFonts w:ascii="Verdana" w:hAnsi="Verdana" w:cs="Verdana"/>
      <w:sz w:val="22"/>
      <w:szCs w:val="22"/>
    </w:rPr>
  </w:style>
  <w:style w:type="paragraph" w:styleId="Heading1">
    <w:name w:val="heading 1"/>
    <w:basedOn w:val="Normal"/>
    <w:next w:val="Normal"/>
    <w:link w:val="Heading1Char"/>
    <w:uiPriority w:val="99"/>
    <w:qFormat/>
    <w:rsid w:val="002A66BC"/>
    <w:pPr>
      <w:keepNext/>
      <w:jc w:val="center"/>
      <w:outlineLvl w:val="0"/>
    </w:pPr>
    <w:rPr>
      <w:rFonts w:ascii="Garamond" w:hAnsi="Garamond" w:cs="Arial"/>
      <w:b/>
      <w:bCs/>
      <w:smallCaps/>
      <w:kern w:val="32"/>
      <w:sz w:val="52"/>
      <w:szCs w:val="32"/>
    </w:rPr>
  </w:style>
  <w:style w:type="paragraph" w:styleId="Heading2">
    <w:name w:val="heading 2"/>
    <w:basedOn w:val="Normal"/>
    <w:next w:val="Normal"/>
    <w:link w:val="Heading2Char"/>
    <w:uiPriority w:val="99"/>
    <w:qFormat/>
    <w:rsid w:val="002A66BC"/>
    <w:pPr>
      <w:keepNext/>
      <w:outlineLvl w:val="1"/>
    </w:pPr>
    <w:rPr>
      <w:rFonts w:ascii="Garamond" w:hAnsi="Garamond" w:cs="Arial"/>
      <w:b/>
      <w:bCs/>
      <w:iCs/>
      <w:sz w:val="44"/>
      <w:szCs w:val="28"/>
    </w:rPr>
  </w:style>
  <w:style w:type="paragraph" w:styleId="Heading3">
    <w:name w:val="heading 3"/>
    <w:basedOn w:val="Normal"/>
    <w:next w:val="Normal"/>
    <w:link w:val="Heading3Char"/>
    <w:uiPriority w:val="99"/>
    <w:qFormat/>
    <w:rsid w:val="00D91D15"/>
    <w:pPr>
      <w:keepNext/>
      <w:outlineLvl w:val="2"/>
    </w:pPr>
    <w:rPr>
      <w:rFonts w:ascii="Arial" w:hAnsi="Arial" w:cs="Arial"/>
      <w:bCs/>
      <w:i/>
      <w:sz w:val="28"/>
      <w:szCs w:val="26"/>
    </w:rPr>
  </w:style>
  <w:style w:type="paragraph" w:styleId="Heading4">
    <w:name w:val="heading 4"/>
    <w:basedOn w:val="Normal"/>
    <w:next w:val="Normal"/>
    <w:link w:val="Heading4Char"/>
    <w:uiPriority w:val="99"/>
    <w:qFormat/>
    <w:rsid w:val="00AE64B2"/>
    <w:pPr>
      <w:keepNext/>
      <w:spacing w:before="240" w:after="60"/>
      <w:outlineLvl w:val="3"/>
    </w:pPr>
    <w:rPr>
      <w:b/>
      <w:bCs/>
      <w:sz w:val="28"/>
      <w:szCs w:val="28"/>
    </w:rPr>
  </w:style>
  <w:style w:type="paragraph" w:styleId="Heading5">
    <w:name w:val="heading 5"/>
    <w:basedOn w:val="Normal"/>
    <w:next w:val="Normal"/>
    <w:link w:val="Heading5Char"/>
    <w:uiPriority w:val="99"/>
    <w:qFormat/>
    <w:rsid w:val="00AE64B2"/>
    <w:pPr>
      <w:spacing w:before="240" w:after="60"/>
      <w:outlineLvl w:val="4"/>
    </w:pPr>
    <w:rPr>
      <w:b/>
      <w:bCs/>
      <w:i/>
      <w:iCs/>
      <w:sz w:val="26"/>
      <w:szCs w:val="26"/>
    </w:rPr>
  </w:style>
  <w:style w:type="paragraph" w:styleId="Heading6">
    <w:name w:val="heading 6"/>
    <w:basedOn w:val="Normal"/>
    <w:next w:val="Normal"/>
    <w:link w:val="Heading6Char"/>
    <w:uiPriority w:val="99"/>
    <w:qFormat/>
    <w:rsid w:val="00AE64B2"/>
    <w:pPr>
      <w:spacing w:before="240" w:after="60"/>
      <w:outlineLvl w:val="5"/>
    </w:pPr>
    <w:rPr>
      <w:b/>
      <w:bCs/>
    </w:rPr>
  </w:style>
  <w:style w:type="paragraph" w:styleId="Heading7">
    <w:name w:val="heading 7"/>
    <w:basedOn w:val="Normal"/>
    <w:next w:val="Normal"/>
    <w:link w:val="Heading7Char"/>
    <w:uiPriority w:val="99"/>
    <w:qFormat/>
    <w:rsid w:val="00AE64B2"/>
    <w:pPr>
      <w:spacing w:before="240" w:after="60"/>
      <w:outlineLvl w:val="6"/>
    </w:pPr>
    <w:rPr>
      <w:sz w:val="24"/>
      <w:szCs w:val="24"/>
    </w:rPr>
  </w:style>
  <w:style w:type="paragraph" w:styleId="Heading8">
    <w:name w:val="heading 8"/>
    <w:basedOn w:val="Normal"/>
    <w:next w:val="Normal"/>
    <w:link w:val="Heading8Char"/>
    <w:uiPriority w:val="99"/>
    <w:qFormat/>
    <w:rsid w:val="00AE64B2"/>
    <w:pPr>
      <w:spacing w:before="240" w:after="60"/>
      <w:outlineLvl w:val="7"/>
    </w:pPr>
    <w:rPr>
      <w:i/>
      <w:iCs/>
      <w:sz w:val="24"/>
      <w:szCs w:val="24"/>
    </w:rPr>
  </w:style>
  <w:style w:type="paragraph" w:styleId="Heading9">
    <w:name w:val="heading 9"/>
    <w:basedOn w:val="Normal"/>
    <w:next w:val="Normal"/>
    <w:link w:val="Heading9Char"/>
    <w:uiPriority w:val="99"/>
    <w:qFormat/>
    <w:rsid w:val="00AE64B2"/>
    <w:pPr>
      <w:spacing w:before="240" w:after="60"/>
      <w:outlineLvl w:val="8"/>
    </w:pPr>
    <w:rPr>
      <w:rFonts w:ascii="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66BC"/>
    <w:rPr>
      <w:rFonts w:ascii="Garamond" w:hAnsi="Garamond" w:cs="Times New Roman"/>
      <w:b/>
      <w:smallCaps/>
      <w:kern w:val="32"/>
      <w:sz w:val="32"/>
    </w:rPr>
  </w:style>
  <w:style w:type="character" w:customStyle="1" w:styleId="Heading2Char">
    <w:name w:val="Heading 2 Char"/>
    <w:basedOn w:val="DefaultParagraphFont"/>
    <w:link w:val="Heading2"/>
    <w:uiPriority w:val="99"/>
    <w:locked/>
    <w:rsid w:val="002A66BC"/>
    <w:rPr>
      <w:rFonts w:ascii="Garamond" w:hAnsi="Garamond" w:cs="Times New Roman"/>
      <w:b/>
      <w:sz w:val="28"/>
    </w:rPr>
  </w:style>
  <w:style w:type="character" w:customStyle="1" w:styleId="Heading3Char">
    <w:name w:val="Heading 3 Char"/>
    <w:basedOn w:val="DefaultParagraphFont"/>
    <w:link w:val="Heading3"/>
    <w:uiPriority w:val="99"/>
    <w:locked/>
    <w:rsid w:val="00D91D15"/>
    <w:rPr>
      <w:rFonts w:ascii="Arial" w:hAnsi="Arial" w:cs="Times New Roman"/>
      <w:i/>
      <w:sz w:val="26"/>
    </w:rPr>
  </w:style>
  <w:style w:type="character" w:customStyle="1" w:styleId="Heading4Char">
    <w:name w:val="Heading 4 Char"/>
    <w:basedOn w:val="DefaultParagraphFont"/>
    <w:link w:val="Heading4"/>
    <w:uiPriority w:val="9"/>
    <w:semiHidden/>
    <w:locked/>
    <w:rPr>
      <w:rFonts w:ascii="Calibri" w:hAnsi="Calibri" w:cs="Times New Roman"/>
      <w:b/>
      <w:sz w:val="28"/>
    </w:rPr>
  </w:style>
  <w:style w:type="character" w:customStyle="1" w:styleId="Heading5Char">
    <w:name w:val="Heading 5 Char"/>
    <w:basedOn w:val="DefaultParagraphFont"/>
    <w:link w:val="Heading5"/>
    <w:uiPriority w:val="9"/>
    <w:semiHidden/>
    <w:locked/>
    <w:rPr>
      <w:rFonts w:ascii="Calibri" w:hAnsi="Calibri" w:cs="Times New Roman"/>
      <w:b/>
      <w:i/>
      <w:sz w:val="26"/>
    </w:rPr>
  </w:style>
  <w:style w:type="character" w:customStyle="1" w:styleId="Heading6Char">
    <w:name w:val="Heading 6 Char"/>
    <w:basedOn w:val="DefaultParagraphFont"/>
    <w:link w:val="Heading6"/>
    <w:uiPriority w:val="9"/>
    <w:semiHidden/>
    <w:locked/>
    <w:rPr>
      <w:rFonts w:ascii="Calibri" w:hAnsi="Calibri" w:cs="Times New Roman"/>
      <w:b/>
    </w:rPr>
  </w:style>
  <w:style w:type="character" w:customStyle="1" w:styleId="Heading7Char">
    <w:name w:val="Heading 7 Char"/>
    <w:basedOn w:val="DefaultParagraphFont"/>
    <w:link w:val="Heading7"/>
    <w:uiPriority w:val="9"/>
    <w:semiHidden/>
    <w:locked/>
    <w:rPr>
      <w:rFonts w:ascii="Calibri" w:hAnsi="Calibri" w:cs="Times New Roman"/>
      <w:sz w:val="24"/>
    </w:rPr>
  </w:style>
  <w:style w:type="character" w:customStyle="1" w:styleId="Heading8Char">
    <w:name w:val="Heading 8 Char"/>
    <w:basedOn w:val="DefaultParagraphFont"/>
    <w:link w:val="Heading8"/>
    <w:uiPriority w:val="9"/>
    <w:semiHidden/>
    <w:locked/>
    <w:rPr>
      <w:rFonts w:ascii="Calibri" w:hAnsi="Calibri" w:cs="Times New Roman"/>
      <w:i/>
      <w:sz w:val="24"/>
    </w:rPr>
  </w:style>
  <w:style w:type="character" w:customStyle="1" w:styleId="Heading9Char">
    <w:name w:val="Heading 9 Char"/>
    <w:basedOn w:val="DefaultParagraphFont"/>
    <w:link w:val="Heading9"/>
    <w:uiPriority w:val="9"/>
    <w:semiHidden/>
    <w:locked/>
    <w:rPr>
      <w:rFonts w:ascii="Cambria" w:hAnsi="Cambria" w:cs="Times New Roman"/>
    </w:rPr>
  </w:style>
  <w:style w:type="paragraph" w:customStyle="1" w:styleId="Level3">
    <w:name w:val="Level3"/>
    <w:basedOn w:val="Normal"/>
    <w:next w:val="Normal"/>
    <w:uiPriority w:val="99"/>
    <w:rsid w:val="00AE64B2"/>
    <w:rPr>
      <w:rFonts w:ascii="Arial" w:hAnsi="Arial" w:cs="Arial"/>
      <w:i/>
      <w:iCs/>
      <w:sz w:val="28"/>
      <w:szCs w:val="28"/>
    </w:rPr>
  </w:style>
  <w:style w:type="character" w:customStyle="1" w:styleId="Level3Char">
    <w:name w:val="Level3 Char"/>
    <w:uiPriority w:val="99"/>
    <w:rsid w:val="00AE64B2"/>
    <w:rPr>
      <w:rFonts w:ascii="Arial" w:hAnsi="Arial"/>
      <w:i/>
      <w:sz w:val="28"/>
      <w:lang w:val="en-AU" w:eastAsia="en-AU"/>
    </w:rPr>
  </w:style>
  <w:style w:type="character" w:styleId="Hyperlink">
    <w:name w:val="Hyperlink"/>
    <w:basedOn w:val="DefaultParagraphFont"/>
    <w:uiPriority w:val="99"/>
    <w:rsid w:val="00FA3879"/>
    <w:rPr>
      <w:rFonts w:cs="Arial"/>
      <w:noProof/>
      <w:color w:val="0000FF"/>
      <w:u w:val="single"/>
    </w:rPr>
  </w:style>
  <w:style w:type="paragraph" w:customStyle="1" w:styleId="Level2">
    <w:name w:val="Level2"/>
    <w:basedOn w:val="Normal"/>
    <w:next w:val="Normal"/>
    <w:uiPriority w:val="99"/>
    <w:rsid w:val="00AE64B2"/>
    <w:rPr>
      <w:rFonts w:ascii="Garamond" w:hAnsi="Garamond" w:cs="Garamond"/>
      <w:b/>
      <w:bCs/>
      <w:sz w:val="44"/>
      <w:szCs w:val="44"/>
    </w:rPr>
  </w:style>
  <w:style w:type="paragraph" w:customStyle="1" w:styleId="CrossReference">
    <w:name w:val="CrossReference"/>
    <w:basedOn w:val="Normal"/>
    <w:next w:val="Normal"/>
    <w:uiPriority w:val="99"/>
    <w:rsid w:val="00AE64B2"/>
    <w:rPr>
      <w:rFonts w:ascii="Arial" w:hAnsi="Arial" w:cs="Arial"/>
      <w:sz w:val="28"/>
      <w:szCs w:val="28"/>
    </w:rPr>
  </w:style>
  <w:style w:type="paragraph" w:customStyle="1" w:styleId="catchwords">
    <w:name w:val="catchwords"/>
    <w:basedOn w:val="Normal"/>
    <w:uiPriority w:val="99"/>
    <w:rsid w:val="00AE64B2"/>
    <w:pPr>
      <w:ind w:left="720"/>
    </w:pPr>
  </w:style>
  <w:style w:type="character" w:customStyle="1" w:styleId="catchwordsChar">
    <w:name w:val="catchwords Char"/>
    <w:uiPriority w:val="99"/>
    <w:rsid w:val="00AE64B2"/>
    <w:rPr>
      <w:rFonts w:ascii="Verdana" w:hAnsi="Verdana"/>
      <w:sz w:val="22"/>
      <w:lang w:val="en-AU" w:eastAsia="en-AU"/>
    </w:rPr>
  </w:style>
  <w:style w:type="paragraph" w:customStyle="1" w:styleId="Divider1">
    <w:name w:val="Divider1"/>
    <w:basedOn w:val="Normal"/>
    <w:next w:val="Normal"/>
    <w:uiPriority w:val="99"/>
    <w:rsid w:val="00AE64B2"/>
    <w:pPr>
      <w:pBdr>
        <w:bottom w:val="dotted" w:sz="4" w:space="1" w:color="auto"/>
      </w:pBdr>
    </w:pPr>
  </w:style>
  <w:style w:type="paragraph" w:customStyle="1" w:styleId="Divider2">
    <w:name w:val="Divider2"/>
    <w:basedOn w:val="Normal"/>
    <w:next w:val="Normal"/>
    <w:uiPriority w:val="99"/>
    <w:rsid w:val="00AE64B2"/>
    <w:pPr>
      <w:pBdr>
        <w:bottom w:val="double" w:sz="6" w:space="1" w:color="auto"/>
      </w:pBdr>
    </w:pPr>
  </w:style>
  <w:style w:type="paragraph" w:customStyle="1" w:styleId="Title1">
    <w:name w:val="Title1"/>
    <w:basedOn w:val="Normal"/>
    <w:next w:val="Normal"/>
    <w:uiPriority w:val="99"/>
    <w:rsid w:val="00AE64B2"/>
    <w:pPr>
      <w:jc w:val="center"/>
    </w:pPr>
    <w:rPr>
      <w:rFonts w:ascii="Garamond" w:hAnsi="Garamond" w:cs="Garamond"/>
      <w:b/>
      <w:bCs/>
      <w:smallCaps/>
      <w:sz w:val="56"/>
      <w:szCs w:val="56"/>
    </w:rPr>
  </w:style>
  <w:style w:type="paragraph" w:customStyle="1" w:styleId="Title2">
    <w:name w:val="Title2"/>
    <w:basedOn w:val="Normal"/>
    <w:next w:val="Normal"/>
    <w:uiPriority w:val="99"/>
    <w:rsid w:val="00AE64B2"/>
    <w:pPr>
      <w:jc w:val="center"/>
    </w:pPr>
    <w:rPr>
      <w:rFonts w:ascii="Garamond" w:hAnsi="Garamond" w:cs="Garamond"/>
      <w:sz w:val="36"/>
      <w:szCs w:val="36"/>
    </w:rPr>
  </w:style>
  <w:style w:type="paragraph" w:customStyle="1" w:styleId="Title3">
    <w:name w:val="Title3"/>
    <w:basedOn w:val="Normal"/>
    <w:next w:val="Normal"/>
    <w:uiPriority w:val="99"/>
    <w:rsid w:val="00AE64B2"/>
    <w:pPr>
      <w:jc w:val="center"/>
    </w:pPr>
  </w:style>
  <w:style w:type="paragraph" w:styleId="Header">
    <w:name w:val="header"/>
    <w:basedOn w:val="Normal"/>
    <w:link w:val="HeaderChar"/>
    <w:uiPriority w:val="99"/>
    <w:rsid w:val="00AE64B2"/>
    <w:pPr>
      <w:tabs>
        <w:tab w:val="center" w:pos="4153"/>
        <w:tab w:val="right" w:pos="8306"/>
      </w:tabs>
    </w:pPr>
  </w:style>
  <w:style w:type="character" w:customStyle="1" w:styleId="HeaderChar">
    <w:name w:val="Header Char"/>
    <w:basedOn w:val="DefaultParagraphFont"/>
    <w:link w:val="Header"/>
    <w:uiPriority w:val="99"/>
    <w:locked/>
    <w:rPr>
      <w:rFonts w:ascii="Verdana" w:hAnsi="Verdana" w:cs="Times New Roman"/>
    </w:rPr>
  </w:style>
  <w:style w:type="paragraph" w:styleId="Footer">
    <w:name w:val="footer"/>
    <w:basedOn w:val="Normal"/>
    <w:link w:val="FooterChar"/>
    <w:uiPriority w:val="99"/>
    <w:rsid w:val="00AE64B2"/>
    <w:pPr>
      <w:tabs>
        <w:tab w:val="center" w:pos="4153"/>
        <w:tab w:val="right" w:pos="8306"/>
      </w:tabs>
    </w:pPr>
    <w:rPr>
      <w:sz w:val="18"/>
      <w:szCs w:val="18"/>
    </w:rPr>
  </w:style>
  <w:style w:type="character" w:customStyle="1" w:styleId="FooterChar">
    <w:name w:val="Footer Char"/>
    <w:basedOn w:val="DefaultParagraphFont"/>
    <w:link w:val="Footer"/>
    <w:uiPriority w:val="99"/>
    <w:locked/>
    <w:rPr>
      <w:rFonts w:ascii="Verdana" w:hAnsi="Verdana" w:cs="Times New Roman"/>
    </w:rPr>
  </w:style>
  <w:style w:type="character" w:styleId="PageNumber">
    <w:name w:val="page number"/>
    <w:basedOn w:val="DefaultParagraphFont"/>
    <w:uiPriority w:val="99"/>
    <w:rsid w:val="00AE64B2"/>
    <w:rPr>
      <w:rFonts w:cs="Times New Roman"/>
    </w:rPr>
  </w:style>
  <w:style w:type="paragraph" w:customStyle="1" w:styleId="Level1">
    <w:name w:val="Level1"/>
    <w:basedOn w:val="Normal"/>
    <w:uiPriority w:val="99"/>
    <w:rsid w:val="008C0B85"/>
    <w:pPr>
      <w:shd w:val="clear" w:color="333333" w:fill="FFFFFF"/>
      <w:jc w:val="center"/>
    </w:pPr>
    <w:rPr>
      <w:rFonts w:ascii="Garamond" w:hAnsi="Garamond" w:cs="Garamond"/>
      <w:b/>
      <w:bCs/>
      <w:smallCaps/>
      <w:sz w:val="52"/>
      <w:szCs w:val="52"/>
    </w:rPr>
  </w:style>
  <w:style w:type="paragraph" w:styleId="TOC1">
    <w:name w:val="toc 1"/>
    <w:basedOn w:val="Normal"/>
    <w:next w:val="Normal"/>
    <w:autoRedefine/>
    <w:uiPriority w:val="39"/>
    <w:rsid w:val="00AE64B2"/>
    <w:pPr>
      <w:tabs>
        <w:tab w:val="right" w:leader="dot" w:pos="7020"/>
      </w:tabs>
      <w:ind w:left="1260" w:right="1286"/>
    </w:pPr>
  </w:style>
  <w:style w:type="paragraph" w:customStyle="1" w:styleId="Level30">
    <w:name w:val="Level 3"/>
    <w:basedOn w:val="Normal"/>
    <w:uiPriority w:val="99"/>
    <w:rsid w:val="00AE64B2"/>
  </w:style>
  <w:style w:type="character" w:customStyle="1" w:styleId="Level3Char0">
    <w:name w:val="Level 3 Char"/>
    <w:uiPriority w:val="99"/>
    <w:rsid w:val="00AE64B2"/>
    <w:rPr>
      <w:rFonts w:ascii="Verdana" w:hAnsi="Verdana"/>
      <w:sz w:val="22"/>
      <w:lang w:val="en-AU" w:eastAsia="en-AU"/>
    </w:rPr>
  </w:style>
  <w:style w:type="character" w:customStyle="1" w:styleId="bold">
    <w:name w:val="bold"/>
    <w:uiPriority w:val="99"/>
    <w:rsid w:val="00AE64B2"/>
  </w:style>
  <w:style w:type="character" w:styleId="FollowedHyperlink">
    <w:name w:val="FollowedHyperlink"/>
    <w:basedOn w:val="DefaultParagraphFont"/>
    <w:uiPriority w:val="99"/>
    <w:rsid w:val="00AE64B2"/>
    <w:rPr>
      <w:rFonts w:cs="Times New Roman"/>
      <w:color w:val="800080"/>
      <w:u w:val="single"/>
    </w:rPr>
  </w:style>
  <w:style w:type="paragraph" w:customStyle="1" w:styleId="StyleArial9ptBoldItalicBlackBefore6ptAfter6pt">
    <w:name w:val="Style Arial 9 pt Bold Italic Black Before:  6 pt After:  6 pt"/>
    <w:basedOn w:val="Normal"/>
    <w:uiPriority w:val="99"/>
    <w:rsid w:val="00AE64B2"/>
    <w:pPr>
      <w:spacing w:before="120" w:after="120"/>
    </w:pPr>
    <w:rPr>
      <w:rFonts w:ascii="Arial" w:hAnsi="Arial" w:cs="Arial"/>
      <w:i/>
      <w:iCs/>
      <w:color w:val="000000"/>
      <w:sz w:val="18"/>
      <w:szCs w:val="18"/>
    </w:rPr>
  </w:style>
  <w:style w:type="paragraph" w:customStyle="1" w:styleId="Default">
    <w:name w:val="Default"/>
    <w:rsid w:val="00AE64B2"/>
    <w:pPr>
      <w:autoSpaceDE w:val="0"/>
      <w:autoSpaceDN w:val="0"/>
      <w:adjustRightInd w:val="0"/>
    </w:pPr>
    <w:rPr>
      <w:rFonts w:ascii="Arial" w:hAnsi="Arial" w:cs="Arial"/>
      <w:color w:val="000000"/>
      <w:sz w:val="24"/>
      <w:szCs w:val="24"/>
    </w:rPr>
  </w:style>
  <w:style w:type="character" w:customStyle="1" w:styleId="ro">
    <w:name w:val="ro"/>
    <w:uiPriority w:val="99"/>
    <w:rsid w:val="00AE64B2"/>
  </w:style>
  <w:style w:type="paragraph" w:styleId="ListBullet">
    <w:name w:val="List Bullet"/>
    <w:basedOn w:val="Normal"/>
    <w:autoRedefine/>
    <w:uiPriority w:val="99"/>
    <w:rsid w:val="00AE64B2"/>
    <w:pPr>
      <w:tabs>
        <w:tab w:val="num" w:pos="720"/>
      </w:tabs>
      <w:ind w:left="720" w:hanging="360"/>
    </w:pPr>
  </w:style>
  <w:style w:type="paragraph" w:styleId="FootnoteText">
    <w:name w:val="footnote text"/>
    <w:basedOn w:val="Normal"/>
    <w:link w:val="FootnoteTextChar"/>
    <w:uiPriority w:val="99"/>
    <w:semiHidden/>
    <w:rsid w:val="00AE64B2"/>
    <w:rPr>
      <w:sz w:val="20"/>
      <w:szCs w:val="20"/>
    </w:rPr>
  </w:style>
  <w:style w:type="character" w:customStyle="1" w:styleId="FootnoteTextChar">
    <w:name w:val="Footnote Text Char"/>
    <w:basedOn w:val="DefaultParagraphFont"/>
    <w:link w:val="FootnoteText"/>
    <w:uiPriority w:val="99"/>
    <w:semiHidden/>
    <w:locked/>
    <w:rPr>
      <w:rFonts w:ascii="Verdana" w:hAnsi="Verdana" w:cs="Times New Roman"/>
      <w:sz w:val="20"/>
    </w:rPr>
  </w:style>
  <w:style w:type="character" w:styleId="FootnoteReference">
    <w:name w:val="footnote reference"/>
    <w:basedOn w:val="DefaultParagraphFont"/>
    <w:uiPriority w:val="99"/>
    <w:semiHidden/>
    <w:rsid w:val="00AE64B2"/>
    <w:rPr>
      <w:rFonts w:cs="Times New Roman"/>
      <w:vertAlign w:val="superscript"/>
    </w:rPr>
  </w:style>
  <w:style w:type="paragraph" w:styleId="BalloonText">
    <w:name w:val="Balloon Text"/>
    <w:basedOn w:val="Normal"/>
    <w:link w:val="BalloonTextChar"/>
    <w:uiPriority w:val="99"/>
    <w:semiHidden/>
    <w:rsid w:val="00AE64B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BlockText">
    <w:name w:val="Block Text"/>
    <w:basedOn w:val="Normal"/>
    <w:uiPriority w:val="99"/>
    <w:rsid w:val="00AE64B2"/>
    <w:pPr>
      <w:spacing w:after="120"/>
      <w:ind w:left="1440" w:right="1440"/>
    </w:pPr>
  </w:style>
  <w:style w:type="paragraph" w:styleId="BodyText">
    <w:name w:val="Body Text"/>
    <w:basedOn w:val="Normal"/>
    <w:link w:val="BodyTextChar"/>
    <w:uiPriority w:val="99"/>
    <w:rsid w:val="00AE64B2"/>
    <w:pPr>
      <w:spacing w:after="120"/>
    </w:pPr>
  </w:style>
  <w:style w:type="character" w:customStyle="1" w:styleId="BodyTextChar">
    <w:name w:val="Body Text Char"/>
    <w:basedOn w:val="DefaultParagraphFont"/>
    <w:link w:val="BodyText"/>
    <w:uiPriority w:val="99"/>
    <w:semiHidden/>
    <w:locked/>
    <w:rPr>
      <w:rFonts w:ascii="Verdana" w:hAnsi="Verdana" w:cs="Times New Roman"/>
    </w:rPr>
  </w:style>
  <w:style w:type="paragraph" w:styleId="BodyText2">
    <w:name w:val="Body Text 2"/>
    <w:basedOn w:val="Normal"/>
    <w:link w:val="BodyText2Char"/>
    <w:uiPriority w:val="99"/>
    <w:rsid w:val="00AE64B2"/>
    <w:pPr>
      <w:spacing w:after="120"/>
      <w:ind w:left="283"/>
    </w:pPr>
  </w:style>
  <w:style w:type="character" w:customStyle="1" w:styleId="BodyText2Char">
    <w:name w:val="Body Text 2 Char"/>
    <w:basedOn w:val="DefaultParagraphFont"/>
    <w:link w:val="BodyText2"/>
    <w:uiPriority w:val="99"/>
    <w:semiHidden/>
    <w:locked/>
    <w:rPr>
      <w:rFonts w:ascii="Verdana" w:hAnsi="Verdana" w:cs="Times New Roman"/>
    </w:rPr>
  </w:style>
  <w:style w:type="paragraph" w:styleId="BodyText3">
    <w:name w:val="Body Text 3"/>
    <w:basedOn w:val="Normal"/>
    <w:link w:val="BodyText3Char"/>
    <w:uiPriority w:val="99"/>
    <w:rsid w:val="00AE64B2"/>
    <w:pPr>
      <w:spacing w:after="120"/>
    </w:pPr>
    <w:rPr>
      <w:sz w:val="16"/>
      <w:szCs w:val="16"/>
    </w:rPr>
  </w:style>
  <w:style w:type="character" w:customStyle="1" w:styleId="BodyText3Char">
    <w:name w:val="Body Text 3 Char"/>
    <w:basedOn w:val="DefaultParagraphFont"/>
    <w:link w:val="BodyText3"/>
    <w:uiPriority w:val="99"/>
    <w:semiHidden/>
    <w:locked/>
    <w:rPr>
      <w:rFonts w:ascii="Verdana" w:hAnsi="Verdana" w:cs="Times New Roman"/>
      <w:sz w:val="16"/>
    </w:rPr>
  </w:style>
  <w:style w:type="paragraph" w:styleId="BodyTextFirstIndent">
    <w:name w:val="Body Text First Indent"/>
    <w:basedOn w:val="BodyText"/>
    <w:link w:val="BodyTextFirstIndentChar"/>
    <w:uiPriority w:val="99"/>
    <w:rsid w:val="00AE64B2"/>
    <w:pPr>
      <w:ind w:firstLine="210"/>
    </w:pPr>
  </w:style>
  <w:style w:type="character" w:customStyle="1" w:styleId="BodyTextFirstIndentChar">
    <w:name w:val="Body Text First Indent Char"/>
    <w:basedOn w:val="BodyTextChar"/>
    <w:link w:val="BodyTextFirstIndent"/>
    <w:uiPriority w:val="99"/>
    <w:semiHidden/>
    <w:locked/>
    <w:rPr>
      <w:rFonts w:ascii="Verdana" w:hAnsi="Verdana" w:cs="Times New Roman"/>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locked/>
    <w:rPr>
      <w:rFonts w:ascii="Verdana" w:hAnsi="Verdana" w:cs="Times New Roman"/>
    </w:rPr>
  </w:style>
  <w:style w:type="paragraph" w:styleId="BodyTextFirstIndent2">
    <w:name w:val="Body Text First Indent 2"/>
    <w:basedOn w:val="BodyText2"/>
    <w:link w:val="BodyTextFirstIndent2Char"/>
    <w:uiPriority w:val="99"/>
    <w:rsid w:val="00AE64B2"/>
    <w:pPr>
      <w:ind w:firstLine="210"/>
    </w:pPr>
  </w:style>
  <w:style w:type="character" w:customStyle="1" w:styleId="BodyTextFirstIndent2Char">
    <w:name w:val="Body Text First Indent 2 Char"/>
    <w:basedOn w:val="BodyTextIndentChar"/>
    <w:link w:val="BodyTextFirstIndent2"/>
    <w:uiPriority w:val="99"/>
    <w:semiHidden/>
    <w:locked/>
    <w:rPr>
      <w:rFonts w:ascii="Verdana" w:hAnsi="Verdana" w:cs="Times New Roman"/>
    </w:rPr>
  </w:style>
  <w:style w:type="paragraph" w:styleId="BodyTextIndent2">
    <w:name w:val="Body Text Indent 2"/>
    <w:basedOn w:val="Normal"/>
    <w:link w:val="BodyTextIndent2Char"/>
    <w:uiPriority w:val="99"/>
    <w:rsid w:val="00AE64B2"/>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Verdana" w:hAnsi="Verdana" w:cs="Times New Roman"/>
    </w:rPr>
  </w:style>
  <w:style w:type="paragraph" w:styleId="BodyTextIndent3">
    <w:name w:val="Body Text Indent 3"/>
    <w:basedOn w:val="Normal"/>
    <w:link w:val="BodyTextIndent3Char"/>
    <w:uiPriority w:val="99"/>
    <w:rsid w:val="00AE64B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ascii="Verdana" w:hAnsi="Verdana" w:cs="Times New Roman"/>
      <w:sz w:val="16"/>
    </w:rPr>
  </w:style>
  <w:style w:type="paragraph" w:styleId="Caption">
    <w:name w:val="caption"/>
    <w:basedOn w:val="Normal"/>
    <w:next w:val="Normal"/>
    <w:uiPriority w:val="99"/>
    <w:qFormat/>
    <w:rsid w:val="00AE64B2"/>
    <w:pPr>
      <w:spacing w:before="120" w:after="120"/>
    </w:pPr>
    <w:rPr>
      <w:b/>
      <w:bCs/>
      <w:sz w:val="20"/>
      <w:szCs w:val="20"/>
    </w:rPr>
  </w:style>
  <w:style w:type="paragraph" w:styleId="Closing">
    <w:name w:val="Closing"/>
    <w:basedOn w:val="Normal"/>
    <w:link w:val="ClosingChar"/>
    <w:uiPriority w:val="99"/>
    <w:rsid w:val="00AE64B2"/>
    <w:pPr>
      <w:ind w:left="4252"/>
    </w:pPr>
  </w:style>
  <w:style w:type="character" w:customStyle="1" w:styleId="ClosingChar">
    <w:name w:val="Closing Char"/>
    <w:basedOn w:val="DefaultParagraphFont"/>
    <w:link w:val="Closing"/>
    <w:uiPriority w:val="99"/>
    <w:semiHidden/>
    <w:locked/>
    <w:rPr>
      <w:rFonts w:ascii="Verdana" w:hAnsi="Verdana" w:cs="Times New Roman"/>
    </w:rPr>
  </w:style>
  <w:style w:type="paragraph" w:styleId="CommentText">
    <w:name w:val="annotation text"/>
    <w:basedOn w:val="Normal"/>
    <w:link w:val="CommentTextChar"/>
    <w:uiPriority w:val="99"/>
    <w:semiHidden/>
    <w:rsid w:val="00AE64B2"/>
    <w:rPr>
      <w:sz w:val="20"/>
      <w:szCs w:val="20"/>
    </w:rPr>
  </w:style>
  <w:style w:type="character" w:customStyle="1" w:styleId="CommentTextChar">
    <w:name w:val="Comment Text Char"/>
    <w:basedOn w:val="DefaultParagraphFont"/>
    <w:link w:val="CommentText"/>
    <w:uiPriority w:val="99"/>
    <w:semiHidden/>
    <w:locked/>
    <w:rPr>
      <w:rFonts w:ascii="Verdana" w:hAnsi="Verdana" w:cs="Times New Roman"/>
      <w:sz w:val="20"/>
    </w:rPr>
  </w:style>
  <w:style w:type="paragraph" w:styleId="CommentSubject">
    <w:name w:val="annotation subject"/>
    <w:basedOn w:val="CommentText"/>
    <w:next w:val="CommentText"/>
    <w:link w:val="CommentSubjectChar"/>
    <w:uiPriority w:val="99"/>
    <w:semiHidden/>
    <w:rsid w:val="00AE64B2"/>
    <w:rPr>
      <w:b/>
      <w:bCs/>
    </w:rPr>
  </w:style>
  <w:style w:type="character" w:customStyle="1" w:styleId="CommentSubjectChar">
    <w:name w:val="Comment Subject Char"/>
    <w:basedOn w:val="CommentTextChar"/>
    <w:link w:val="CommentSubject"/>
    <w:uiPriority w:val="99"/>
    <w:semiHidden/>
    <w:locked/>
    <w:rPr>
      <w:rFonts w:ascii="Verdana" w:hAnsi="Verdana" w:cs="Times New Roman"/>
      <w:b/>
      <w:sz w:val="20"/>
    </w:rPr>
  </w:style>
  <w:style w:type="paragraph" w:styleId="Date">
    <w:name w:val="Date"/>
    <w:basedOn w:val="Normal"/>
    <w:next w:val="Normal"/>
    <w:link w:val="DateChar"/>
    <w:uiPriority w:val="99"/>
    <w:rsid w:val="00AE64B2"/>
  </w:style>
  <w:style w:type="character" w:customStyle="1" w:styleId="DateChar">
    <w:name w:val="Date Char"/>
    <w:basedOn w:val="DefaultParagraphFont"/>
    <w:link w:val="Date"/>
    <w:uiPriority w:val="99"/>
    <w:semiHidden/>
    <w:locked/>
    <w:rPr>
      <w:rFonts w:ascii="Verdana" w:hAnsi="Verdana" w:cs="Times New Roman"/>
    </w:rPr>
  </w:style>
  <w:style w:type="paragraph" w:styleId="DocumentMap">
    <w:name w:val="Document Map"/>
    <w:basedOn w:val="Normal"/>
    <w:link w:val="DocumentMapChar"/>
    <w:uiPriority w:val="99"/>
    <w:semiHidden/>
    <w:rsid w:val="00AE64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E-mailSignature">
    <w:name w:val="E-mail Signature"/>
    <w:basedOn w:val="Normal"/>
    <w:link w:val="E-mailSignatureChar"/>
    <w:uiPriority w:val="99"/>
    <w:rsid w:val="00AE64B2"/>
  </w:style>
  <w:style w:type="character" w:customStyle="1" w:styleId="E-mailSignatureChar">
    <w:name w:val="E-mail Signature Char"/>
    <w:basedOn w:val="DefaultParagraphFont"/>
    <w:link w:val="E-mailSignature"/>
    <w:uiPriority w:val="99"/>
    <w:semiHidden/>
    <w:locked/>
    <w:rPr>
      <w:rFonts w:ascii="Verdana" w:hAnsi="Verdana" w:cs="Times New Roman"/>
    </w:rPr>
  </w:style>
  <w:style w:type="paragraph" w:styleId="EndnoteText">
    <w:name w:val="endnote text"/>
    <w:basedOn w:val="Normal"/>
    <w:link w:val="EndnoteTextChar"/>
    <w:uiPriority w:val="99"/>
    <w:semiHidden/>
    <w:rsid w:val="00AE64B2"/>
    <w:rPr>
      <w:sz w:val="20"/>
      <w:szCs w:val="20"/>
    </w:rPr>
  </w:style>
  <w:style w:type="character" w:customStyle="1" w:styleId="EndnoteTextChar">
    <w:name w:val="Endnote Text Char"/>
    <w:basedOn w:val="DefaultParagraphFont"/>
    <w:link w:val="EndnoteText"/>
    <w:uiPriority w:val="99"/>
    <w:semiHidden/>
    <w:locked/>
    <w:rPr>
      <w:rFonts w:ascii="Verdana" w:hAnsi="Verdana" w:cs="Times New Roman"/>
      <w:sz w:val="20"/>
    </w:rPr>
  </w:style>
  <w:style w:type="paragraph" w:styleId="EnvelopeAddress">
    <w:name w:val="envelope address"/>
    <w:basedOn w:val="Normal"/>
    <w:uiPriority w:val="99"/>
    <w:rsid w:val="00AE64B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AE64B2"/>
    <w:rPr>
      <w:rFonts w:ascii="Arial" w:hAnsi="Arial" w:cs="Arial"/>
      <w:sz w:val="20"/>
      <w:szCs w:val="20"/>
    </w:rPr>
  </w:style>
  <w:style w:type="paragraph" w:styleId="HTMLAddress">
    <w:name w:val="HTML Address"/>
    <w:basedOn w:val="Normal"/>
    <w:link w:val="HTMLAddressChar"/>
    <w:uiPriority w:val="99"/>
    <w:rsid w:val="00AE64B2"/>
    <w:rPr>
      <w:i/>
      <w:iCs/>
    </w:rPr>
  </w:style>
  <w:style w:type="character" w:customStyle="1" w:styleId="HTMLAddressChar">
    <w:name w:val="HTML Address Char"/>
    <w:basedOn w:val="DefaultParagraphFont"/>
    <w:link w:val="HTMLAddress"/>
    <w:uiPriority w:val="99"/>
    <w:semiHidden/>
    <w:locked/>
    <w:rPr>
      <w:rFonts w:ascii="Verdana" w:hAnsi="Verdana" w:cs="Times New Roman"/>
      <w:i/>
    </w:rPr>
  </w:style>
  <w:style w:type="paragraph" w:styleId="HTMLPreformatted">
    <w:name w:val="HTML Preformatted"/>
    <w:basedOn w:val="Normal"/>
    <w:link w:val="HTMLPreformattedChar"/>
    <w:uiPriority w:val="99"/>
    <w:rsid w:val="00AE64B2"/>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Times New Roman"/>
      <w:sz w:val="20"/>
    </w:rPr>
  </w:style>
  <w:style w:type="paragraph" w:styleId="Index1">
    <w:name w:val="index 1"/>
    <w:basedOn w:val="Normal"/>
    <w:next w:val="Normal"/>
    <w:autoRedefine/>
    <w:uiPriority w:val="99"/>
    <w:semiHidden/>
    <w:rsid w:val="00AE64B2"/>
    <w:pPr>
      <w:ind w:left="220" w:hanging="220"/>
    </w:pPr>
  </w:style>
  <w:style w:type="paragraph" w:styleId="Index2">
    <w:name w:val="index 2"/>
    <w:basedOn w:val="Normal"/>
    <w:next w:val="Normal"/>
    <w:autoRedefine/>
    <w:uiPriority w:val="99"/>
    <w:semiHidden/>
    <w:rsid w:val="00AE64B2"/>
    <w:pPr>
      <w:ind w:left="440" w:hanging="220"/>
    </w:pPr>
  </w:style>
  <w:style w:type="paragraph" w:styleId="Index3">
    <w:name w:val="index 3"/>
    <w:basedOn w:val="Normal"/>
    <w:next w:val="Normal"/>
    <w:autoRedefine/>
    <w:uiPriority w:val="99"/>
    <w:semiHidden/>
    <w:rsid w:val="00AE64B2"/>
    <w:pPr>
      <w:ind w:left="660" w:hanging="220"/>
    </w:pPr>
  </w:style>
  <w:style w:type="paragraph" w:styleId="Index4">
    <w:name w:val="index 4"/>
    <w:basedOn w:val="Normal"/>
    <w:next w:val="Normal"/>
    <w:autoRedefine/>
    <w:uiPriority w:val="99"/>
    <w:semiHidden/>
    <w:rsid w:val="00AE64B2"/>
    <w:pPr>
      <w:ind w:left="880" w:hanging="220"/>
    </w:pPr>
  </w:style>
  <w:style w:type="paragraph" w:styleId="Index5">
    <w:name w:val="index 5"/>
    <w:basedOn w:val="Normal"/>
    <w:next w:val="Normal"/>
    <w:autoRedefine/>
    <w:uiPriority w:val="99"/>
    <w:semiHidden/>
    <w:rsid w:val="00AE64B2"/>
    <w:pPr>
      <w:ind w:left="1100" w:hanging="220"/>
    </w:pPr>
  </w:style>
  <w:style w:type="paragraph" w:styleId="Index6">
    <w:name w:val="index 6"/>
    <w:basedOn w:val="Normal"/>
    <w:next w:val="Normal"/>
    <w:autoRedefine/>
    <w:uiPriority w:val="99"/>
    <w:semiHidden/>
    <w:rsid w:val="00AE64B2"/>
    <w:pPr>
      <w:ind w:left="1320" w:hanging="220"/>
    </w:pPr>
  </w:style>
  <w:style w:type="paragraph" w:styleId="Index7">
    <w:name w:val="index 7"/>
    <w:basedOn w:val="Normal"/>
    <w:next w:val="Normal"/>
    <w:autoRedefine/>
    <w:uiPriority w:val="99"/>
    <w:semiHidden/>
    <w:rsid w:val="00AE64B2"/>
    <w:pPr>
      <w:ind w:left="1540" w:hanging="220"/>
    </w:pPr>
  </w:style>
  <w:style w:type="paragraph" w:styleId="Index8">
    <w:name w:val="index 8"/>
    <w:basedOn w:val="Normal"/>
    <w:next w:val="Normal"/>
    <w:autoRedefine/>
    <w:uiPriority w:val="99"/>
    <w:semiHidden/>
    <w:rsid w:val="00AE64B2"/>
    <w:pPr>
      <w:ind w:left="1760" w:hanging="220"/>
    </w:pPr>
  </w:style>
  <w:style w:type="paragraph" w:styleId="Index9">
    <w:name w:val="index 9"/>
    <w:basedOn w:val="Normal"/>
    <w:next w:val="Normal"/>
    <w:autoRedefine/>
    <w:uiPriority w:val="99"/>
    <w:semiHidden/>
    <w:rsid w:val="00AE64B2"/>
    <w:pPr>
      <w:ind w:left="1980" w:hanging="220"/>
    </w:pPr>
  </w:style>
  <w:style w:type="paragraph" w:styleId="IndexHeading">
    <w:name w:val="index heading"/>
    <w:basedOn w:val="Normal"/>
    <w:next w:val="Index1"/>
    <w:uiPriority w:val="99"/>
    <w:semiHidden/>
    <w:rsid w:val="00AE64B2"/>
    <w:rPr>
      <w:rFonts w:ascii="Arial" w:hAnsi="Arial" w:cs="Arial"/>
      <w:b/>
      <w:bCs/>
    </w:rPr>
  </w:style>
  <w:style w:type="paragraph" w:styleId="List">
    <w:name w:val="List"/>
    <w:basedOn w:val="Normal"/>
    <w:uiPriority w:val="99"/>
    <w:rsid w:val="00AE64B2"/>
    <w:pPr>
      <w:ind w:left="283" w:hanging="283"/>
    </w:pPr>
  </w:style>
  <w:style w:type="paragraph" w:styleId="List2">
    <w:name w:val="List 2"/>
    <w:basedOn w:val="Normal"/>
    <w:uiPriority w:val="99"/>
    <w:rsid w:val="00AE64B2"/>
    <w:pPr>
      <w:ind w:left="566" w:hanging="283"/>
    </w:pPr>
  </w:style>
  <w:style w:type="paragraph" w:styleId="List3">
    <w:name w:val="List 3"/>
    <w:basedOn w:val="Normal"/>
    <w:uiPriority w:val="99"/>
    <w:rsid w:val="00AE64B2"/>
    <w:pPr>
      <w:ind w:left="849" w:hanging="283"/>
    </w:pPr>
  </w:style>
  <w:style w:type="paragraph" w:styleId="List4">
    <w:name w:val="List 4"/>
    <w:basedOn w:val="Normal"/>
    <w:uiPriority w:val="99"/>
    <w:rsid w:val="00AE64B2"/>
    <w:pPr>
      <w:ind w:left="1132" w:hanging="283"/>
    </w:pPr>
  </w:style>
  <w:style w:type="paragraph" w:styleId="List5">
    <w:name w:val="List 5"/>
    <w:basedOn w:val="Normal"/>
    <w:uiPriority w:val="99"/>
    <w:rsid w:val="00AE64B2"/>
    <w:pPr>
      <w:ind w:left="1415" w:hanging="283"/>
    </w:pPr>
  </w:style>
  <w:style w:type="paragraph" w:styleId="ListBullet2">
    <w:name w:val="List Bullet 2"/>
    <w:basedOn w:val="Normal"/>
    <w:autoRedefine/>
    <w:uiPriority w:val="99"/>
    <w:rsid w:val="00AE64B2"/>
    <w:pPr>
      <w:tabs>
        <w:tab w:val="num" w:pos="643"/>
        <w:tab w:val="num" w:pos="720"/>
      </w:tabs>
      <w:ind w:left="720" w:hanging="360"/>
    </w:pPr>
  </w:style>
  <w:style w:type="paragraph" w:styleId="ListBullet3">
    <w:name w:val="List Bullet 3"/>
    <w:basedOn w:val="Normal"/>
    <w:autoRedefine/>
    <w:uiPriority w:val="99"/>
    <w:rsid w:val="00AE64B2"/>
    <w:pPr>
      <w:tabs>
        <w:tab w:val="num" w:pos="926"/>
      </w:tabs>
      <w:ind w:left="926" w:hanging="360"/>
    </w:pPr>
  </w:style>
  <w:style w:type="paragraph" w:styleId="ListBullet4">
    <w:name w:val="List Bullet 4"/>
    <w:basedOn w:val="Normal"/>
    <w:autoRedefine/>
    <w:uiPriority w:val="99"/>
    <w:rsid w:val="00AE64B2"/>
    <w:pPr>
      <w:tabs>
        <w:tab w:val="num" w:pos="1209"/>
      </w:tabs>
      <w:ind w:left="1209" w:hanging="360"/>
    </w:pPr>
  </w:style>
  <w:style w:type="paragraph" w:styleId="ListBullet5">
    <w:name w:val="List Bullet 5"/>
    <w:basedOn w:val="Normal"/>
    <w:autoRedefine/>
    <w:uiPriority w:val="99"/>
    <w:rsid w:val="00AE64B2"/>
    <w:pPr>
      <w:tabs>
        <w:tab w:val="num" w:pos="1492"/>
      </w:tabs>
      <w:ind w:left="1492" w:hanging="360"/>
    </w:pPr>
  </w:style>
  <w:style w:type="paragraph" w:styleId="ListContinue">
    <w:name w:val="List Continue"/>
    <w:basedOn w:val="Normal"/>
    <w:uiPriority w:val="99"/>
    <w:rsid w:val="00AE64B2"/>
    <w:pPr>
      <w:spacing w:after="120"/>
      <w:ind w:left="283"/>
    </w:pPr>
  </w:style>
  <w:style w:type="paragraph" w:styleId="ListContinue2">
    <w:name w:val="List Continue 2"/>
    <w:basedOn w:val="Normal"/>
    <w:uiPriority w:val="99"/>
    <w:rsid w:val="00AE64B2"/>
    <w:pPr>
      <w:spacing w:after="120"/>
      <w:ind w:left="566"/>
    </w:pPr>
  </w:style>
  <w:style w:type="paragraph" w:styleId="ListContinue3">
    <w:name w:val="List Continue 3"/>
    <w:basedOn w:val="Normal"/>
    <w:uiPriority w:val="99"/>
    <w:rsid w:val="00AE64B2"/>
    <w:pPr>
      <w:spacing w:after="120"/>
      <w:ind w:left="849"/>
    </w:pPr>
  </w:style>
  <w:style w:type="paragraph" w:styleId="ListContinue4">
    <w:name w:val="List Continue 4"/>
    <w:basedOn w:val="Normal"/>
    <w:uiPriority w:val="99"/>
    <w:rsid w:val="00AE64B2"/>
    <w:pPr>
      <w:spacing w:after="120"/>
      <w:ind w:left="1132"/>
    </w:pPr>
  </w:style>
  <w:style w:type="paragraph" w:styleId="ListContinue5">
    <w:name w:val="List Continue 5"/>
    <w:basedOn w:val="Normal"/>
    <w:uiPriority w:val="99"/>
    <w:rsid w:val="00AE64B2"/>
    <w:pPr>
      <w:spacing w:after="120"/>
      <w:ind w:left="1415"/>
    </w:pPr>
  </w:style>
  <w:style w:type="paragraph" w:styleId="ListNumber">
    <w:name w:val="List Number"/>
    <w:basedOn w:val="Normal"/>
    <w:uiPriority w:val="99"/>
    <w:rsid w:val="00AE64B2"/>
    <w:pPr>
      <w:tabs>
        <w:tab w:val="num" w:pos="360"/>
      </w:tabs>
      <w:ind w:left="360" w:hanging="360"/>
    </w:pPr>
  </w:style>
  <w:style w:type="paragraph" w:styleId="ListNumber2">
    <w:name w:val="List Number 2"/>
    <w:basedOn w:val="Normal"/>
    <w:uiPriority w:val="99"/>
    <w:rsid w:val="00AE64B2"/>
    <w:pPr>
      <w:tabs>
        <w:tab w:val="num" w:pos="643"/>
      </w:tabs>
      <w:ind w:left="643" w:hanging="360"/>
    </w:pPr>
  </w:style>
  <w:style w:type="paragraph" w:styleId="ListNumber3">
    <w:name w:val="List Number 3"/>
    <w:basedOn w:val="Normal"/>
    <w:uiPriority w:val="99"/>
    <w:rsid w:val="00AE64B2"/>
    <w:pPr>
      <w:tabs>
        <w:tab w:val="num" w:pos="926"/>
      </w:tabs>
      <w:ind w:left="926" w:hanging="360"/>
    </w:pPr>
  </w:style>
  <w:style w:type="paragraph" w:styleId="ListNumber4">
    <w:name w:val="List Number 4"/>
    <w:basedOn w:val="Normal"/>
    <w:uiPriority w:val="99"/>
    <w:rsid w:val="00AE64B2"/>
    <w:pPr>
      <w:tabs>
        <w:tab w:val="num" w:pos="1209"/>
      </w:tabs>
      <w:ind w:left="1209" w:hanging="360"/>
    </w:pPr>
  </w:style>
  <w:style w:type="paragraph" w:styleId="ListNumber5">
    <w:name w:val="List Number 5"/>
    <w:basedOn w:val="Normal"/>
    <w:uiPriority w:val="99"/>
    <w:rsid w:val="00AE64B2"/>
    <w:pPr>
      <w:tabs>
        <w:tab w:val="num" w:pos="1492"/>
      </w:tabs>
      <w:ind w:left="1492" w:hanging="360"/>
    </w:pPr>
  </w:style>
  <w:style w:type="paragraph" w:styleId="MacroText">
    <w:name w:val="macro"/>
    <w:link w:val="MacroTextChar"/>
    <w:uiPriority w:val="99"/>
    <w:semiHidden/>
    <w:rsid w:val="00AE64B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locked/>
    <w:rPr>
      <w:rFonts w:ascii="Courier New" w:hAnsi="Courier New" w:cs="Times New Roman"/>
      <w:sz w:val="20"/>
    </w:rPr>
  </w:style>
  <w:style w:type="paragraph" w:styleId="MessageHeader">
    <w:name w:val="Message Header"/>
    <w:basedOn w:val="Normal"/>
    <w:link w:val="MessageHeaderChar"/>
    <w:uiPriority w:val="99"/>
    <w:rsid w:val="00AE64B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Pr>
      <w:rFonts w:ascii="Cambria" w:hAnsi="Cambria" w:cs="Times New Roman"/>
      <w:sz w:val="24"/>
      <w:shd w:val="pct20" w:color="auto" w:fill="auto"/>
    </w:rPr>
  </w:style>
  <w:style w:type="paragraph" w:styleId="NormalWeb">
    <w:name w:val="Normal (Web)"/>
    <w:basedOn w:val="Normal"/>
    <w:uiPriority w:val="99"/>
    <w:rsid w:val="00AE64B2"/>
    <w:rPr>
      <w:sz w:val="24"/>
      <w:szCs w:val="24"/>
    </w:rPr>
  </w:style>
  <w:style w:type="paragraph" w:styleId="NormalIndent">
    <w:name w:val="Normal Indent"/>
    <w:basedOn w:val="Normal"/>
    <w:uiPriority w:val="99"/>
    <w:rsid w:val="00AE64B2"/>
    <w:pPr>
      <w:ind w:left="720"/>
    </w:pPr>
  </w:style>
  <w:style w:type="paragraph" w:styleId="NoteHeading">
    <w:name w:val="Note Heading"/>
    <w:basedOn w:val="Normal"/>
    <w:next w:val="Normal"/>
    <w:link w:val="NoteHeadingChar"/>
    <w:uiPriority w:val="99"/>
    <w:rsid w:val="00AE64B2"/>
  </w:style>
  <w:style w:type="character" w:customStyle="1" w:styleId="NoteHeadingChar">
    <w:name w:val="Note Heading Char"/>
    <w:basedOn w:val="DefaultParagraphFont"/>
    <w:link w:val="NoteHeading"/>
    <w:uiPriority w:val="99"/>
    <w:semiHidden/>
    <w:locked/>
    <w:rPr>
      <w:rFonts w:ascii="Verdana" w:hAnsi="Verdana" w:cs="Times New Roman"/>
    </w:rPr>
  </w:style>
  <w:style w:type="paragraph" w:styleId="PlainText">
    <w:name w:val="Plain Text"/>
    <w:basedOn w:val="Normal"/>
    <w:link w:val="PlainTextChar"/>
    <w:uiPriority w:val="99"/>
    <w:rsid w:val="00AE64B2"/>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Times New Roman"/>
      <w:sz w:val="20"/>
    </w:rPr>
  </w:style>
  <w:style w:type="paragraph" w:styleId="Salutation">
    <w:name w:val="Salutation"/>
    <w:basedOn w:val="Normal"/>
    <w:next w:val="Normal"/>
    <w:link w:val="SalutationChar"/>
    <w:uiPriority w:val="99"/>
    <w:rsid w:val="00AE64B2"/>
  </w:style>
  <w:style w:type="character" w:customStyle="1" w:styleId="SalutationChar">
    <w:name w:val="Salutation Char"/>
    <w:basedOn w:val="DefaultParagraphFont"/>
    <w:link w:val="Salutation"/>
    <w:uiPriority w:val="99"/>
    <w:semiHidden/>
    <w:locked/>
    <w:rPr>
      <w:rFonts w:ascii="Verdana" w:hAnsi="Verdana" w:cs="Times New Roman"/>
    </w:rPr>
  </w:style>
  <w:style w:type="paragraph" w:styleId="Signature">
    <w:name w:val="Signature"/>
    <w:basedOn w:val="Normal"/>
    <w:link w:val="SignatureChar"/>
    <w:uiPriority w:val="99"/>
    <w:rsid w:val="00AE64B2"/>
    <w:pPr>
      <w:ind w:left="4252"/>
    </w:pPr>
  </w:style>
  <w:style w:type="character" w:customStyle="1" w:styleId="SignatureChar">
    <w:name w:val="Signature Char"/>
    <w:basedOn w:val="DefaultParagraphFont"/>
    <w:link w:val="Signature"/>
    <w:uiPriority w:val="99"/>
    <w:semiHidden/>
    <w:locked/>
    <w:rPr>
      <w:rFonts w:ascii="Verdana" w:hAnsi="Verdana" w:cs="Times New Roman"/>
    </w:rPr>
  </w:style>
  <w:style w:type="paragraph" w:styleId="Subtitle">
    <w:name w:val="Subtitle"/>
    <w:basedOn w:val="Normal"/>
    <w:link w:val="SubtitleChar"/>
    <w:uiPriority w:val="99"/>
    <w:qFormat/>
    <w:rsid w:val="00AE64B2"/>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locked/>
    <w:rPr>
      <w:rFonts w:ascii="Cambria" w:hAnsi="Cambria" w:cs="Times New Roman"/>
      <w:sz w:val="24"/>
    </w:rPr>
  </w:style>
  <w:style w:type="paragraph" w:styleId="TableofAuthorities">
    <w:name w:val="table of authorities"/>
    <w:basedOn w:val="Normal"/>
    <w:next w:val="Normal"/>
    <w:uiPriority w:val="99"/>
    <w:semiHidden/>
    <w:rsid w:val="00AE64B2"/>
    <w:pPr>
      <w:ind w:left="220" w:hanging="220"/>
    </w:pPr>
  </w:style>
  <w:style w:type="paragraph" w:styleId="TableofFigures">
    <w:name w:val="table of figures"/>
    <w:basedOn w:val="Normal"/>
    <w:next w:val="Normal"/>
    <w:uiPriority w:val="99"/>
    <w:semiHidden/>
    <w:rsid w:val="00AE64B2"/>
    <w:pPr>
      <w:ind w:left="440" w:hanging="440"/>
    </w:pPr>
  </w:style>
  <w:style w:type="paragraph" w:styleId="Title">
    <w:name w:val="Title"/>
    <w:basedOn w:val="Normal"/>
    <w:link w:val="TitleChar"/>
    <w:uiPriority w:val="99"/>
    <w:qFormat/>
    <w:rsid w:val="00AE64B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locked/>
    <w:rPr>
      <w:rFonts w:ascii="Cambria" w:hAnsi="Cambria" w:cs="Times New Roman"/>
      <w:b/>
      <w:kern w:val="28"/>
      <w:sz w:val="32"/>
    </w:rPr>
  </w:style>
  <w:style w:type="paragraph" w:styleId="TOAHeading">
    <w:name w:val="toa heading"/>
    <w:basedOn w:val="Normal"/>
    <w:next w:val="Normal"/>
    <w:uiPriority w:val="99"/>
    <w:semiHidden/>
    <w:rsid w:val="00AE64B2"/>
    <w:pPr>
      <w:spacing w:before="120"/>
    </w:pPr>
    <w:rPr>
      <w:rFonts w:ascii="Arial" w:hAnsi="Arial" w:cs="Arial"/>
      <w:b/>
      <w:bCs/>
      <w:sz w:val="24"/>
      <w:szCs w:val="24"/>
    </w:rPr>
  </w:style>
  <w:style w:type="paragraph" w:styleId="TOC2">
    <w:name w:val="toc 2"/>
    <w:basedOn w:val="Normal"/>
    <w:next w:val="Normal"/>
    <w:autoRedefine/>
    <w:uiPriority w:val="39"/>
    <w:rsid w:val="00AE64B2"/>
    <w:pPr>
      <w:ind w:left="220"/>
    </w:pPr>
  </w:style>
  <w:style w:type="paragraph" w:styleId="TOC3">
    <w:name w:val="toc 3"/>
    <w:basedOn w:val="Normal"/>
    <w:next w:val="Normal"/>
    <w:autoRedefine/>
    <w:uiPriority w:val="39"/>
    <w:rsid w:val="00AE64B2"/>
    <w:pPr>
      <w:ind w:left="440"/>
    </w:pPr>
  </w:style>
  <w:style w:type="paragraph" w:styleId="TOC4">
    <w:name w:val="toc 4"/>
    <w:basedOn w:val="Normal"/>
    <w:next w:val="Normal"/>
    <w:autoRedefine/>
    <w:uiPriority w:val="99"/>
    <w:semiHidden/>
    <w:rsid w:val="00AE64B2"/>
    <w:pPr>
      <w:ind w:left="660"/>
    </w:pPr>
  </w:style>
  <w:style w:type="paragraph" w:styleId="TOC5">
    <w:name w:val="toc 5"/>
    <w:basedOn w:val="Normal"/>
    <w:next w:val="Normal"/>
    <w:autoRedefine/>
    <w:uiPriority w:val="99"/>
    <w:semiHidden/>
    <w:rsid w:val="00AE64B2"/>
    <w:pPr>
      <w:ind w:left="880"/>
    </w:pPr>
  </w:style>
  <w:style w:type="paragraph" w:styleId="TOC6">
    <w:name w:val="toc 6"/>
    <w:basedOn w:val="Normal"/>
    <w:next w:val="Normal"/>
    <w:autoRedefine/>
    <w:uiPriority w:val="99"/>
    <w:semiHidden/>
    <w:rsid w:val="00AE64B2"/>
    <w:pPr>
      <w:ind w:left="1100"/>
    </w:pPr>
  </w:style>
  <w:style w:type="paragraph" w:styleId="TOC7">
    <w:name w:val="toc 7"/>
    <w:basedOn w:val="Normal"/>
    <w:next w:val="Normal"/>
    <w:autoRedefine/>
    <w:uiPriority w:val="99"/>
    <w:semiHidden/>
    <w:rsid w:val="00AE64B2"/>
    <w:pPr>
      <w:ind w:left="1320"/>
    </w:pPr>
  </w:style>
  <w:style w:type="paragraph" w:styleId="TOC8">
    <w:name w:val="toc 8"/>
    <w:basedOn w:val="Normal"/>
    <w:next w:val="Normal"/>
    <w:autoRedefine/>
    <w:uiPriority w:val="99"/>
    <w:semiHidden/>
    <w:rsid w:val="00AE64B2"/>
    <w:pPr>
      <w:ind w:left="1540"/>
    </w:pPr>
  </w:style>
  <w:style w:type="paragraph" w:styleId="TOC9">
    <w:name w:val="toc 9"/>
    <w:basedOn w:val="Normal"/>
    <w:next w:val="Normal"/>
    <w:autoRedefine/>
    <w:uiPriority w:val="99"/>
    <w:semiHidden/>
    <w:rsid w:val="00AE64B2"/>
    <w:pPr>
      <w:ind w:left="1760"/>
    </w:pPr>
  </w:style>
  <w:style w:type="character" w:styleId="CommentReference">
    <w:name w:val="annotation reference"/>
    <w:basedOn w:val="DefaultParagraphFont"/>
    <w:uiPriority w:val="99"/>
    <w:semiHidden/>
    <w:rsid w:val="00083C0A"/>
    <w:rPr>
      <w:rFonts w:cs="Times New Roman"/>
      <w:sz w:val="16"/>
    </w:rPr>
  </w:style>
  <w:style w:type="character" w:styleId="Emphasis">
    <w:name w:val="Emphasis"/>
    <w:basedOn w:val="DefaultParagraphFont"/>
    <w:uiPriority w:val="20"/>
    <w:qFormat/>
    <w:rsid w:val="00D1735B"/>
    <w:rPr>
      <w:rFonts w:cs="Times New Roman"/>
      <w:i/>
    </w:rPr>
  </w:style>
  <w:style w:type="table" w:styleId="TableGrid">
    <w:name w:val="Table Grid"/>
    <w:basedOn w:val="TableNormal"/>
    <w:uiPriority w:val="59"/>
    <w:rsid w:val="00327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E49BE"/>
  </w:style>
  <w:style w:type="character" w:styleId="Strong">
    <w:name w:val="Strong"/>
    <w:basedOn w:val="DefaultParagraphFont"/>
    <w:uiPriority w:val="22"/>
    <w:qFormat/>
    <w:rsid w:val="000B4CF4"/>
    <w:rPr>
      <w:rFonts w:cs="Times New Roman"/>
      <w:b/>
    </w:rPr>
  </w:style>
  <w:style w:type="paragraph" w:styleId="Revision">
    <w:name w:val="Revision"/>
    <w:hidden/>
    <w:uiPriority w:val="99"/>
    <w:semiHidden/>
    <w:rsid w:val="00B82D9A"/>
    <w:rPr>
      <w:rFonts w:ascii="Verdana" w:hAnsi="Verdana" w:cs="Verdana"/>
      <w:sz w:val="22"/>
      <w:szCs w:val="22"/>
    </w:rPr>
  </w:style>
  <w:style w:type="paragraph" w:styleId="ListParagraph">
    <w:name w:val="List Paragraph"/>
    <w:basedOn w:val="Normal"/>
    <w:uiPriority w:val="34"/>
    <w:qFormat/>
    <w:rsid w:val="005C77E3"/>
    <w:pPr>
      <w:ind w:left="720"/>
      <w:contextualSpacing/>
    </w:pPr>
  </w:style>
  <w:style w:type="paragraph" w:styleId="NoSpacing">
    <w:name w:val="No Spacing"/>
    <w:uiPriority w:val="1"/>
    <w:qFormat/>
    <w:rsid w:val="003C5A37"/>
    <w:pPr>
      <w:jc w:val="both"/>
    </w:pPr>
    <w:rPr>
      <w:rFonts w:ascii="Verdana" w:hAnsi="Verdana" w:cs="Verdana"/>
      <w:sz w:val="22"/>
      <w:szCs w:val="22"/>
    </w:rPr>
  </w:style>
  <w:style w:type="paragraph" w:styleId="TOCHeading">
    <w:name w:val="TOC Heading"/>
    <w:basedOn w:val="Heading1"/>
    <w:next w:val="Normal"/>
    <w:uiPriority w:val="39"/>
    <w:semiHidden/>
    <w:unhideWhenUsed/>
    <w:qFormat/>
    <w:rsid w:val="002D6A36"/>
    <w:pPr>
      <w:keepLines/>
      <w:spacing w:before="480" w:line="276" w:lineRule="auto"/>
      <w:jc w:val="left"/>
      <w:outlineLvl w:val="9"/>
    </w:pPr>
    <w:rPr>
      <w:rFonts w:asciiTheme="majorHAnsi" w:eastAsiaTheme="majorEastAsia" w:hAnsiTheme="majorHAnsi" w:cs="Times New Roman"/>
      <w:smallCaps w:val="0"/>
      <w:color w:val="365F91" w:themeColor="accent1" w:themeShade="BF"/>
      <w:kern w:val="0"/>
      <w:sz w:val="28"/>
      <w:szCs w:val="28"/>
      <w:lang w:val="en-US" w:eastAsia="ja-JP"/>
    </w:rPr>
  </w:style>
  <w:style w:type="character" w:styleId="UnresolvedMention">
    <w:name w:val="Unresolved Mention"/>
    <w:basedOn w:val="DefaultParagraphFont"/>
    <w:uiPriority w:val="99"/>
    <w:semiHidden/>
    <w:unhideWhenUsed/>
    <w:rsid w:val="008660AD"/>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924064">
      <w:marLeft w:val="0"/>
      <w:marRight w:val="0"/>
      <w:marTop w:val="0"/>
      <w:marBottom w:val="0"/>
      <w:divBdr>
        <w:top w:val="none" w:sz="0" w:space="0" w:color="auto"/>
        <w:left w:val="none" w:sz="0" w:space="0" w:color="auto"/>
        <w:bottom w:val="none" w:sz="0" w:space="0" w:color="auto"/>
        <w:right w:val="none" w:sz="0" w:space="0" w:color="auto"/>
      </w:divBdr>
    </w:div>
    <w:div w:id="983924065">
      <w:marLeft w:val="0"/>
      <w:marRight w:val="0"/>
      <w:marTop w:val="0"/>
      <w:marBottom w:val="0"/>
      <w:divBdr>
        <w:top w:val="none" w:sz="0" w:space="0" w:color="auto"/>
        <w:left w:val="none" w:sz="0" w:space="0" w:color="auto"/>
        <w:bottom w:val="none" w:sz="0" w:space="0" w:color="auto"/>
        <w:right w:val="none" w:sz="0" w:space="0" w:color="auto"/>
      </w:divBdr>
    </w:div>
    <w:div w:id="983924066">
      <w:marLeft w:val="0"/>
      <w:marRight w:val="0"/>
      <w:marTop w:val="0"/>
      <w:marBottom w:val="0"/>
      <w:divBdr>
        <w:top w:val="none" w:sz="0" w:space="0" w:color="auto"/>
        <w:left w:val="none" w:sz="0" w:space="0" w:color="auto"/>
        <w:bottom w:val="none" w:sz="0" w:space="0" w:color="auto"/>
        <w:right w:val="none" w:sz="0" w:space="0" w:color="auto"/>
      </w:divBdr>
    </w:div>
    <w:div w:id="983924067">
      <w:marLeft w:val="0"/>
      <w:marRight w:val="0"/>
      <w:marTop w:val="0"/>
      <w:marBottom w:val="0"/>
      <w:divBdr>
        <w:top w:val="none" w:sz="0" w:space="0" w:color="auto"/>
        <w:left w:val="none" w:sz="0" w:space="0" w:color="auto"/>
        <w:bottom w:val="none" w:sz="0" w:space="0" w:color="auto"/>
        <w:right w:val="none" w:sz="0" w:space="0" w:color="auto"/>
      </w:divBdr>
    </w:div>
    <w:div w:id="983924068">
      <w:marLeft w:val="0"/>
      <w:marRight w:val="0"/>
      <w:marTop w:val="0"/>
      <w:marBottom w:val="0"/>
      <w:divBdr>
        <w:top w:val="none" w:sz="0" w:space="0" w:color="auto"/>
        <w:left w:val="none" w:sz="0" w:space="0" w:color="auto"/>
        <w:bottom w:val="none" w:sz="0" w:space="0" w:color="auto"/>
        <w:right w:val="none" w:sz="0" w:space="0" w:color="auto"/>
      </w:divBdr>
    </w:div>
    <w:div w:id="983924069">
      <w:marLeft w:val="0"/>
      <w:marRight w:val="0"/>
      <w:marTop w:val="0"/>
      <w:marBottom w:val="0"/>
      <w:divBdr>
        <w:top w:val="none" w:sz="0" w:space="0" w:color="auto"/>
        <w:left w:val="none" w:sz="0" w:space="0" w:color="auto"/>
        <w:bottom w:val="none" w:sz="0" w:space="0" w:color="auto"/>
        <w:right w:val="none" w:sz="0" w:space="0" w:color="auto"/>
      </w:divBdr>
    </w:div>
    <w:div w:id="983924070">
      <w:marLeft w:val="0"/>
      <w:marRight w:val="0"/>
      <w:marTop w:val="0"/>
      <w:marBottom w:val="0"/>
      <w:divBdr>
        <w:top w:val="none" w:sz="0" w:space="0" w:color="auto"/>
        <w:left w:val="none" w:sz="0" w:space="0" w:color="auto"/>
        <w:bottom w:val="none" w:sz="0" w:space="0" w:color="auto"/>
        <w:right w:val="none" w:sz="0" w:space="0" w:color="auto"/>
      </w:divBdr>
    </w:div>
    <w:div w:id="983924071">
      <w:marLeft w:val="0"/>
      <w:marRight w:val="0"/>
      <w:marTop w:val="0"/>
      <w:marBottom w:val="0"/>
      <w:divBdr>
        <w:top w:val="none" w:sz="0" w:space="0" w:color="auto"/>
        <w:left w:val="none" w:sz="0" w:space="0" w:color="auto"/>
        <w:bottom w:val="none" w:sz="0" w:space="0" w:color="auto"/>
        <w:right w:val="none" w:sz="0" w:space="0" w:color="auto"/>
      </w:divBdr>
    </w:div>
    <w:div w:id="983924072">
      <w:marLeft w:val="0"/>
      <w:marRight w:val="0"/>
      <w:marTop w:val="0"/>
      <w:marBottom w:val="0"/>
      <w:divBdr>
        <w:top w:val="none" w:sz="0" w:space="0" w:color="auto"/>
        <w:left w:val="none" w:sz="0" w:space="0" w:color="auto"/>
        <w:bottom w:val="none" w:sz="0" w:space="0" w:color="auto"/>
        <w:right w:val="none" w:sz="0" w:space="0" w:color="auto"/>
      </w:divBdr>
    </w:div>
    <w:div w:id="983924073">
      <w:marLeft w:val="0"/>
      <w:marRight w:val="0"/>
      <w:marTop w:val="0"/>
      <w:marBottom w:val="0"/>
      <w:divBdr>
        <w:top w:val="none" w:sz="0" w:space="0" w:color="auto"/>
        <w:left w:val="none" w:sz="0" w:space="0" w:color="auto"/>
        <w:bottom w:val="none" w:sz="0" w:space="0" w:color="auto"/>
        <w:right w:val="none" w:sz="0" w:space="0" w:color="auto"/>
      </w:divBdr>
    </w:div>
    <w:div w:id="983924074">
      <w:marLeft w:val="0"/>
      <w:marRight w:val="0"/>
      <w:marTop w:val="0"/>
      <w:marBottom w:val="0"/>
      <w:divBdr>
        <w:top w:val="none" w:sz="0" w:space="0" w:color="auto"/>
        <w:left w:val="none" w:sz="0" w:space="0" w:color="auto"/>
        <w:bottom w:val="none" w:sz="0" w:space="0" w:color="auto"/>
        <w:right w:val="none" w:sz="0" w:space="0" w:color="auto"/>
      </w:divBdr>
    </w:div>
    <w:div w:id="983924075">
      <w:marLeft w:val="0"/>
      <w:marRight w:val="0"/>
      <w:marTop w:val="0"/>
      <w:marBottom w:val="0"/>
      <w:divBdr>
        <w:top w:val="none" w:sz="0" w:space="0" w:color="auto"/>
        <w:left w:val="none" w:sz="0" w:space="0" w:color="auto"/>
        <w:bottom w:val="none" w:sz="0" w:space="0" w:color="auto"/>
        <w:right w:val="none" w:sz="0" w:space="0" w:color="auto"/>
      </w:divBdr>
    </w:div>
    <w:div w:id="983924076">
      <w:marLeft w:val="0"/>
      <w:marRight w:val="0"/>
      <w:marTop w:val="0"/>
      <w:marBottom w:val="0"/>
      <w:divBdr>
        <w:top w:val="none" w:sz="0" w:space="0" w:color="auto"/>
        <w:left w:val="none" w:sz="0" w:space="0" w:color="auto"/>
        <w:bottom w:val="none" w:sz="0" w:space="0" w:color="auto"/>
        <w:right w:val="none" w:sz="0" w:space="0" w:color="auto"/>
      </w:divBdr>
    </w:div>
    <w:div w:id="983924077">
      <w:marLeft w:val="0"/>
      <w:marRight w:val="0"/>
      <w:marTop w:val="0"/>
      <w:marBottom w:val="0"/>
      <w:divBdr>
        <w:top w:val="none" w:sz="0" w:space="0" w:color="auto"/>
        <w:left w:val="none" w:sz="0" w:space="0" w:color="auto"/>
        <w:bottom w:val="none" w:sz="0" w:space="0" w:color="auto"/>
        <w:right w:val="none" w:sz="0" w:space="0" w:color="auto"/>
      </w:divBdr>
    </w:div>
    <w:div w:id="983924078">
      <w:marLeft w:val="0"/>
      <w:marRight w:val="0"/>
      <w:marTop w:val="0"/>
      <w:marBottom w:val="0"/>
      <w:divBdr>
        <w:top w:val="none" w:sz="0" w:space="0" w:color="auto"/>
        <w:left w:val="none" w:sz="0" w:space="0" w:color="auto"/>
        <w:bottom w:val="none" w:sz="0" w:space="0" w:color="auto"/>
        <w:right w:val="none" w:sz="0" w:space="0" w:color="auto"/>
      </w:divBdr>
    </w:div>
    <w:div w:id="983924079">
      <w:marLeft w:val="0"/>
      <w:marRight w:val="0"/>
      <w:marTop w:val="0"/>
      <w:marBottom w:val="0"/>
      <w:divBdr>
        <w:top w:val="none" w:sz="0" w:space="0" w:color="auto"/>
        <w:left w:val="none" w:sz="0" w:space="0" w:color="auto"/>
        <w:bottom w:val="none" w:sz="0" w:space="0" w:color="auto"/>
        <w:right w:val="none" w:sz="0" w:space="0" w:color="auto"/>
      </w:divBdr>
    </w:div>
    <w:div w:id="983924080">
      <w:marLeft w:val="0"/>
      <w:marRight w:val="0"/>
      <w:marTop w:val="0"/>
      <w:marBottom w:val="0"/>
      <w:divBdr>
        <w:top w:val="none" w:sz="0" w:space="0" w:color="auto"/>
        <w:left w:val="none" w:sz="0" w:space="0" w:color="auto"/>
        <w:bottom w:val="none" w:sz="0" w:space="0" w:color="auto"/>
        <w:right w:val="none" w:sz="0" w:space="0" w:color="auto"/>
      </w:divBdr>
    </w:div>
    <w:div w:id="983924081">
      <w:marLeft w:val="0"/>
      <w:marRight w:val="0"/>
      <w:marTop w:val="0"/>
      <w:marBottom w:val="0"/>
      <w:divBdr>
        <w:top w:val="none" w:sz="0" w:space="0" w:color="auto"/>
        <w:left w:val="none" w:sz="0" w:space="0" w:color="auto"/>
        <w:bottom w:val="none" w:sz="0" w:space="0" w:color="auto"/>
        <w:right w:val="none" w:sz="0" w:space="0" w:color="auto"/>
      </w:divBdr>
    </w:div>
    <w:div w:id="983924082">
      <w:marLeft w:val="0"/>
      <w:marRight w:val="0"/>
      <w:marTop w:val="0"/>
      <w:marBottom w:val="0"/>
      <w:divBdr>
        <w:top w:val="none" w:sz="0" w:space="0" w:color="auto"/>
        <w:left w:val="none" w:sz="0" w:space="0" w:color="auto"/>
        <w:bottom w:val="none" w:sz="0" w:space="0" w:color="auto"/>
        <w:right w:val="none" w:sz="0" w:space="0" w:color="auto"/>
      </w:divBdr>
    </w:div>
    <w:div w:id="983924083">
      <w:marLeft w:val="0"/>
      <w:marRight w:val="0"/>
      <w:marTop w:val="0"/>
      <w:marBottom w:val="0"/>
      <w:divBdr>
        <w:top w:val="none" w:sz="0" w:space="0" w:color="auto"/>
        <w:left w:val="none" w:sz="0" w:space="0" w:color="auto"/>
        <w:bottom w:val="none" w:sz="0" w:space="0" w:color="auto"/>
        <w:right w:val="none" w:sz="0" w:space="0" w:color="auto"/>
      </w:divBdr>
    </w:div>
    <w:div w:id="983924084">
      <w:marLeft w:val="0"/>
      <w:marRight w:val="0"/>
      <w:marTop w:val="0"/>
      <w:marBottom w:val="0"/>
      <w:divBdr>
        <w:top w:val="none" w:sz="0" w:space="0" w:color="auto"/>
        <w:left w:val="none" w:sz="0" w:space="0" w:color="auto"/>
        <w:bottom w:val="none" w:sz="0" w:space="0" w:color="auto"/>
        <w:right w:val="none" w:sz="0" w:space="0" w:color="auto"/>
      </w:divBdr>
    </w:div>
    <w:div w:id="983924085">
      <w:marLeft w:val="0"/>
      <w:marRight w:val="0"/>
      <w:marTop w:val="0"/>
      <w:marBottom w:val="0"/>
      <w:divBdr>
        <w:top w:val="none" w:sz="0" w:space="0" w:color="auto"/>
        <w:left w:val="none" w:sz="0" w:space="0" w:color="auto"/>
        <w:bottom w:val="none" w:sz="0" w:space="0" w:color="auto"/>
        <w:right w:val="none" w:sz="0" w:space="0" w:color="auto"/>
      </w:divBdr>
    </w:div>
    <w:div w:id="983924086">
      <w:marLeft w:val="0"/>
      <w:marRight w:val="0"/>
      <w:marTop w:val="0"/>
      <w:marBottom w:val="0"/>
      <w:divBdr>
        <w:top w:val="none" w:sz="0" w:space="0" w:color="auto"/>
        <w:left w:val="none" w:sz="0" w:space="0" w:color="auto"/>
        <w:bottom w:val="none" w:sz="0" w:space="0" w:color="auto"/>
        <w:right w:val="none" w:sz="0" w:space="0" w:color="auto"/>
      </w:divBdr>
    </w:div>
    <w:div w:id="983924087">
      <w:marLeft w:val="0"/>
      <w:marRight w:val="0"/>
      <w:marTop w:val="0"/>
      <w:marBottom w:val="0"/>
      <w:divBdr>
        <w:top w:val="none" w:sz="0" w:space="0" w:color="auto"/>
        <w:left w:val="none" w:sz="0" w:space="0" w:color="auto"/>
        <w:bottom w:val="none" w:sz="0" w:space="0" w:color="auto"/>
        <w:right w:val="none" w:sz="0" w:space="0" w:color="auto"/>
      </w:divBdr>
    </w:div>
    <w:div w:id="983924088">
      <w:marLeft w:val="0"/>
      <w:marRight w:val="0"/>
      <w:marTop w:val="0"/>
      <w:marBottom w:val="0"/>
      <w:divBdr>
        <w:top w:val="none" w:sz="0" w:space="0" w:color="auto"/>
        <w:left w:val="none" w:sz="0" w:space="0" w:color="auto"/>
        <w:bottom w:val="none" w:sz="0" w:space="0" w:color="auto"/>
        <w:right w:val="none" w:sz="0" w:space="0" w:color="auto"/>
      </w:divBdr>
    </w:div>
    <w:div w:id="983924089">
      <w:marLeft w:val="0"/>
      <w:marRight w:val="0"/>
      <w:marTop w:val="0"/>
      <w:marBottom w:val="0"/>
      <w:divBdr>
        <w:top w:val="none" w:sz="0" w:space="0" w:color="auto"/>
        <w:left w:val="none" w:sz="0" w:space="0" w:color="auto"/>
        <w:bottom w:val="none" w:sz="0" w:space="0" w:color="auto"/>
        <w:right w:val="none" w:sz="0" w:space="0" w:color="auto"/>
      </w:divBdr>
    </w:div>
    <w:div w:id="983924090">
      <w:marLeft w:val="0"/>
      <w:marRight w:val="0"/>
      <w:marTop w:val="0"/>
      <w:marBottom w:val="0"/>
      <w:divBdr>
        <w:top w:val="none" w:sz="0" w:space="0" w:color="auto"/>
        <w:left w:val="none" w:sz="0" w:space="0" w:color="auto"/>
        <w:bottom w:val="none" w:sz="0" w:space="0" w:color="auto"/>
        <w:right w:val="none" w:sz="0" w:space="0" w:color="auto"/>
      </w:divBdr>
    </w:div>
    <w:div w:id="983924091">
      <w:marLeft w:val="0"/>
      <w:marRight w:val="0"/>
      <w:marTop w:val="0"/>
      <w:marBottom w:val="0"/>
      <w:divBdr>
        <w:top w:val="none" w:sz="0" w:space="0" w:color="auto"/>
        <w:left w:val="none" w:sz="0" w:space="0" w:color="auto"/>
        <w:bottom w:val="none" w:sz="0" w:space="0" w:color="auto"/>
        <w:right w:val="none" w:sz="0" w:space="0" w:color="auto"/>
      </w:divBdr>
    </w:div>
    <w:div w:id="983924092">
      <w:marLeft w:val="0"/>
      <w:marRight w:val="0"/>
      <w:marTop w:val="0"/>
      <w:marBottom w:val="0"/>
      <w:divBdr>
        <w:top w:val="none" w:sz="0" w:space="0" w:color="auto"/>
        <w:left w:val="none" w:sz="0" w:space="0" w:color="auto"/>
        <w:bottom w:val="none" w:sz="0" w:space="0" w:color="auto"/>
        <w:right w:val="none" w:sz="0" w:space="0" w:color="auto"/>
      </w:divBdr>
    </w:div>
    <w:div w:id="983924093">
      <w:marLeft w:val="0"/>
      <w:marRight w:val="0"/>
      <w:marTop w:val="0"/>
      <w:marBottom w:val="0"/>
      <w:divBdr>
        <w:top w:val="none" w:sz="0" w:space="0" w:color="auto"/>
        <w:left w:val="none" w:sz="0" w:space="0" w:color="auto"/>
        <w:bottom w:val="none" w:sz="0" w:space="0" w:color="auto"/>
        <w:right w:val="none" w:sz="0" w:space="0" w:color="auto"/>
      </w:divBdr>
    </w:div>
    <w:div w:id="983924094">
      <w:marLeft w:val="0"/>
      <w:marRight w:val="0"/>
      <w:marTop w:val="0"/>
      <w:marBottom w:val="0"/>
      <w:divBdr>
        <w:top w:val="none" w:sz="0" w:space="0" w:color="auto"/>
        <w:left w:val="none" w:sz="0" w:space="0" w:color="auto"/>
        <w:bottom w:val="none" w:sz="0" w:space="0" w:color="auto"/>
        <w:right w:val="none" w:sz="0" w:space="0" w:color="auto"/>
      </w:divBdr>
    </w:div>
    <w:div w:id="983924095">
      <w:marLeft w:val="0"/>
      <w:marRight w:val="0"/>
      <w:marTop w:val="0"/>
      <w:marBottom w:val="0"/>
      <w:divBdr>
        <w:top w:val="none" w:sz="0" w:space="0" w:color="auto"/>
        <w:left w:val="none" w:sz="0" w:space="0" w:color="auto"/>
        <w:bottom w:val="none" w:sz="0" w:space="0" w:color="auto"/>
        <w:right w:val="none" w:sz="0" w:space="0" w:color="auto"/>
      </w:divBdr>
    </w:div>
    <w:div w:id="983924096">
      <w:marLeft w:val="0"/>
      <w:marRight w:val="0"/>
      <w:marTop w:val="0"/>
      <w:marBottom w:val="0"/>
      <w:divBdr>
        <w:top w:val="none" w:sz="0" w:space="0" w:color="auto"/>
        <w:left w:val="none" w:sz="0" w:space="0" w:color="auto"/>
        <w:bottom w:val="none" w:sz="0" w:space="0" w:color="auto"/>
        <w:right w:val="none" w:sz="0" w:space="0" w:color="auto"/>
      </w:divBdr>
    </w:div>
    <w:div w:id="983924097">
      <w:marLeft w:val="0"/>
      <w:marRight w:val="0"/>
      <w:marTop w:val="0"/>
      <w:marBottom w:val="0"/>
      <w:divBdr>
        <w:top w:val="none" w:sz="0" w:space="0" w:color="auto"/>
        <w:left w:val="none" w:sz="0" w:space="0" w:color="auto"/>
        <w:bottom w:val="none" w:sz="0" w:space="0" w:color="auto"/>
        <w:right w:val="none" w:sz="0" w:space="0" w:color="auto"/>
      </w:divBdr>
    </w:div>
    <w:div w:id="983924098">
      <w:marLeft w:val="0"/>
      <w:marRight w:val="0"/>
      <w:marTop w:val="0"/>
      <w:marBottom w:val="0"/>
      <w:divBdr>
        <w:top w:val="none" w:sz="0" w:space="0" w:color="auto"/>
        <w:left w:val="none" w:sz="0" w:space="0" w:color="auto"/>
        <w:bottom w:val="none" w:sz="0" w:space="0" w:color="auto"/>
        <w:right w:val="none" w:sz="0" w:space="0" w:color="auto"/>
      </w:divBdr>
    </w:div>
    <w:div w:id="983924099">
      <w:marLeft w:val="0"/>
      <w:marRight w:val="0"/>
      <w:marTop w:val="0"/>
      <w:marBottom w:val="0"/>
      <w:divBdr>
        <w:top w:val="none" w:sz="0" w:space="0" w:color="auto"/>
        <w:left w:val="none" w:sz="0" w:space="0" w:color="auto"/>
        <w:bottom w:val="none" w:sz="0" w:space="0" w:color="auto"/>
        <w:right w:val="none" w:sz="0" w:space="0" w:color="auto"/>
      </w:divBdr>
    </w:div>
    <w:div w:id="983924100">
      <w:marLeft w:val="0"/>
      <w:marRight w:val="0"/>
      <w:marTop w:val="0"/>
      <w:marBottom w:val="0"/>
      <w:divBdr>
        <w:top w:val="none" w:sz="0" w:space="0" w:color="auto"/>
        <w:left w:val="none" w:sz="0" w:space="0" w:color="auto"/>
        <w:bottom w:val="none" w:sz="0" w:space="0" w:color="auto"/>
        <w:right w:val="none" w:sz="0" w:space="0" w:color="auto"/>
      </w:divBdr>
    </w:div>
    <w:div w:id="983924101">
      <w:marLeft w:val="0"/>
      <w:marRight w:val="0"/>
      <w:marTop w:val="0"/>
      <w:marBottom w:val="0"/>
      <w:divBdr>
        <w:top w:val="none" w:sz="0" w:space="0" w:color="auto"/>
        <w:left w:val="none" w:sz="0" w:space="0" w:color="auto"/>
        <w:bottom w:val="none" w:sz="0" w:space="0" w:color="auto"/>
        <w:right w:val="none" w:sz="0" w:space="0" w:color="auto"/>
      </w:divBdr>
    </w:div>
    <w:div w:id="983924102">
      <w:marLeft w:val="0"/>
      <w:marRight w:val="0"/>
      <w:marTop w:val="0"/>
      <w:marBottom w:val="0"/>
      <w:divBdr>
        <w:top w:val="none" w:sz="0" w:space="0" w:color="auto"/>
        <w:left w:val="none" w:sz="0" w:space="0" w:color="auto"/>
        <w:bottom w:val="none" w:sz="0" w:space="0" w:color="auto"/>
        <w:right w:val="none" w:sz="0" w:space="0" w:color="auto"/>
      </w:divBdr>
    </w:div>
    <w:div w:id="983924103">
      <w:marLeft w:val="0"/>
      <w:marRight w:val="0"/>
      <w:marTop w:val="0"/>
      <w:marBottom w:val="0"/>
      <w:divBdr>
        <w:top w:val="none" w:sz="0" w:space="0" w:color="auto"/>
        <w:left w:val="none" w:sz="0" w:space="0" w:color="auto"/>
        <w:bottom w:val="none" w:sz="0" w:space="0" w:color="auto"/>
        <w:right w:val="none" w:sz="0" w:space="0" w:color="auto"/>
      </w:divBdr>
    </w:div>
    <w:div w:id="983924104">
      <w:marLeft w:val="0"/>
      <w:marRight w:val="0"/>
      <w:marTop w:val="0"/>
      <w:marBottom w:val="0"/>
      <w:divBdr>
        <w:top w:val="none" w:sz="0" w:space="0" w:color="auto"/>
        <w:left w:val="none" w:sz="0" w:space="0" w:color="auto"/>
        <w:bottom w:val="none" w:sz="0" w:space="0" w:color="auto"/>
        <w:right w:val="none" w:sz="0" w:space="0" w:color="auto"/>
      </w:divBdr>
    </w:div>
    <w:div w:id="983924105">
      <w:marLeft w:val="0"/>
      <w:marRight w:val="0"/>
      <w:marTop w:val="0"/>
      <w:marBottom w:val="0"/>
      <w:divBdr>
        <w:top w:val="none" w:sz="0" w:space="0" w:color="auto"/>
        <w:left w:val="none" w:sz="0" w:space="0" w:color="auto"/>
        <w:bottom w:val="none" w:sz="0" w:space="0" w:color="auto"/>
        <w:right w:val="none" w:sz="0" w:space="0" w:color="auto"/>
      </w:divBdr>
    </w:div>
    <w:div w:id="983924106">
      <w:marLeft w:val="0"/>
      <w:marRight w:val="0"/>
      <w:marTop w:val="0"/>
      <w:marBottom w:val="0"/>
      <w:divBdr>
        <w:top w:val="none" w:sz="0" w:space="0" w:color="auto"/>
        <w:left w:val="none" w:sz="0" w:space="0" w:color="auto"/>
        <w:bottom w:val="none" w:sz="0" w:space="0" w:color="auto"/>
        <w:right w:val="none" w:sz="0" w:space="0" w:color="auto"/>
      </w:divBdr>
    </w:div>
    <w:div w:id="983924107">
      <w:marLeft w:val="0"/>
      <w:marRight w:val="0"/>
      <w:marTop w:val="0"/>
      <w:marBottom w:val="0"/>
      <w:divBdr>
        <w:top w:val="none" w:sz="0" w:space="0" w:color="auto"/>
        <w:left w:val="none" w:sz="0" w:space="0" w:color="auto"/>
        <w:bottom w:val="none" w:sz="0" w:space="0" w:color="auto"/>
        <w:right w:val="none" w:sz="0" w:space="0" w:color="auto"/>
      </w:divBdr>
    </w:div>
    <w:div w:id="983924108">
      <w:marLeft w:val="0"/>
      <w:marRight w:val="0"/>
      <w:marTop w:val="0"/>
      <w:marBottom w:val="0"/>
      <w:divBdr>
        <w:top w:val="none" w:sz="0" w:space="0" w:color="auto"/>
        <w:left w:val="none" w:sz="0" w:space="0" w:color="auto"/>
        <w:bottom w:val="none" w:sz="0" w:space="0" w:color="auto"/>
        <w:right w:val="none" w:sz="0" w:space="0" w:color="auto"/>
      </w:divBdr>
    </w:div>
    <w:div w:id="983924109">
      <w:marLeft w:val="0"/>
      <w:marRight w:val="0"/>
      <w:marTop w:val="0"/>
      <w:marBottom w:val="0"/>
      <w:divBdr>
        <w:top w:val="none" w:sz="0" w:space="0" w:color="auto"/>
        <w:left w:val="none" w:sz="0" w:space="0" w:color="auto"/>
        <w:bottom w:val="none" w:sz="0" w:space="0" w:color="auto"/>
        <w:right w:val="none" w:sz="0" w:space="0" w:color="auto"/>
      </w:divBdr>
    </w:div>
    <w:div w:id="983924110">
      <w:marLeft w:val="0"/>
      <w:marRight w:val="0"/>
      <w:marTop w:val="0"/>
      <w:marBottom w:val="0"/>
      <w:divBdr>
        <w:top w:val="none" w:sz="0" w:space="0" w:color="auto"/>
        <w:left w:val="none" w:sz="0" w:space="0" w:color="auto"/>
        <w:bottom w:val="none" w:sz="0" w:space="0" w:color="auto"/>
        <w:right w:val="none" w:sz="0" w:space="0" w:color="auto"/>
      </w:divBdr>
    </w:div>
    <w:div w:id="983924111">
      <w:marLeft w:val="0"/>
      <w:marRight w:val="0"/>
      <w:marTop w:val="0"/>
      <w:marBottom w:val="0"/>
      <w:divBdr>
        <w:top w:val="none" w:sz="0" w:space="0" w:color="auto"/>
        <w:left w:val="none" w:sz="0" w:space="0" w:color="auto"/>
        <w:bottom w:val="none" w:sz="0" w:space="0" w:color="auto"/>
        <w:right w:val="none" w:sz="0" w:space="0" w:color="auto"/>
      </w:divBdr>
    </w:div>
    <w:div w:id="983924112">
      <w:marLeft w:val="0"/>
      <w:marRight w:val="0"/>
      <w:marTop w:val="0"/>
      <w:marBottom w:val="0"/>
      <w:divBdr>
        <w:top w:val="none" w:sz="0" w:space="0" w:color="auto"/>
        <w:left w:val="none" w:sz="0" w:space="0" w:color="auto"/>
        <w:bottom w:val="none" w:sz="0" w:space="0" w:color="auto"/>
        <w:right w:val="none" w:sz="0" w:space="0" w:color="auto"/>
      </w:divBdr>
    </w:div>
    <w:div w:id="983924113">
      <w:marLeft w:val="0"/>
      <w:marRight w:val="0"/>
      <w:marTop w:val="0"/>
      <w:marBottom w:val="0"/>
      <w:divBdr>
        <w:top w:val="none" w:sz="0" w:space="0" w:color="auto"/>
        <w:left w:val="none" w:sz="0" w:space="0" w:color="auto"/>
        <w:bottom w:val="none" w:sz="0" w:space="0" w:color="auto"/>
        <w:right w:val="none" w:sz="0" w:space="0" w:color="auto"/>
      </w:divBdr>
    </w:div>
    <w:div w:id="983924114">
      <w:marLeft w:val="0"/>
      <w:marRight w:val="0"/>
      <w:marTop w:val="0"/>
      <w:marBottom w:val="0"/>
      <w:divBdr>
        <w:top w:val="none" w:sz="0" w:space="0" w:color="auto"/>
        <w:left w:val="none" w:sz="0" w:space="0" w:color="auto"/>
        <w:bottom w:val="none" w:sz="0" w:space="0" w:color="auto"/>
        <w:right w:val="none" w:sz="0" w:space="0" w:color="auto"/>
      </w:divBdr>
    </w:div>
    <w:div w:id="983924115">
      <w:marLeft w:val="0"/>
      <w:marRight w:val="0"/>
      <w:marTop w:val="0"/>
      <w:marBottom w:val="0"/>
      <w:divBdr>
        <w:top w:val="none" w:sz="0" w:space="0" w:color="auto"/>
        <w:left w:val="none" w:sz="0" w:space="0" w:color="auto"/>
        <w:bottom w:val="none" w:sz="0" w:space="0" w:color="auto"/>
        <w:right w:val="none" w:sz="0" w:space="0" w:color="auto"/>
      </w:divBdr>
    </w:div>
    <w:div w:id="983924116">
      <w:marLeft w:val="0"/>
      <w:marRight w:val="0"/>
      <w:marTop w:val="0"/>
      <w:marBottom w:val="0"/>
      <w:divBdr>
        <w:top w:val="none" w:sz="0" w:space="0" w:color="auto"/>
        <w:left w:val="none" w:sz="0" w:space="0" w:color="auto"/>
        <w:bottom w:val="none" w:sz="0" w:space="0" w:color="auto"/>
        <w:right w:val="none" w:sz="0" w:space="0" w:color="auto"/>
      </w:divBdr>
    </w:div>
    <w:div w:id="983924117">
      <w:marLeft w:val="0"/>
      <w:marRight w:val="0"/>
      <w:marTop w:val="0"/>
      <w:marBottom w:val="0"/>
      <w:divBdr>
        <w:top w:val="none" w:sz="0" w:space="0" w:color="auto"/>
        <w:left w:val="none" w:sz="0" w:space="0" w:color="auto"/>
        <w:bottom w:val="none" w:sz="0" w:space="0" w:color="auto"/>
        <w:right w:val="none" w:sz="0" w:space="0" w:color="auto"/>
      </w:divBdr>
    </w:div>
    <w:div w:id="983924120">
      <w:marLeft w:val="0"/>
      <w:marRight w:val="0"/>
      <w:marTop w:val="0"/>
      <w:marBottom w:val="0"/>
      <w:divBdr>
        <w:top w:val="none" w:sz="0" w:space="0" w:color="auto"/>
        <w:left w:val="none" w:sz="0" w:space="0" w:color="auto"/>
        <w:bottom w:val="none" w:sz="0" w:space="0" w:color="auto"/>
        <w:right w:val="none" w:sz="0" w:space="0" w:color="auto"/>
      </w:divBdr>
      <w:divsChild>
        <w:div w:id="983924118">
          <w:marLeft w:val="0"/>
          <w:marRight w:val="0"/>
          <w:marTop w:val="0"/>
          <w:marBottom w:val="0"/>
          <w:divBdr>
            <w:top w:val="none" w:sz="0" w:space="0" w:color="auto"/>
            <w:left w:val="none" w:sz="0" w:space="0" w:color="auto"/>
            <w:bottom w:val="none" w:sz="0" w:space="0" w:color="auto"/>
            <w:right w:val="none" w:sz="0" w:space="0" w:color="auto"/>
          </w:divBdr>
          <w:divsChild>
            <w:div w:id="983924119">
              <w:marLeft w:val="0"/>
              <w:marRight w:val="0"/>
              <w:marTop w:val="0"/>
              <w:marBottom w:val="0"/>
              <w:divBdr>
                <w:top w:val="none" w:sz="0" w:space="0" w:color="auto"/>
                <w:left w:val="none" w:sz="0" w:space="0" w:color="auto"/>
                <w:bottom w:val="none" w:sz="0" w:space="0" w:color="auto"/>
                <w:right w:val="none" w:sz="0" w:space="0" w:color="auto"/>
              </w:divBdr>
              <w:divsChild>
                <w:div w:id="983924428">
                  <w:marLeft w:val="0"/>
                  <w:marRight w:val="0"/>
                  <w:marTop w:val="0"/>
                  <w:marBottom w:val="0"/>
                  <w:divBdr>
                    <w:top w:val="none" w:sz="0" w:space="0" w:color="auto"/>
                    <w:left w:val="none" w:sz="0" w:space="0" w:color="auto"/>
                    <w:bottom w:val="none" w:sz="0" w:space="0" w:color="auto"/>
                    <w:right w:val="none" w:sz="0" w:space="0" w:color="auto"/>
                  </w:divBdr>
                  <w:divsChild>
                    <w:div w:id="983924121">
                      <w:marLeft w:val="0"/>
                      <w:marRight w:val="0"/>
                      <w:marTop w:val="0"/>
                      <w:marBottom w:val="0"/>
                      <w:divBdr>
                        <w:top w:val="none" w:sz="0" w:space="0" w:color="auto"/>
                        <w:left w:val="none" w:sz="0" w:space="0" w:color="auto"/>
                        <w:bottom w:val="none" w:sz="0" w:space="0" w:color="auto"/>
                        <w:right w:val="none" w:sz="0" w:space="0" w:color="auto"/>
                      </w:divBdr>
                      <w:divsChild>
                        <w:div w:id="98392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924122">
      <w:marLeft w:val="0"/>
      <w:marRight w:val="0"/>
      <w:marTop w:val="0"/>
      <w:marBottom w:val="0"/>
      <w:divBdr>
        <w:top w:val="none" w:sz="0" w:space="0" w:color="auto"/>
        <w:left w:val="none" w:sz="0" w:space="0" w:color="auto"/>
        <w:bottom w:val="none" w:sz="0" w:space="0" w:color="auto"/>
        <w:right w:val="none" w:sz="0" w:space="0" w:color="auto"/>
      </w:divBdr>
    </w:div>
    <w:div w:id="983924123">
      <w:marLeft w:val="0"/>
      <w:marRight w:val="0"/>
      <w:marTop w:val="0"/>
      <w:marBottom w:val="0"/>
      <w:divBdr>
        <w:top w:val="none" w:sz="0" w:space="0" w:color="auto"/>
        <w:left w:val="none" w:sz="0" w:space="0" w:color="auto"/>
        <w:bottom w:val="none" w:sz="0" w:space="0" w:color="auto"/>
        <w:right w:val="none" w:sz="0" w:space="0" w:color="auto"/>
      </w:divBdr>
    </w:div>
    <w:div w:id="983924124">
      <w:marLeft w:val="0"/>
      <w:marRight w:val="0"/>
      <w:marTop w:val="0"/>
      <w:marBottom w:val="0"/>
      <w:divBdr>
        <w:top w:val="none" w:sz="0" w:space="0" w:color="auto"/>
        <w:left w:val="none" w:sz="0" w:space="0" w:color="auto"/>
        <w:bottom w:val="none" w:sz="0" w:space="0" w:color="auto"/>
        <w:right w:val="none" w:sz="0" w:space="0" w:color="auto"/>
      </w:divBdr>
    </w:div>
    <w:div w:id="983924125">
      <w:marLeft w:val="0"/>
      <w:marRight w:val="0"/>
      <w:marTop w:val="0"/>
      <w:marBottom w:val="0"/>
      <w:divBdr>
        <w:top w:val="none" w:sz="0" w:space="0" w:color="auto"/>
        <w:left w:val="none" w:sz="0" w:space="0" w:color="auto"/>
        <w:bottom w:val="none" w:sz="0" w:space="0" w:color="auto"/>
        <w:right w:val="none" w:sz="0" w:space="0" w:color="auto"/>
      </w:divBdr>
    </w:div>
    <w:div w:id="983924126">
      <w:marLeft w:val="0"/>
      <w:marRight w:val="0"/>
      <w:marTop w:val="0"/>
      <w:marBottom w:val="0"/>
      <w:divBdr>
        <w:top w:val="none" w:sz="0" w:space="0" w:color="auto"/>
        <w:left w:val="none" w:sz="0" w:space="0" w:color="auto"/>
        <w:bottom w:val="none" w:sz="0" w:space="0" w:color="auto"/>
        <w:right w:val="none" w:sz="0" w:space="0" w:color="auto"/>
      </w:divBdr>
    </w:div>
    <w:div w:id="983924127">
      <w:marLeft w:val="0"/>
      <w:marRight w:val="0"/>
      <w:marTop w:val="0"/>
      <w:marBottom w:val="0"/>
      <w:divBdr>
        <w:top w:val="none" w:sz="0" w:space="0" w:color="auto"/>
        <w:left w:val="none" w:sz="0" w:space="0" w:color="auto"/>
        <w:bottom w:val="none" w:sz="0" w:space="0" w:color="auto"/>
        <w:right w:val="none" w:sz="0" w:space="0" w:color="auto"/>
      </w:divBdr>
    </w:div>
    <w:div w:id="983924128">
      <w:marLeft w:val="0"/>
      <w:marRight w:val="0"/>
      <w:marTop w:val="0"/>
      <w:marBottom w:val="0"/>
      <w:divBdr>
        <w:top w:val="none" w:sz="0" w:space="0" w:color="auto"/>
        <w:left w:val="none" w:sz="0" w:space="0" w:color="auto"/>
        <w:bottom w:val="none" w:sz="0" w:space="0" w:color="auto"/>
        <w:right w:val="none" w:sz="0" w:space="0" w:color="auto"/>
      </w:divBdr>
    </w:div>
    <w:div w:id="983924129">
      <w:marLeft w:val="0"/>
      <w:marRight w:val="0"/>
      <w:marTop w:val="0"/>
      <w:marBottom w:val="0"/>
      <w:divBdr>
        <w:top w:val="none" w:sz="0" w:space="0" w:color="auto"/>
        <w:left w:val="none" w:sz="0" w:space="0" w:color="auto"/>
        <w:bottom w:val="none" w:sz="0" w:space="0" w:color="auto"/>
        <w:right w:val="none" w:sz="0" w:space="0" w:color="auto"/>
      </w:divBdr>
    </w:div>
    <w:div w:id="983924130">
      <w:marLeft w:val="0"/>
      <w:marRight w:val="0"/>
      <w:marTop w:val="0"/>
      <w:marBottom w:val="0"/>
      <w:divBdr>
        <w:top w:val="none" w:sz="0" w:space="0" w:color="auto"/>
        <w:left w:val="none" w:sz="0" w:space="0" w:color="auto"/>
        <w:bottom w:val="none" w:sz="0" w:space="0" w:color="auto"/>
        <w:right w:val="none" w:sz="0" w:space="0" w:color="auto"/>
      </w:divBdr>
    </w:div>
    <w:div w:id="983924131">
      <w:marLeft w:val="0"/>
      <w:marRight w:val="0"/>
      <w:marTop w:val="0"/>
      <w:marBottom w:val="0"/>
      <w:divBdr>
        <w:top w:val="none" w:sz="0" w:space="0" w:color="auto"/>
        <w:left w:val="none" w:sz="0" w:space="0" w:color="auto"/>
        <w:bottom w:val="none" w:sz="0" w:space="0" w:color="auto"/>
        <w:right w:val="none" w:sz="0" w:space="0" w:color="auto"/>
      </w:divBdr>
    </w:div>
    <w:div w:id="983924132">
      <w:marLeft w:val="0"/>
      <w:marRight w:val="0"/>
      <w:marTop w:val="0"/>
      <w:marBottom w:val="0"/>
      <w:divBdr>
        <w:top w:val="none" w:sz="0" w:space="0" w:color="auto"/>
        <w:left w:val="none" w:sz="0" w:space="0" w:color="auto"/>
        <w:bottom w:val="none" w:sz="0" w:space="0" w:color="auto"/>
        <w:right w:val="none" w:sz="0" w:space="0" w:color="auto"/>
      </w:divBdr>
    </w:div>
    <w:div w:id="983924133">
      <w:marLeft w:val="0"/>
      <w:marRight w:val="0"/>
      <w:marTop w:val="0"/>
      <w:marBottom w:val="0"/>
      <w:divBdr>
        <w:top w:val="none" w:sz="0" w:space="0" w:color="auto"/>
        <w:left w:val="none" w:sz="0" w:space="0" w:color="auto"/>
        <w:bottom w:val="none" w:sz="0" w:space="0" w:color="auto"/>
        <w:right w:val="none" w:sz="0" w:space="0" w:color="auto"/>
      </w:divBdr>
    </w:div>
    <w:div w:id="983924134">
      <w:marLeft w:val="0"/>
      <w:marRight w:val="0"/>
      <w:marTop w:val="0"/>
      <w:marBottom w:val="0"/>
      <w:divBdr>
        <w:top w:val="none" w:sz="0" w:space="0" w:color="auto"/>
        <w:left w:val="none" w:sz="0" w:space="0" w:color="auto"/>
        <w:bottom w:val="none" w:sz="0" w:space="0" w:color="auto"/>
        <w:right w:val="none" w:sz="0" w:space="0" w:color="auto"/>
      </w:divBdr>
    </w:div>
    <w:div w:id="983924135">
      <w:marLeft w:val="0"/>
      <w:marRight w:val="0"/>
      <w:marTop w:val="0"/>
      <w:marBottom w:val="0"/>
      <w:divBdr>
        <w:top w:val="none" w:sz="0" w:space="0" w:color="auto"/>
        <w:left w:val="none" w:sz="0" w:space="0" w:color="auto"/>
        <w:bottom w:val="none" w:sz="0" w:space="0" w:color="auto"/>
        <w:right w:val="none" w:sz="0" w:space="0" w:color="auto"/>
      </w:divBdr>
    </w:div>
    <w:div w:id="983924136">
      <w:marLeft w:val="0"/>
      <w:marRight w:val="0"/>
      <w:marTop w:val="0"/>
      <w:marBottom w:val="0"/>
      <w:divBdr>
        <w:top w:val="none" w:sz="0" w:space="0" w:color="auto"/>
        <w:left w:val="none" w:sz="0" w:space="0" w:color="auto"/>
        <w:bottom w:val="none" w:sz="0" w:space="0" w:color="auto"/>
        <w:right w:val="none" w:sz="0" w:space="0" w:color="auto"/>
      </w:divBdr>
    </w:div>
    <w:div w:id="983924137">
      <w:marLeft w:val="0"/>
      <w:marRight w:val="0"/>
      <w:marTop w:val="0"/>
      <w:marBottom w:val="0"/>
      <w:divBdr>
        <w:top w:val="none" w:sz="0" w:space="0" w:color="auto"/>
        <w:left w:val="none" w:sz="0" w:space="0" w:color="auto"/>
        <w:bottom w:val="none" w:sz="0" w:space="0" w:color="auto"/>
        <w:right w:val="none" w:sz="0" w:space="0" w:color="auto"/>
      </w:divBdr>
    </w:div>
    <w:div w:id="983924138">
      <w:marLeft w:val="0"/>
      <w:marRight w:val="0"/>
      <w:marTop w:val="0"/>
      <w:marBottom w:val="0"/>
      <w:divBdr>
        <w:top w:val="none" w:sz="0" w:space="0" w:color="auto"/>
        <w:left w:val="none" w:sz="0" w:space="0" w:color="auto"/>
        <w:bottom w:val="none" w:sz="0" w:space="0" w:color="auto"/>
        <w:right w:val="none" w:sz="0" w:space="0" w:color="auto"/>
      </w:divBdr>
    </w:div>
    <w:div w:id="983924139">
      <w:marLeft w:val="0"/>
      <w:marRight w:val="0"/>
      <w:marTop w:val="0"/>
      <w:marBottom w:val="0"/>
      <w:divBdr>
        <w:top w:val="none" w:sz="0" w:space="0" w:color="auto"/>
        <w:left w:val="none" w:sz="0" w:space="0" w:color="auto"/>
        <w:bottom w:val="none" w:sz="0" w:space="0" w:color="auto"/>
        <w:right w:val="none" w:sz="0" w:space="0" w:color="auto"/>
      </w:divBdr>
    </w:div>
    <w:div w:id="983924140">
      <w:marLeft w:val="0"/>
      <w:marRight w:val="0"/>
      <w:marTop w:val="0"/>
      <w:marBottom w:val="0"/>
      <w:divBdr>
        <w:top w:val="none" w:sz="0" w:space="0" w:color="auto"/>
        <w:left w:val="none" w:sz="0" w:space="0" w:color="auto"/>
        <w:bottom w:val="none" w:sz="0" w:space="0" w:color="auto"/>
        <w:right w:val="none" w:sz="0" w:space="0" w:color="auto"/>
      </w:divBdr>
    </w:div>
    <w:div w:id="983924141">
      <w:marLeft w:val="0"/>
      <w:marRight w:val="0"/>
      <w:marTop w:val="0"/>
      <w:marBottom w:val="0"/>
      <w:divBdr>
        <w:top w:val="none" w:sz="0" w:space="0" w:color="auto"/>
        <w:left w:val="none" w:sz="0" w:space="0" w:color="auto"/>
        <w:bottom w:val="none" w:sz="0" w:space="0" w:color="auto"/>
        <w:right w:val="none" w:sz="0" w:space="0" w:color="auto"/>
      </w:divBdr>
    </w:div>
    <w:div w:id="983924142">
      <w:marLeft w:val="0"/>
      <w:marRight w:val="0"/>
      <w:marTop w:val="0"/>
      <w:marBottom w:val="0"/>
      <w:divBdr>
        <w:top w:val="none" w:sz="0" w:space="0" w:color="auto"/>
        <w:left w:val="none" w:sz="0" w:space="0" w:color="auto"/>
        <w:bottom w:val="none" w:sz="0" w:space="0" w:color="auto"/>
        <w:right w:val="none" w:sz="0" w:space="0" w:color="auto"/>
      </w:divBdr>
    </w:div>
    <w:div w:id="983924143">
      <w:marLeft w:val="0"/>
      <w:marRight w:val="0"/>
      <w:marTop w:val="0"/>
      <w:marBottom w:val="0"/>
      <w:divBdr>
        <w:top w:val="none" w:sz="0" w:space="0" w:color="auto"/>
        <w:left w:val="none" w:sz="0" w:space="0" w:color="auto"/>
        <w:bottom w:val="none" w:sz="0" w:space="0" w:color="auto"/>
        <w:right w:val="none" w:sz="0" w:space="0" w:color="auto"/>
      </w:divBdr>
    </w:div>
    <w:div w:id="983924144">
      <w:marLeft w:val="0"/>
      <w:marRight w:val="0"/>
      <w:marTop w:val="0"/>
      <w:marBottom w:val="0"/>
      <w:divBdr>
        <w:top w:val="none" w:sz="0" w:space="0" w:color="auto"/>
        <w:left w:val="none" w:sz="0" w:space="0" w:color="auto"/>
        <w:bottom w:val="none" w:sz="0" w:space="0" w:color="auto"/>
        <w:right w:val="none" w:sz="0" w:space="0" w:color="auto"/>
      </w:divBdr>
    </w:div>
    <w:div w:id="983924145">
      <w:marLeft w:val="0"/>
      <w:marRight w:val="0"/>
      <w:marTop w:val="0"/>
      <w:marBottom w:val="0"/>
      <w:divBdr>
        <w:top w:val="none" w:sz="0" w:space="0" w:color="auto"/>
        <w:left w:val="none" w:sz="0" w:space="0" w:color="auto"/>
        <w:bottom w:val="none" w:sz="0" w:space="0" w:color="auto"/>
        <w:right w:val="none" w:sz="0" w:space="0" w:color="auto"/>
      </w:divBdr>
    </w:div>
    <w:div w:id="983924146">
      <w:marLeft w:val="0"/>
      <w:marRight w:val="0"/>
      <w:marTop w:val="0"/>
      <w:marBottom w:val="0"/>
      <w:divBdr>
        <w:top w:val="none" w:sz="0" w:space="0" w:color="auto"/>
        <w:left w:val="none" w:sz="0" w:space="0" w:color="auto"/>
        <w:bottom w:val="none" w:sz="0" w:space="0" w:color="auto"/>
        <w:right w:val="none" w:sz="0" w:space="0" w:color="auto"/>
      </w:divBdr>
    </w:div>
    <w:div w:id="983924147">
      <w:marLeft w:val="0"/>
      <w:marRight w:val="0"/>
      <w:marTop w:val="0"/>
      <w:marBottom w:val="0"/>
      <w:divBdr>
        <w:top w:val="none" w:sz="0" w:space="0" w:color="auto"/>
        <w:left w:val="none" w:sz="0" w:space="0" w:color="auto"/>
        <w:bottom w:val="none" w:sz="0" w:space="0" w:color="auto"/>
        <w:right w:val="none" w:sz="0" w:space="0" w:color="auto"/>
      </w:divBdr>
    </w:div>
    <w:div w:id="983924148">
      <w:marLeft w:val="0"/>
      <w:marRight w:val="0"/>
      <w:marTop w:val="0"/>
      <w:marBottom w:val="0"/>
      <w:divBdr>
        <w:top w:val="none" w:sz="0" w:space="0" w:color="auto"/>
        <w:left w:val="none" w:sz="0" w:space="0" w:color="auto"/>
        <w:bottom w:val="none" w:sz="0" w:space="0" w:color="auto"/>
        <w:right w:val="none" w:sz="0" w:space="0" w:color="auto"/>
      </w:divBdr>
    </w:div>
    <w:div w:id="983924149">
      <w:marLeft w:val="0"/>
      <w:marRight w:val="0"/>
      <w:marTop w:val="0"/>
      <w:marBottom w:val="0"/>
      <w:divBdr>
        <w:top w:val="none" w:sz="0" w:space="0" w:color="auto"/>
        <w:left w:val="none" w:sz="0" w:space="0" w:color="auto"/>
        <w:bottom w:val="none" w:sz="0" w:space="0" w:color="auto"/>
        <w:right w:val="none" w:sz="0" w:space="0" w:color="auto"/>
      </w:divBdr>
    </w:div>
    <w:div w:id="983924150">
      <w:marLeft w:val="0"/>
      <w:marRight w:val="0"/>
      <w:marTop w:val="0"/>
      <w:marBottom w:val="0"/>
      <w:divBdr>
        <w:top w:val="none" w:sz="0" w:space="0" w:color="auto"/>
        <w:left w:val="none" w:sz="0" w:space="0" w:color="auto"/>
        <w:bottom w:val="none" w:sz="0" w:space="0" w:color="auto"/>
        <w:right w:val="none" w:sz="0" w:space="0" w:color="auto"/>
      </w:divBdr>
    </w:div>
    <w:div w:id="983924151">
      <w:marLeft w:val="0"/>
      <w:marRight w:val="0"/>
      <w:marTop w:val="0"/>
      <w:marBottom w:val="0"/>
      <w:divBdr>
        <w:top w:val="none" w:sz="0" w:space="0" w:color="auto"/>
        <w:left w:val="none" w:sz="0" w:space="0" w:color="auto"/>
        <w:bottom w:val="none" w:sz="0" w:space="0" w:color="auto"/>
        <w:right w:val="none" w:sz="0" w:space="0" w:color="auto"/>
      </w:divBdr>
    </w:div>
    <w:div w:id="983924152">
      <w:marLeft w:val="0"/>
      <w:marRight w:val="0"/>
      <w:marTop w:val="0"/>
      <w:marBottom w:val="0"/>
      <w:divBdr>
        <w:top w:val="none" w:sz="0" w:space="0" w:color="auto"/>
        <w:left w:val="none" w:sz="0" w:space="0" w:color="auto"/>
        <w:bottom w:val="none" w:sz="0" w:space="0" w:color="auto"/>
        <w:right w:val="none" w:sz="0" w:space="0" w:color="auto"/>
      </w:divBdr>
    </w:div>
    <w:div w:id="983924153">
      <w:marLeft w:val="0"/>
      <w:marRight w:val="0"/>
      <w:marTop w:val="0"/>
      <w:marBottom w:val="0"/>
      <w:divBdr>
        <w:top w:val="none" w:sz="0" w:space="0" w:color="auto"/>
        <w:left w:val="none" w:sz="0" w:space="0" w:color="auto"/>
        <w:bottom w:val="none" w:sz="0" w:space="0" w:color="auto"/>
        <w:right w:val="none" w:sz="0" w:space="0" w:color="auto"/>
      </w:divBdr>
    </w:div>
    <w:div w:id="983924154">
      <w:marLeft w:val="0"/>
      <w:marRight w:val="0"/>
      <w:marTop w:val="0"/>
      <w:marBottom w:val="0"/>
      <w:divBdr>
        <w:top w:val="none" w:sz="0" w:space="0" w:color="auto"/>
        <w:left w:val="none" w:sz="0" w:space="0" w:color="auto"/>
        <w:bottom w:val="none" w:sz="0" w:space="0" w:color="auto"/>
        <w:right w:val="none" w:sz="0" w:space="0" w:color="auto"/>
      </w:divBdr>
    </w:div>
    <w:div w:id="983924155">
      <w:marLeft w:val="0"/>
      <w:marRight w:val="0"/>
      <w:marTop w:val="0"/>
      <w:marBottom w:val="0"/>
      <w:divBdr>
        <w:top w:val="none" w:sz="0" w:space="0" w:color="auto"/>
        <w:left w:val="none" w:sz="0" w:space="0" w:color="auto"/>
        <w:bottom w:val="none" w:sz="0" w:space="0" w:color="auto"/>
        <w:right w:val="none" w:sz="0" w:space="0" w:color="auto"/>
      </w:divBdr>
    </w:div>
    <w:div w:id="983924156">
      <w:marLeft w:val="0"/>
      <w:marRight w:val="0"/>
      <w:marTop w:val="0"/>
      <w:marBottom w:val="0"/>
      <w:divBdr>
        <w:top w:val="none" w:sz="0" w:space="0" w:color="auto"/>
        <w:left w:val="none" w:sz="0" w:space="0" w:color="auto"/>
        <w:bottom w:val="none" w:sz="0" w:space="0" w:color="auto"/>
        <w:right w:val="none" w:sz="0" w:space="0" w:color="auto"/>
      </w:divBdr>
    </w:div>
    <w:div w:id="983924157">
      <w:marLeft w:val="0"/>
      <w:marRight w:val="0"/>
      <w:marTop w:val="0"/>
      <w:marBottom w:val="0"/>
      <w:divBdr>
        <w:top w:val="none" w:sz="0" w:space="0" w:color="auto"/>
        <w:left w:val="none" w:sz="0" w:space="0" w:color="auto"/>
        <w:bottom w:val="none" w:sz="0" w:space="0" w:color="auto"/>
        <w:right w:val="none" w:sz="0" w:space="0" w:color="auto"/>
      </w:divBdr>
    </w:div>
    <w:div w:id="983924158">
      <w:marLeft w:val="0"/>
      <w:marRight w:val="0"/>
      <w:marTop w:val="0"/>
      <w:marBottom w:val="0"/>
      <w:divBdr>
        <w:top w:val="none" w:sz="0" w:space="0" w:color="auto"/>
        <w:left w:val="none" w:sz="0" w:space="0" w:color="auto"/>
        <w:bottom w:val="none" w:sz="0" w:space="0" w:color="auto"/>
        <w:right w:val="none" w:sz="0" w:space="0" w:color="auto"/>
      </w:divBdr>
    </w:div>
    <w:div w:id="983924159">
      <w:marLeft w:val="0"/>
      <w:marRight w:val="0"/>
      <w:marTop w:val="0"/>
      <w:marBottom w:val="0"/>
      <w:divBdr>
        <w:top w:val="none" w:sz="0" w:space="0" w:color="auto"/>
        <w:left w:val="none" w:sz="0" w:space="0" w:color="auto"/>
        <w:bottom w:val="none" w:sz="0" w:space="0" w:color="auto"/>
        <w:right w:val="none" w:sz="0" w:space="0" w:color="auto"/>
      </w:divBdr>
    </w:div>
    <w:div w:id="983924160">
      <w:marLeft w:val="0"/>
      <w:marRight w:val="0"/>
      <w:marTop w:val="0"/>
      <w:marBottom w:val="0"/>
      <w:divBdr>
        <w:top w:val="none" w:sz="0" w:space="0" w:color="auto"/>
        <w:left w:val="none" w:sz="0" w:space="0" w:color="auto"/>
        <w:bottom w:val="none" w:sz="0" w:space="0" w:color="auto"/>
        <w:right w:val="none" w:sz="0" w:space="0" w:color="auto"/>
      </w:divBdr>
    </w:div>
    <w:div w:id="983924161">
      <w:marLeft w:val="0"/>
      <w:marRight w:val="0"/>
      <w:marTop w:val="0"/>
      <w:marBottom w:val="0"/>
      <w:divBdr>
        <w:top w:val="none" w:sz="0" w:space="0" w:color="auto"/>
        <w:left w:val="none" w:sz="0" w:space="0" w:color="auto"/>
        <w:bottom w:val="none" w:sz="0" w:space="0" w:color="auto"/>
        <w:right w:val="none" w:sz="0" w:space="0" w:color="auto"/>
      </w:divBdr>
    </w:div>
    <w:div w:id="983924162">
      <w:marLeft w:val="0"/>
      <w:marRight w:val="0"/>
      <w:marTop w:val="0"/>
      <w:marBottom w:val="0"/>
      <w:divBdr>
        <w:top w:val="none" w:sz="0" w:space="0" w:color="auto"/>
        <w:left w:val="none" w:sz="0" w:space="0" w:color="auto"/>
        <w:bottom w:val="none" w:sz="0" w:space="0" w:color="auto"/>
        <w:right w:val="none" w:sz="0" w:space="0" w:color="auto"/>
      </w:divBdr>
    </w:div>
    <w:div w:id="983924163">
      <w:marLeft w:val="0"/>
      <w:marRight w:val="0"/>
      <w:marTop w:val="0"/>
      <w:marBottom w:val="0"/>
      <w:divBdr>
        <w:top w:val="none" w:sz="0" w:space="0" w:color="auto"/>
        <w:left w:val="none" w:sz="0" w:space="0" w:color="auto"/>
        <w:bottom w:val="none" w:sz="0" w:space="0" w:color="auto"/>
        <w:right w:val="none" w:sz="0" w:space="0" w:color="auto"/>
      </w:divBdr>
    </w:div>
    <w:div w:id="983924164">
      <w:marLeft w:val="0"/>
      <w:marRight w:val="0"/>
      <w:marTop w:val="0"/>
      <w:marBottom w:val="0"/>
      <w:divBdr>
        <w:top w:val="none" w:sz="0" w:space="0" w:color="auto"/>
        <w:left w:val="none" w:sz="0" w:space="0" w:color="auto"/>
        <w:bottom w:val="none" w:sz="0" w:space="0" w:color="auto"/>
        <w:right w:val="none" w:sz="0" w:space="0" w:color="auto"/>
      </w:divBdr>
    </w:div>
    <w:div w:id="983924165">
      <w:marLeft w:val="0"/>
      <w:marRight w:val="0"/>
      <w:marTop w:val="0"/>
      <w:marBottom w:val="0"/>
      <w:divBdr>
        <w:top w:val="none" w:sz="0" w:space="0" w:color="auto"/>
        <w:left w:val="none" w:sz="0" w:space="0" w:color="auto"/>
        <w:bottom w:val="none" w:sz="0" w:space="0" w:color="auto"/>
        <w:right w:val="none" w:sz="0" w:space="0" w:color="auto"/>
      </w:divBdr>
    </w:div>
    <w:div w:id="983924166">
      <w:marLeft w:val="0"/>
      <w:marRight w:val="0"/>
      <w:marTop w:val="0"/>
      <w:marBottom w:val="0"/>
      <w:divBdr>
        <w:top w:val="none" w:sz="0" w:space="0" w:color="auto"/>
        <w:left w:val="none" w:sz="0" w:space="0" w:color="auto"/>
        <w:bottom w:val="none" w:sz="0" w:space="0" w:color="auto"/>
        <w:right w:val="none" w:sz="0" w:space="0" w:color="auto"/>
      </w:divBdr>
    </w:div>
    <w:div w:id="983924167">
      <w:marLeft w:val="0"/>
      <w:marRight w:val="0"/>
      <w:marTop w:val="0"/>
      <w:marBottom w:val="0"/>
      <w:divBdr>
        <w:top w:val="none" w:sz="0" w:space="0" w:color="auto"/>
        <w:left w:val="none" w:sz="0" w:space="0" w:color="auto"/>
        <w:bottom w:val="none" w:sz="0" w:space="0" w:color="auto"/>
        <w:right w:val="none" w:sz="0" w:space="0" w:color="auto"/>
      </w:divBdr>
    </w:div>
    <w:div w:id="983924168">
      <w:marLeft w:val="0"/>
      <w:marRight w:val="0"/>
      <w:marTop w:val="0"/>
      <w:marBottom w:val="0"/>
      <w:divBdr>
        <w:top w:val="none" w:sz="0" w:space="0" w:color="auto"/>
        <w:left w:val="none" w:sz="0" w:space="0" w:color="auto"/>
        <w:bottom w:val="none" w:sz="0" w:space="0" w:color="auto"/>
        <w:right w:val="none" w:sz="0" w:space="0" w:color="auto"/>
      </w:divBdr>
    </w:div>
    <w:div w:id="983924169">
      <w:marLeft w:val="0"/>
      <w:marRight w:val="0"/>
      <w:marTop w:val="0"/>
      <w:marBottom w:val="0"/>
      <w:divBdr>
        <w:top w:val="none" w:sz="0" w:space="0" w:color="auto"/>
        <w:left w:val="none" w:sz="0" w:space="0" w:color="auto"/>
        <w:bottom w:val="none" w:sz="0" w:space="0" w:color="auto"/>
        <w:right w:val="none" w:sz="0" w:space="0" w:color="auto"/>
      </w:divBdr>
    </w:div>
    <w:div w:id="983924170">
      <w:marLeft w:val="0"/>
      <w:marRight w:val="0"/>
      <w:marTop w:val="0"/>
      <w:marBottom w:val="0"/>
      <w:divBdr>
        <w:top w:val="none" w:sz="0" w:space="0" w:color="auto"/>
        <w:left w:val="none" w:sz="0" w:space="0" w:color="auto"/>
        <w:bottom w:val="none" w:sz="0" w:space="0" w:color="auto"/>
        <w:right w:val="none" w:sz="0" w:space="0" w:color="auto"/>
      </w:divBdr>
    </w:div>
    <w:div w:id="983924172">
      <w:marLeft w:val="0"/>
      <w:marRight w:val="0"/>
      <w:marTop w:val="0"/>
      <w:marBottom w:val="0"/>
      <w:divBdr>
        <w:top w:val="none" w:sz="0" w:space="0" w:color="auto"/>
        <w:left w:val="none" w:sz="0" w:space="0" w:color="auto"/>
        <w:bottom w:val="none" w:sz="0" w:space="0" w:color="auto"/>
        <w:right w:val="none" w:sz="0" w:space="0" w:color="auto"/>
      </w:divBdr>
      <w:divsChild>
        <w:div w:id="983924171">
          <w:marLeft w:val="0"/>
          <w:marRight w:val="0"/>
          <w:marTop w:val="0"/>
          <w:marBottom w:val="0"/>
          <w:divBdr>
            <w:top w:val="none" w:sz="0" w:space="0" w:color="auto"/>
            <w:left w:val="none" w:sz="0" w:space="0" w:color="auto"/>
            <w:bottom w:val="none" w:sz="0" w:space="0" w:color="auto"/>
            <w:right w:val="none" w:sz="0" w:space="0" w:color="auto"/>
          </w:divBdr>
        </w:div>
      </w:divsChild>
    </w:div>
    <w:div w:id="983924173">
      <w:marLeft w:val="0"/>
      <w:marRight w:val="0"/>
      <w:marTop w:val="0"/>
      <w:marBottom w:val="0"/>
      <w:divBdr>
        <w:top w:val="none" w:sz="0" w:space="0" w:color="auto"/>
        <w:left w:val="none" w:sz="0" w:space="0" w:color="auto"/>
        <w:bottom w:val="none" w:sz="0" w:space="0" w:color="auto"/>
        <w:right w:val="none" w:sz="0" w:space="0" w:color="auto"/>
      </w:divBdr>
    </w:div>
    <w:div w:id="983924174">
      <w:marLeft w:val="0"/>
      <w:marRight w:val="0"/>
      <w:marTop w:val="0"/>
      <w:marBottom w:val="0"/>
      <w:divBdr>
        <w:top w:val="none" w:sz="0" w:space="0" w:color="auto"/>
        <w:left w:val="none" w:sz="0" w:space="0" w:color="auto"/>
        <w:bottom w:val="none" w:sz="0" w:space="0" w:color="auto"/>
        <w:right w:val="none" w:sz="0" w:space="0" w:color="auto"/>
      </w:divBdr>
    </w:div>
    <w:div w:id="983924175">
      <w:marLeft w:val="0"/>
      <w:marRight w:val="0"/>
      <w:marTop w:val="0"/>
      <w:marBottom w:val="0"/>
      <w:divBdr>
        <w:top w:val="none" w:sz="0" w:space="0" w:color="auto"/>
        <w:left w:val="none" w:sz="0" w:space="0" w:color="auto"/>
        <w:bottom w:val="none" w:sz="0" w:space="0" w:color="auto"/>
        <w:right w:val="none" w:sz="0" w:space="0" w:color="auto"/>
      </w:divBdr>
    </w:div>
    <w:div w:id="983924176">
      <w:marLeft w:val="0"/>
      <w:marRight w:val="0"/>
      <w:marTop w:val="0"/>
      <w:marBottom w:val="0"/>
      <w:divBdr>
        <w:top w:val="none" w:sz="0" w:space="0" w:color="auto"/>
        <w:left w:val="none" w:sz="0" w:space="0" w:color="auto"/>
        <w:bottom w:val="none" w:sz="0" w:space="0" w:color="auto"/>
        <w:right w:val="none" w:sz="0" w:space="0" w:color="auto"/>
      </w:divBdr>
    </w:div>
    <w:div w:id="983924177">
      <w:marLeft w:val="0"/>
      <w:marRight w:val="0"/>
      <w:marTop w:val="0"/>
      <w:marBottom w:val="0"/>
      <w:divBdr>
        <w:top w:val="none" w:sz="0" w:space="0" w:color="auto"/>
        <w:left w:val="none" w:sz="0" w:space="0" w:color="auto"/>
        <w:bottom w:val="none" w:sz="0" w:space="0" w:color="auto"/>
        <w:right w:val="none" w:sz="0" w:space="0" w:color="auto"/>
      </w:divBdr>
    </w:div>
    <w:div w:id="983924178">
      <w:marLeft w:val="0"/>
      <w:marRight w:val="0"/>
      <w:marTop w:val="0"/>
      <w:marBottom w:val="0"/>
      <w:divBdr>
        <w:top w:val="none" w:sz="0" w:space="0" w:color="auto"/>
        <w:left w:val="none" w:sz="0" w:space="0" w:color="auto"/>
        <w:bottom w:val="none" w:sz="0" w:space="0" w:color="auto"/>
        <w:right w:val="none" w:sz="0" w:space="0" w:color="auto"/>
      </w:divBdr>
    </w:div>
    <w:div w:id="983924179">
      <w:marLeft w:val="0"/>
      <w:marRight w:val="0"/>
      <w:marTop w:val="0"/>
      <w:marBottom w:val="0"/>
      <w:divBdr>
        <w:top w:val="none" w:sz="0" w:space="0" w:color="auto"/>
        <w:left w:val="none" w:sz="0" w:space="0" w:color="auto"/>
        <w:bottom w:val="none" w:sz="0" w:space="0" w:color="auto"/>
        <w:right w:val="none" w:sz="0" w:space="0" w:color="auto"/>
      </w:divBdr>
    </w:div>
    <w:div w:id="983924180">
      <w:marLeft w:val="0"/>
      <w:marRight w:val="0"/>
      <w:marTop w:val="0"/>
      <w:marBottom w:val="0"/>
      <w:divBdr>
        <w:top w:val="none" w:sz="0" w:space="0" w:color="auto"/>
        <w:left w:val="none" w:sz="0" w:space="0" w:color="auto"/>
        <w:bottom w:val="none" w:sz="0" w:space="0" w:color="auto"/>
        <w:right w:val="none" w:sz="0" w:space="0" w:color="auto"/>
      </w:divBdr>
    </w:div>
    <w:div w:id="983924181">
      <w:marLeft w:val="0"/>
      <w:marRight w:val="0"/>
      <w:marTop w:val="0"/>
      <w:marBottom w:val="0"/>
      <w:divBdr>
        <w:top w:val="none" w:sz="0" w:space="0" w:color="auto"/>
        <w:left w:val="none" w:sz="0" w:space="0" w:color="auto"/>
        <w:bottom w:val="none" w:sz="0" w:space="0" w:color="auto"/>
        <w:right w:val="none" w:sz="0" w:space="0" w:color="auto"/>
      </w:divBdr>
    </w:div>
    <w:div w:id="983924182">
      <w:marLeft w:val="0"/>
      <w:marRight w:val="0"/>
      <w:marTop w:val="0"/>
      <w:marBottom w:val="0"/>
      <w:divBdr>
        <w:top w:val="none" w:sz="0" w:space="0" w:color="auto"/>
        <w:left w:val="none" w:sz="0" w:space="0" w:color="auto"/>
        <w:bottom w:val="none" w:sz="0" w:space="0" w:color="auto"/>
        <w:right w:val="none" w:sz="0" w:space="0" w:color="auto"/>
      </w:divBdr>
    </w:div>
    <w:div w:id="983924183">
      <w:marLeft w:val="0"/>
      <w:marRight w:val="0"/>
      <w:marTop w:val="0"/>
      <w:marBottom w:val="0"/>
      <w:divBdr>
        <w:top w:val="none" w:sz="0" w:space="0" w:color="auto"/>
        <w:left w:val="none" w:sz="0" w:space="0" w:color="auto"/>
        <w:bottom w:val="none" w:sz="0" w:space="0" w:color="auto"/>
        <w:right w:val="none" w:sz="0" w:space="0" w:color="auto"/>
      </w:divBdr>
    </w:div>
    <w:div w:id="983924184">
      <w:marLeft w:val="0"/>
      <w:marRight w:val="0"/>
      <w:marTop w:val="0"/>
      <w:marBottom w:val="0"/>
      <w:divBdr>
        <w:top w:val="none" w:sz="0" w:space="0" w:color="auto"/>
        <w:left w:val="none" w:sz="0" w:space="0" w:color="auto"/>
        <w:bottom w:val="none" w:sz="0" w:space="0" w:color="auto"/>
        <w:right w:val="none" w:sz="0" w:space="0" w:color="auto"/>
      </w:divBdr>
    </w:div>
    <w:div w:id="983924185">
      <w:marLeft w:val="0"/>
      <w:marRight w:val="0"/>
      <w:marTop w:val="0"/>
      <w:marBottom w:val="0"/>
      <w:divBdr>
        <w:top w:val="none" w:sz="0" w:space="0" w:color="auto"/>
        <w:left w:val="none" w:sz="0" w:space="0" w:color="auto"/>
        <w:bottom w:val="none" w:sz="0" w:space="0" w:color="auto"/>
        <w:right w:val="none" w:sz="0" w:space="0" w:color="auto"/>
      </w:divBdr>
    </w:div>
    <w:div w:id="983924186">
      <w:marLeft w:val="0"/>
      <w:marRight w:val="0"/>
      <w:marTop w:val="0"/>
      <w:marBottom w:val="0"/>
      <w:divBdr>
        <w:top w:val="none" w:sz="0" w:space="0" w:color="auto"/>
        <w:left w:val="none" w:sz="0" w:space="0" w:color="auto"/>
        <w:bottom w:val="none" w:sz="0" w:space="0" w:color="auto"/>
        <w:right w:val="none" w:sz="0" w:space="0" w:color="auto"/>
      </w:divBdr>
    </w:div>
    <w:div w:id="983924187">
      <w:marLeft w:val="0"/>
      <w:marRight w:val="0"/>
      <w:marTop w:val="0"/>
      <w:marBottom w:val="0"/>
      <w:divBdr>
        <w:top w:val="none" w:sz="0" w:space="0" w:color="auto"/>
        <w:left w:val="none" w:sz="0" w:space="0" w:color="auto"/>
        <w:bottom w:val="none" w:sz="0" w:space="0" w:color="auto"/>
        <w:right w:val="none" w:sz="0" w:space="0" w:color="auto"/>
      </w:divBdr>
    </w:div>
    <w:div w:id="983924188">
      <w:marLeft w:val="0"/>
      <w:marRight w:val="0"/>
      <w:marTop w:val="0"/>
      <w:marBottom w:val="0"/>
      <w:divBdr>
        <w:top w:val="none" w:sz="0" w:space="0" w:color="auto"/>
        <w:left w:val="none" w:sz="0" w:space="0" w:color="auto"/>
        <w:bottom w:val="none" w:sz="0" w:space="0" w:color="auto"/>
        <w:right w:val="none" w:sz="0" w:space="0" w:color="auto"/>
      </w:divBdr>
    </w:div>
    <w:div w:id="983924189">
      <w:marLeft w:val="0"/>
      <w:marRight w:val="0"/>
      <w:marTop w:val="0"/>
      <w:marBottom w:val="0"/>
      <w:divBdr>
        <w:top w:val="none" w:sz="0" w:space="0" w:color="auto"/>
        <w:left w:val="none" w:sz="0" w:space="0" w:color="auto"/>
        <w:bottom w:val="none" w:sz="0" w:space="0" w:color="auto"/>
        <w:right w:val="none" w:sz="0" w:space="0" w:color="auto"/>
      </w:divBdr>
    </w:div>
    <w:div w:id="983924192">
      <w:marLeft w:val="0"/>
      <w:marRight w:val="0"/>
      <w:marTop w:val="0"/>
      <w:marBottom w:val="0"/>
      <w:divBdr>
        <w:top w:val="none" w:sz="0" w:space="0" w:color="auto"/>
        <w:left w:val="none" w:sz="0" w:space="0" w:color="auto"/>
        <w:bottom w:val="none" w:sz="0" w:space="0" w:color="auto"/>
        <w:right w:val="none" w:sz="0" w:space="0" w:color="auto"/>
      </w:divBdr>
      <w:divsChild>
        <w:div w:id="983924193">
          <w:marLeft w:val="0"/>
          <w:marRight w:val="0"/>
          <w:marTop w:val="0"/>
          <w:marBottom w:val="0"/>
          <w:divBdr>
            <w:top w:val="none" w:sz="0" w:space="0" w:color="auto"/>
            <w:left w:val="none" w:sz="0" w:space="0" w:color="auto"/>
            <w:bottom w:val="none" w:sz="0" w:space="0" w:color="auto"/>
            <w:right w:val="none" w:sz="0" w:space="0" w:color="auto"/>
          </w:divBdr>
          <w:divsChild>
            <w:div w:id="983924190">
              <w:marLeft w:val="0"/>
              <w:marRight w:val="0"/>
              <w:marTop w:val="0"/>
              <w:marBottom w:val="0"/>
              <w:divBdr>
                <w:top w:val="none" w:sz="0" w:space="0" w:color="auto"/>
                <w:left w:val="none" w:sz="0" w:space="0" w:color="auto"/>
                <w:bottom w:val="none" w:sz="0" w:space="0" w:color="auto"/>
                <w:right w:val="none" w:sz="0" w:space="0" w:color="auto"/>
              </w:divBdr>
              <w:divsChild>
                <w:div w:id="98392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924199">
      <w:marLeft w:val="0"/>
      <w:marRight w:val="0"/>
      <w:marTop w:val="0"/>
      <w:marBottom w:val="0"/>
      <w:divBdr>
        <w:top w:val="none" w:sz="0" w:space="0" w:color="auto"/>
        <w:left w:val="none" w:sz="0" w:space="0" w:color="auto"/>
        <w:bottom w:val="none" w:sz="0" w:space="0" w:color="auto"/>
        <w:right w:val="none" w:sz="0" w:space="0" w:color="auto"/>
      </w:divBdr>
    </w:div>
    <w:div w:id="983924200">
      <w:marLeft w:val="0"/>
      <w:marRight w:val="0"/>
      <w:marTop w:val="0"/>
      <w:marBottom w:val="0"/>
      <w:divBdr>
        <w:top w:val="none" w:sz="0" w:space="0" w:color="auto"/>
        <w:left w:val="none" w:sz="0" w:space="0" w:color="auto"/>
        <w:bottom w:val="none" w:sz="0" w:space="0" w:color="auto"/>
        <w:right w:val="none" w:sz="0" w:space="0" w:color="auto"/>
      </w:divBdr>
    </w:div>
    <w:div w:id="983924201">
      <w:marLeft w:val="0"/>
      <w:marRight w:val="0"/>
      <w:marTop w:val="0"/>
      <w:marBottom w:val="0"/>
      <w:divBdr>
        <w:top w:val="none" w:sz="0" w:space="0" w:color="auto"/>
        <w:left w:val="none" w:sz="0" w:space="0" w:color="auto"/>
        <w:bottom w:val="none" w:sz="0" w:space="0" w:color="auto"/>
        <w:right w:val="none" w:sz="0" w:space="0" w:color="auto"/>
      </w:divBdr>
    </w:div>
    <w:div w:id="983924202">
      <w:marLeft w:val="0"/>
      <w:marRight w:val="0"/>
      <w:marTop w:val="0"/>
      <w:marBottom w:val="0"/>
      <w:divBdr>
        <w:top w:val="none" w:sz="0" w:space="0" w:color="auto"/>
        <w:left w:val="none" w:sz="0" w:space="0" w:color="auto"/>
        <w:bottom w:val="none" w:sz="0" w:space="0" w:color="auto"/>
        <w:right w:val="none" w:sz="0" w:space="0" w:color="auto"/>
      </w:divBdr>
    </w:div>
    <w:div w:id="983924203">
      <w:marLeft w:val="0"/>
      <w:marRight w:val="0"/>
      <w:marTop w:val="0"/>
      <w:marBottom w:val="0"/>
      <w:divBdr>
        <w:top w:val="none" w:sz="0" w:space="0" w:color="auto"/>
        <w:left w:val="none" w:sz="0" w:space="0" w:color="auto"/>
        <w:bottom w:val="none" w:sz="0" w:space="0" w:color="auto"/>
        <w:right w:val="none" w:sz="0" w:space="0" w:color="auto"/>
      </w:divBdr>
    </w:div>
    <w:div w:id="983924204">
      <w:marLeft w:val="0"/>
      <w:marRight w:val="0"/>
      <w:marTop w:val="0"/>
      <w:marBottom w:val="0"/>
      <w:divBdr>
        <w:top w:val="none" w:sz="0" w:space="0" w:color="auto"/>
        <w:left w:val="none" w:sz="0" w:space="0" w:color="auto"/>
        <w:bottom w:val="none" w:sz="0" w:space="0" w:color="auto"/>
        <w:right w:val="none" w:sz="0" w:space="0" w:color="auto"/>
      </w:divBdr>
    </w:div>
    <w:div w:id="983924205">
      <w:marLeft w:val="0"/>
      <w:marRight w:val="0"/>
      <w:marTop w:val="0"/>
      <w:marBottom w:val="0"/>
      <w:divBdr>
        <w:top w:val="none" w:sz="0" w:space="0" w:color="auto"/>
        <w:left w:val="none" w:sz="0" w:space="0" w:color="auto"/>
        <w:bottom w:val="none" w:sz="0" w:space="0" w:color="auto"/>
        <w:right w:val="none" w:sz="0" w:space="0" w:color="auto"/>
      </w:divBdr>
    </w:div>
    <w:div w:id="983924206">
      <w:marLeft w:val="0"/>
      <w:marRight w:val="0"/>
      <w:marTop w:val="0"/>
      <w:marBottom w:val="0"/>
      <w:divBdr>
        <w:top w:val="none" w:sz="0" w:space="0" w:color="auto"/>
        <w:left w:val="none" w:sz="0" w:space="0" w:color="auto"/>
        <w:bottom w:val="none" w:sz="0" w:space="0" w:color="auto"/>
        <w:right w:val="none" w:sz="0" w:space="0" w:color="auto"/>
      </w:divBdr>
    </w:div>
    <w:div w:id="983924207">
      <w:marLeft w:val="0"/>
      <w:marRight w:val="0"/>
      <w:marTop w:val="0"/>
      <w:marBottom w:val="0"/>
      <w:divBdr>
        <w:top w:val="none" w:sz="0" w:space="0" w:color="auto"/>
        <w:left w:val="none" w:sz="0" w:space="0" w:color="auto"/>
        <w:bottom w:val="none" w:sz="0" w:space="0" w:color="auto"/>
        <w:right w:val="none" w:sz="0" w:space="0" w:color="auto"/>
      </w:divBdr>
    </w:div>
    <w:div w:id="983924208">
      <w:marLeft w:val="0"/>
      <w:marRight w:val="0"/>
      <w:marTop w:val="0"/>
      <w:marBottom w:val="0"/>
      <w:divBdr>
        <w:top w:val="none" w:sz="0" w:space="0" w:color="auto"/>
        <w:left w:val="none" w:sz="0" w:space="0" w:color="auto"/>
        <w:bottom w:val="none" w:sz="0" w:space="0" w:color="auto"/>
        <w:right w:val="none" w:sz="0" w:space="0" w:color="auto"/>
      </w:divBdr>
    </w:div>
    <w:div w:id="983924209">
      <w:marLeft w:val="0"/>
      <w:marRight w:val="0"/>
      <w:marTop w:val="0"/>
      <w:marBottom w:val="0"/>
      <w:divBdr>
        <w:top w:val="none" w:sz="0" w:space="0" w:color="auto"/>
        <w:left w:val="none" w:sz="0" w:space="0" w:color="auto"/>
        <w:bottom w:val="none" w:sz="0" w:space="0" w:color="auto"/>
        <w:right w:val="none" w:sz="0" w:space="0" w:color="auto"/>
      </w:divBdr>
    </w:div>
    <w:div w:id="983924210">
      <w:marLeft w:val="0"/>
      <w:marRight w:val="0"/>
      <w:marTop w:val="0"/>
      <w:marBottom w:val="0"/>
      <w:divBdr>
        <w:top w:val="none" w:sz="0" w:space="0" w:color="auto"/>
        <w:left w:val="none" w:sz="0" w:space="0" w:color="auto"/>
        <w:bottom w:val="none" w:sz="0" w:space="0" w:color="auto"/>
        <w:right w:val="none" w:sz="0" w:space="0" w:color="auto"/>
      </w:divBdr>
    </w:div>
    <w:div w:id="983924211">
      <w:marLeft w:val="0"/>
      <w:marRight w:val="0"/>
      <w:marTop w:val="0"/>
      <w:marBottom w:val="0"/>
      <w:divBdr>
        <w:top w:val="none" w:sz="0" w:space="0" w:color="auto"/>
        <w:left w:val="none" w:sz="0" w:space="0" w:color="auto"/>
        <w:bottom w:val="none" w:sz="0" w:space="0" w:color="auto"/>
        <w:right w:val="none" w:sz="0" w:space="0" w:color="auto"/>
      </w:divBdr>
    </w:div>
    <w:div w:id="983924212">
      <w:marLeft w:val="0"/>
      <w:marRight w:val="0"/>
      <w:marTop w:val="0"/>
      <w:marBottom w:val="0"/>
      <w:divBdr>
        <w:top w:val="none" w:sz="0" w:space="0" w:color="auto"/>
        <w:left w:val="none" w:sz="0" w:space="0" w:color="auto"/>
        <w:bottom w:val="none" w:sz="0" w:space="0" w:color="auto"/>
        <w:right w:val="none" w:sz="0" w:space="0" w:color="auto"/>
      </w:divBdr>
    </w:div>
    <w:div w:id="983924213">
      <w:marLeft w:val="0"/>
      <w:marRight w:val="0"/>
      <w:marTop w:val="0"/>
      <w:marBottom w:val="0"/>
      <w:divBdr>
        <w:top w:val="none" w:sz="0" w:space="0" w:color="auto"/>
        <w:left w:val="none" w:sz="0" w:space="0" w:color="auto"/>
        <w:bottom w:val="none" w:sz="0" w:space="0" w:color="auto"/>
        <w:right w:val="none" w:sz="0" w:space="0" w:color="auto"/>
      </w:divBdr>
    </w:div>
    <w:div w:id="983924214">
      <w:marLeft w:val="0"/>
      <w:marRight w:val="0"/>
      <w:marTop w:val="0"/>
      <w:marBottom w:val="0"/>
      <w:divBdr>
        <w:top w:val="none" w:sz="0" w:space="0" w:color="auto"/>
        <w:left w:val="none" w:sz="0" w:space="0" w:color="auto"/>
        <w:bottom w:val="none" w:sz="0" w:space="0" w:color="auto"/>
        <w:right w:val="none" w:sz="0" w:space="0" w:color="auto"/>
      </w:divBdr>
    </w:div>
    <w:div w:id="983924215">
      <w:marLeft w:val="0"/>
      <w:marRight w:val="0"/>
      <w:marTop w:val="0"/>
      <w:marBottom w:val="0"/>
      <w:divBdr>
        <w:top w:val="none" w:sz="0" w:space="0" w:color="auto"/>
        <w:left w:val="none" w:sz="0" w:space="0" w:color="auto"/>
        <w:bottom w:val="none" w:sz="0" w:space="0" w:color="auto"/>
        <w:right w:val="none" w:sz="0" w:space="0" w:color="auto"/>
      </w:divBdr>
    </w:div>
    <w:div w:id="983924216">
      <w:marLeft w:val="0"/>
      <w:marRight w:val="0"/>
      <w:marTop w:val="0"/>
      <w:marBottom w:val="0"/>
      <w:divBdr>
        <w:top w:val="none" w:sz="0" w:space="0" w:color="auto"/>
        <w:left w:val="none" w:sz="0" w:space="0" w:color="auto"/>
        <w:bottom w:val="none" w:sz="0" w:space="0" w:color="auto"/>
        <w:right w:val="none" w:sz="0" w:space="0" w:color="auto"/>
      </w:divBdr>
      <w:divsChild>
        <w:div w:id="983924363">
          <w:marLeft w:val="0"/>
          <w:marRight w:val="0"/>
          <w:marTop w:val="0"/>
          <w:marBottom w:val="0"/>
          <w:divBdr>
            <w:top w:val="none" w:sz="0" w:space="0" w:color="auto"/>
            <w:left w:val="none" w:sz="0" w:space="0" w:color="auto"/>
            <w:bottom w:val="none" w:sz="0" w:space="0" w:color="auto"/>
            <w:right w:val="none" w:sz="0" w:space="0" w:color="auto"/>
          </w:divBdr>
        </w:div>
      </w:divsChild>
    </w:div>
    <w:div w:id="983924217">
      <w:marLeft w:val="0"/>
      <w:marRight w:val="0"/>
      <w:marTop w:val="0"/>
      <w:marBottom w:val="0"/>
      <w:divBdr>
        <w:top w:val="none" w:sz="0" w:space="0" w:color="auto"/>
        <w:left w:val="none" w:sz="0" w:space="0" w:color="auto"/>
        <w:bottom w:val="none" w:sz="0" w:space="0" w:color="auto"/>
        <w:right w:val="none" w:sz="0" w:space="0" w:color="auto"/>
      </w:divBdr>
    </w:div>
    <w:div w:id="983924218">
      <w:marLeft w:val="0"/>
      <w:marRight w:val="0"/>
      <w:marTop w:val="0"/>
      <w:marBottom w:val="0"/>
      <w:divBdr>
        <w:top w:val="none" w:sz="0" w:space="0" w:color="auto"/>
        <w:left w:val="none" w:sz="0" w:space="0" w:color="auto"/>
        <w:bottom w:val="none" w:sz="0" w:space="0" w:color="auto"/>
        <w:right w:val="none" w:sz="0" w:space="0" w:color="auto"/>
      </w:divBdr>
    </w:div>
    <w:div w:id="983924219">
      <w:marLeft w:val="0"/>
      <w:marRight w:val="0"/>
      <w:marTop w:val="0"/>
      <w:marBottom w:val="0"/>
      <w:divBdr>
        <w:top w:val="none" w:sz="0" w:space="0" w:color="auto"/>
        <w:left w:val="none" w:sz="0" w:space="0" w:color="auto"/>
        <w:bottom w:val="none" w:sz="0" w:space="0" w:color="auto"/>
        <w:right w:val="none" w:sz="0" w:space="0" w:color="auto"/>
      </w:divBdr>
    </w:div>
    <w:div w:id="983924220">
      <w:marLeft w:val="0"/>
      <w:marRight w:val="0"/>
      <w:marTop w:val="0"/>
      <w:marBottom w:val="0"/>
      <w:divBdr>
        <w:top w:val="none" w:sz="0" w:space="0" w:color="auto"/>
        <w:left w:val="none" w:sz="0" w:space="0" w:color="auto"/>
        <w:bottom w:val="none" w:sz="0" w:space="0" w:color="auto"/>
        <w:right w:val="none" w:sz="0" w:space="0" w:color="auto"/>
      </w:divBdr>
    </w:div>
    <w:div w:id="983924221">
      <w:marLeft w:val="0"/>
      <w:marRight w:val="0"/>
      <w:marTop w:val="0"/>
      <w:marBottom w:val="0"/>
      <w:divBdr>
        <w:top w:val="none" w:sz="0" w:space="0" w:color="auto"/>
        <w:left w:val="none" w:sz="0" w:space="0" w:color="auto"/>
        <w:bottom w:val="none" w:sz="0" w:space="0" w:color="auto"/>
        <w:right w:val="none" w:sz="0" w:space="0" w:color="auto"/>
      </w:divBdr>
    </w:div>
    <w:div w:id="983924222">
      <w:marLeft w:val="0"/>
      <w:marRight w:val="0"/>
      <w:marTop w:val="0"/>
      <w:marBottom w:val="0"/>
      <w:divBdr>
        <w:top w:val="none" w:sz="0" w:space="0" w:color="auto"/>
        <w:left w:val="none" w:sz="0" w:space="0" w:color="auto"/>
        <w:bottom w:val="none" w:sz="0" w:space="0" w:color="auto"/>
        <w:right w:val="none" w:sz="0" w:space="0" w:color="auto"/>
      </w:divBdr>
    </w:div>
    <w:div w:id="983924223">
      <w:marLeft w:val="0"/>
      <w:marRight w:val="0"/>
      <w:marTop w:val="0"/>
      <w:marBottom w:val="0"/>
      <w:divBdr>
        <w:top w:val="none" w:sz="0" w:space="0" w:color="auto"/>
        <w:left w:val="none" w:sz="0" w:space="0" w:color="auto"/>
        <w:bottom w:val="none" w:sz="0" w:space="0" w:color="auto"/>
        <w:right w:val="none" w:sz="0" w:space="0" w:color="auto"/>
      </w:divBdr>
    </w:div>
    <w:div w:id="983924224">
      <w:marLeft w:val="0"/>
      <w:marRight w:val="0"/>
      <w:marTop w:val="0"/>
      <w:marBottom w:val="0"/>
      <w:divBdr>
        <w:top w:val="none" w:sz="0" w:space="0" w:color="auto"/>
        <w:left w:val="none" w:sz="0" w:space="0" w:color="auto"/>
        <w:bottom w:val="none" w:sz="0" w:space="0" w:color="auto"/>
        <w:right w:val="none" w:sz="0" w:space="0" w:color="auto"/>
      </w:divBdr>
    </w:div>
    <w:div w:id="983924225">
      <w:marLeft w:val="0"/>
      <w:marRight w:val="0"/>
      <w:marTop w:val="0"/>
      <w:marBottom w:val="0"/>
      <w:divBdr>
        <w:top w:val="none" w:sz="0" w:space="0" w:color="auto"/>
        <w:left w:val="none" w:sz="0" w:space="0" w:color="auto"/>
        <w:bottom w:val="none" w:sz="0" w:space="0" w:color="auto"/>
        <w:right w:val="none" w:sz="0" w:space="0" w:color="auto"/>
      </w:divBdr>
    </w:div>
    <w:div w:id="983924226">
      <w:marLeft w:val="0"/>
      <w:marRight w:val="0"/>
      <w:marTop w:val="0"/>
      <w:marBottom w:val="0"/>
      <w:divBdr>
        <w:top w:val="none" w:sz="0" w:space="0" w:color="auto"/>
        <w:left w:val="none" w:sz="0" w:space="0" w:color="auto"/>
        <w:bottom w:val="none" w:sz="0" w:space="0" w:color="auto"/>
        <w:right w:val="none" w:sz="0" w:space="0" w:color="auto"/>
      </w:divBdr>
    </w:div>
    <w:div w:id="983924227">
      <w:marLeft w:val="0"/>
      <w:marRight w:val="0"/>
      <w:marTop w:val="0"/>
      <w:marBottom w:val="0"/>
      <w:divBdr>
        <w:top w:val="none" w:sz="0" w:space="0" w:color="auto"/>
        <w:left w:val="none" w:sz="0" w:space="0" w:color="auto"/>
        <w:bottom w:val="none" w:sz="0" w:space="0" w:color="auto"/>
        <w:right w:val="none" w:sz="0" w:space="0" w:color="auto"/>
      </w:divBdr>
    </w:div>
    <w:div w:id="983924228">
      <w:marLeft w:val="0"/>
      <w:marRight w:val="0"/>
      <w:marTop w:val="0"/>
      <w:marBottom w:val="0"/>
      <w:divBdr>
        <w:top w:val="none" w:sz="0" w:space="0" w:color="auto"/>
        <w:left w:val="none" w:sz="0" w:space="0" w:color="auto"/>
        <w:bottom w:val="none" w:sz="0" w:space="0" w:color="auto"/>
        <w:right w:val="none" w:sz="0" w:space="0" w:color="auto"/>
      </w:divBdr>
    </w:div>
    <w:div w:id="983924229">
      <w:marLeft w:val="0"/>
      <w:marRight w:val="0"/>
      <w:marTop w:val="0"/>
      <w:marBottom w:val="0"/>
      <w:divBdr>
        <w:top w:val="none" w:sz="0" w:space="0" w:color="auto"/>
        <w:left w:val="none" w:sz="0" w:space="0" w:color="auto"/>
        <w:bottom w:val="none" w:sz="0" w:space="0" w:color="auto"/>
        <w:right w:val="none" w:sz="0" w:space="0" w:color="auto"/>
      </w:divBdr>
    </w:div>
    <w:div w:id="983924230">
      <w:marLeft w:val="0"/>
      <w:marRight w:val="0"/>
      <w:marTop w:val="0"/>
      <w:marBottom w:val="0"/>
      <w:divBdr>
        <w:top w:val="none" w:sz="0" w:space="0" w:color="auto"/>
        <w:left w:val="none" w:sz="0" w:space="0" w:color="auto"/>
        <w:bottom w:val="none" w:sz="0" w:space="0" w:color="auto"/>
        <w:right w:val="none" w:sz="0" w:space="0" w:color="auto"/>
      </w:divBdr>
    </w:div>
    <w:div w:id="983924231">
      <w:marLeft w:val="0"/>
      <w:marRight w:val="0"/>
      <w:marTop w:val="0"/>
      <w:marBottom w:val="0"/>
      <w:divBdr>
        <w:top w:val="none" w:sz="0" w:space="0" w:color="auto"/>
        <w:left w:val="none" w:sz="0" w:space="0" w:color="auto"/>
        <w:bottom w:val="none" w:sz="0" w:space="0" w:color="auto"/>
        <w:right w:val="none" w:sz="0" w:space="0" w:color="auto"/>
      </w:divBdr>
    </w:div>
    <w:div w:id="983924232">
      <w:marLeft w:val="0"/>
      <w:marRight w:val="0"/>
      <w:marTop w:val="0"/>
      <w:marBottom w:val="0"/>
      <w:divBdr>
        <w:top w:val="none" w:sz="0" w:space="0" w:color="auto"/>
        <w:left w:val="none" w:sz="0" w:space="0" w:color="auto"/>
        <w:bottom w:val="none" w:sz="0" w:space="0" w:color="auto"/>
        <w:right w:val="none" w:sz="0" w:space="0" w:color="auto"/>
      </w:divBdr>
    </w:div>
    <w:div w:id="983924233">
      <w:marLeft w:val="0"/>
      <w:marRight w:val="0"/>
      <w:marTop w:val="0"/>
      <w:marBottom w:val="0"/>
      <w:divBdr>
        <w:top w:val="none" w:sz="0" w:space="0" w:color="auto"/>
        <w:left w:val="none" w:sz="0" w:space="0" w:color="auto"/>
        <w:bottom w:val="none" w:sz="0" w:space="0" w:color="auto"/>
        <w:right w:val="none" w:sz="0" w:space="0" w:color="auto"/>
      </w:divBdr>
    </w:div>
    <w:div w:id="983924234">
      <w:marLeft w:val="0"/>
      <w:marRight w:val="0"/>
      <w:marTop w:val="0"/>
      <w:marBottom w:val="0"/>
      <w:divBdr>
        <w:top w:val="none" w:sz="0" w:space="0" w:color="auto"/>
        <w:left w:val="none" w:sz="0" w:space="0" w:color="auto"/>
        <w:bottom w:val="none" w:sz="0" w:space="0" w:color="auto"/>
        <w:right w:val="none" w:sz="0" w:space="0" w:color="auto"/>
      </w:divBdr>
    </w:div>
    <w:div w:id="983924235">
      <w:marLeft w:val="0"/>
      <w:marRight w:val="0"/>
      <w:marTop w:val="0"/>
      <w:marBottom w:val="0"/>
      <w:divBdr>
        <w:top w:val="none" w:sz="0" w:space="0" w:color="auto"/>
        <w:left w:val="none" w:sz="0" w:space="0" w:color="auto"/>
        <w:bottom w:val="none" w:sz="0" w:space="0" w:color="auto"/>
        <w:right w:val="none" w:sz="0" w:space="0" w:color="auto"/>
      </w:divBdr>
    </w:div>
    <w:div w:id="983924236">
      <w:marLeft w:val="0"/>
      <w:marRight w:val="0"/>
      <w:marTop w:val="0"/>
      <w:marBottom w:val="0"/>
      <w:divBdr>
        <w:top w:val="none" w:sz="0" w:space="0" w:color="auto"/>
        <w:left w:val="none" w:sz="0" w:space="0" w:color="auto"/>
        <w:bottom w:val="none" w:sz="0" w:space="0" w:color="auto"/>
        <w:right w:val="none" w:sz="0" w:space="0" w:color="auto"/>
      </w:divBdr>
    </w:div>
    <w:div w:id="983924237">
      <w:marLeft w:val="0"/>
      <w:marRight w:val="0"/>
      <w:marTop w:val="0"/>
      <w:marBottom w:val="0"/>
      <w:divBdr>
        <w:top w:val="none" w:sz="0" w:space="0" w:color="auto"/>
        <w:left w:val="none" w:sz="0" w:space="0" w:color="auto"/>
        <w:bottom w:val="none" w:sz="0" w:space="0" w:color="auto"/>
        <w:right w:val="none" w:sz="0" w:space="0" w:color="auto"/>
      </w:divBdr>
    </w:div>
    <w:div w:id="983924238">
      <w:marLeft w:val="0"/>
      <w:marRight w:val="0"/>
      <w:marTop w:val="0"/>
      <w:marBottom w:val="0"/>
      <w:divBdr>
        <w:top w:val="none" w:sz="0" w:space="0" w:color="auto"/>
        <w:left w:val="none" w:sz="0" w:space="0" w:color="auto"/>
        <w:bottom w:val="none" w:sz="0" w:space="0" w:color="auto"/>
        <w:right w:val="none" w:sz="0" w:space="0" w:color="auto"/>
      </w:divBdr>
    </w:div>
    <w:div w:id="983924239">
      <w:marLeft w:val="0"/>
      <w:marRight w:val="0"/>
      <w:marTop w:val="0"/>
      <w:marBottom w:val="0"/>
      <w:divBdr>
        <w:top w:val="none" w:sz="0" w:space="0" w:color="auto"/>
        <w:left w:val="none" w:sz="0" w:space="0" w:color="auto"/>
        <w:bottom w:val="none" w:sz="0" w:space="0" w:color="auto"/>
        <w:right w:val="none" w:sz="0" w:space="0" w:color="auto"/>
      </w:divBdr>
    </w:div>
    <w:div w:id="983924240">
      <w:marLeft w:val="0"/>
      <w:marRight w:val="0"/>
      <w:marTop w:val="0"/>
      <w:marBottom w:val="0"/>
      <w:divBdr>
        <w:top w:val="none" w:sz="0" w:space="0" w:color="auto"/>
        <w:left w:val="none" w:sz="0" w:space="0" w:color="auto"/>
        <w:bottom w:val="none" w:sz="0" w:space="0" w:color="auto"/>
        <w:right w:val="none" w:sz="0" w:space="0" w:color="auto"/>
      </w:divBdr>
    </w:div>
    <w:div w:id="983924241">
      <w:marLeft w:val="0"/>
      <w:marRight w:val="0"/>
      <w:marTop w:val="0"/>
      <w:marBottom w:val="0"/>
      <w:divBdr>
        <w:top w:val="none" w:sz="0" w:space="0" w:color="auto"/>
        <w:left w:val="none" w:sz="0" w:space="0" w:color="auto"/>
        <w:bottom w:val="none" w:sz="0" w:space="0" w:color="auto"/>
        <w:right w:val="none" w:sz="0" w:space="0" w:color="auto"/>
      </w:divBdr>
    </w:div>
    <w:div w:id="983924242">
      <w:marLeft w:val="0"/>
      <w:marRight w:val="0"/>
      <w:marTop w:val="0"/>
      <w:marBottom w:val="0"/>
      <w:divBdr>
        <w:top w:val="none" w:sz="0" w:space="0" w:color="auto"/>
        <w:left w:val="none" w:sz="0" w:space="0" w:color="auto"/>
        <w:bottom w:val="none" w:sz="0" w:space="0" w:color="auto"/>
        <w:right w:val="none" w:sz="0" w:space="0" w:color="auto"/>
      </w:divBdr>
    </w:div>
    <w:div w:id="983924243">
      <w:marLeft w:val="0"/>
      <w:marRight w:val="0"/>
      <w:marTop w:val="0"/>
      <w:marBottom w:val="0"/>
      <w:divBdr>
        <w:top w:val="none" w:sz="0" w:space="0" w:color="auto"/>
        <w:left w:val="none" w:sz="0" w:space="0" w:color="auto"/>
        <w:bottom w:val="none" w:sz="0" w:space="0" w:color="auto"/>
        <w:right w:val="none" w:sz="0" w:space="0" w:color="auto"/>
      </w:divBdr>
    </w:div>
    <w:div w:id="983924246">
      <w:marLeft w:val="0"/>
      <w:marRight w:val="0"/>
      <w:marTop w:val="0"/>
      <w:marBottom w:val="0"/>
      <w:divBdr>
        <w:top w:val="none" w:sz="0" w:space="0" w:color="auto"/>
        <w:left w:val="none" w:sz="0" w:space="0" w:color="auto"/>
        <w:bottom w:val="none" w:sz="0" w:space="0" w:color="auto"/>
        <w:right w:val="none" w:sz="0" w:space="0" w:color="auto"/>
      </w:divBdr>
      <w:divsChild>
        <w:div w:id="983924245">
          <w:marLeft w:val="0"/>
          <w:marRight w:val="0"/>
          <w:marTop w:val="0"/>
          <w:marBottom w:val="0"/>
          <w:divBdr>
            <w:top w:val="none" w:sz="0" w:space="0" w:color="auto"/>
            <w:left w:val="none" w:sz="0" w:space="0" w:color="auto"/>
            <w:bottom w:val="none" w:sz="0" w:space="0" w:color="auto"/>
            <w:right w:val="none" w:sz="0" w:space="0" w:color="auto"/>
          </w:divBdr>
          <w:divsChild>
            <w:div w:id="983924253">
              <w:marLeft w:val="0"/>
              <w:marRight w:val="0"/>
              <w:marTop w:val="0"/>
              <w:marBottom w:val="0"/>
              <w:divBdr>
                <w:top w:val="none" w:sz="0" w:space="0" w:color="auto"/>
                <w:left w:val="none" w:sz="0" w:space="0" w:color="auto"/>
                <w:bottom w:val="none" w:sz="0" w:space="0" w:color="auto"/>
                <w:right w:val="none" w:sz="0" w:space="0" w:color="auto"/>
              </w:divBdr>
              <w:divsChild>
                <w:div w:id="983924244">
                  <w:marLeft w:val="0"/>
                  <w:marRight w:val="0"/>
                  <w:marTop w:val="0"/>
                  <w:marBottom w:val="0"/>
                  <w:divBdr>
                    <w:top w:val="none" w:sz="0" w:space="0" w:color="auto"/>
                    <w:left w:val="none" w:sz="0" w:space="0" w:color="auto"/>
                    <w:bottom w:val="none" w:sz="0" w:space="0" w:color="auto"/>
                    <w:right w:val="none" w:sz="0" w:space="0" w:color="auto"/>
                  </w:divBdr>
                </w:div>
                <w:div w:id="983924251">
                  <w:marLeft w:val="0"/>
                  <w:marRight w:val="0"/>
                  <w:marTop w:val="0"/>
                  <w:marBottom w:val="0"/>
                  <w:divBdr>
                    <w:top w:val="none" w:sz="0" w:space="0" w:color="auto"/>
                    <w:left w:val="none" w:sz="0" w:space="0" w:color="auto"/>
                    <w:bottom w:val="none" w:sz="0" w:space="0" w:color="auto"/>
                    <w:right w:val="none" w:sz="0" w:space="0" w:color="auto"/>
                  </w:divBdr>
                </w:div>
                <w:div w:id="983924255">
                  <w:marLeft w:val="0"/>
                  <w:marRight w:val="0"/>
                  <w:marTop w:val="0"/>
                  <w:marBottom w:val="0"/>
                  <w:divBdr>
                    <w:top w:val="none" w:sz="0" w:space="0" w:color="auto"/>
                    <w:left w:val="none" w:sz="0" w:space="0" w:color="auto"/>
                    <w:bottom w:val="none" w:sz="0" w:space="0" w:color="auto"/>
                    <w:right w:val="none" w:sz="0" w:space="0" w:color="auto"/>
                  </w:divBdr>
                </w:div>
                <w:div w:id="983924335">
                  <w:marLeft w:val="0"/>
                  <w:marRight w:val="0"/>
                  <w:marTop w:val="0"/>
                  <w:marBottom w:val="0"/>
                  <w:divBdr>
                    <w:top w:val="none" w:sz="0" w:space="0" w:color="auto"/>
                    <w:left w:val="none" w:sz="0" w:space="0" w:color="auto"/>
                    <w:bottom w:val="none" w:sz="0" w:space="0" w:color="auto"/>
                    <w:right w:val="none" w:sz="0" w:space="0" w:color="auto"/>
                  </w:divBdr>
                </w:div>
                <w:div w:id="98392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924252">
          <w:marLeft w:val="0"/>
          <w:marRight w:val="0"/>
          <w:marTop w:val="0"/>
          <w:marBottom w:val="0"/>
          <w:divBdr>
            <w:top w:val="none" w:sz="0" w:space="0" w:color="auto"/>
            <w:left w:val="none" w:sz="0" w:space="0" w:color="auto"/>
            <w:bottom w:val="none" w:sz="0" w:space="0" w:color="auto"/>
            <w:right w:val="none" w:sz="0" w:space="0" w:color="auto"/>
          </w:divBdr>
          <w:divsChild>
            <w:div w:id="983924247">
              <w:marLeft w:val="0"/>
              <w:marRight w:val="0"/>
              <w:marTop w:val="0"/>
              <w:marBottom w:val="0"/>
              <w:divBdr>
                <w:top w:val="none" w:sz="0" w:space="0" w:color="auto"/>
                <w:left w:val="none" w:sz="0" w:space="0" w:color="auto"/>
                <w:bottom w:val="none" w:sz="0" w:space="0" w:color="auto"/>
                <w:right w:val="none" w:sz="0" w:space="0" w:color="auto"/>
              </w:divBdr>
              <w:divsChild>
                <w:div w:id="983924248">
                  <w:marLeft w:val="0"/>
                  <w:marRight w:val="0"/>
                  <w:marTop w:val="0"/>
                  <w:marBottom w:val="0"/>
                  <w:divBdr>
                    <w:top w:val="none" w:sz="0" w:space="0" w:color="auto"/>
                    <w:left w:val="none" w:sz="0" w:space="0" w:color="auto"/>
                    <w:bottom w:val="none" w:sz="0" w:space="0" w:color="auto"/>
                    <w:right w:val="none" w:sz="0" w:space="0" w:color="auto"/>
                  </w:divBdr>
                </w:div>
                <w:div w:id="98392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924249">
      <w:marLeft w:val="0"/>
      <w:marRight w:val="0"/>
      <w:marTop w:val="0"/>
      <w:marBottom w:val="0"/>
      <w:divBdr>
        <w:top w:val="none" w:sz="0" w:space="0" w:color="auto"/>
        <w:left w:val="none" w:sz="0" w:space="0" w:color="auto"/>
        <w:bottom w:val="none" w:sz="0" w:space="0" w:color="auto"/>
        <w:right w:val="none" w:sz="0" w:space="0" w:color="auto"/>
      </w:divBdr>
    </w:div>
    <w:div w:id="983924250">
      <w:marLeft w:val="0"/>
      <w:marRight w:val="0"/>
      <w:marTop w:val="0"/>
      <w:marBottom w:val="0"/>
      <w:divBdr>
        <w:top w:val="none" w:sz="0" w:space="0" w:color="auto"/>
        <w:left w:val="none" w:sz="0" w:space="0" w:color="auto"/>
        <w:bottom w:val="none" w:sz="0" w:space="0" w:color="auto"/>
        <w:right w:val="none" w:sz="0" w:space="0" w:color="auto"/>
      </w:divBdr>
    </w:div>
    <w:div w:id="983924254">
      <w:marLeft w:val="0"/>
      <w:marRight w:val="0"/>
      <w:marTop w:val="0"/>
      <w:marBottom w:val="0"/>
      <w:divBdr>
        <w:top w:val="none" w:sz="0" w:space="0" w:color="auto"/>
        <w:left w:val="none" w:sz="0" w:space="0" w:color="auto"/>
        <w:bottom w:val="none" w:sz="0" w:space="0" w:color="auto"/>
        <w:right w:val="none" w:sz="0" w:space="0" w:color="auto"/>
      </w:divBdr>
    </w:div>
    <w:div w:id="983924256">
      <w:marLeft w:val="0"/>
      <w:marRight w:val="0"/>
      <w:marTop w:val="0"/>
      <w:marBottom w:val="0"/>
      <w:divBdr>
        <w:top w:val="none" w:sz="0" w:space="0" w:color="auto"/>
        <w:left w:val="none" w:sz="0" w:space="0" w:color="auto"/>
        <w:bottom w:val="none" w:sz="0" w:space="0" w:color="auto"/>
        <w:right w:val="none" w:sz="0" w:space="0" w:color="auto"/>
      </w:divBdr>
    </w:div>
    <w:div w:id="983924257">
      <w:marLeft w:val="0"/>
      <w:marRight w:val="0"/>
      <w:marTop w:val="0"/>
      <w:marBottom w:val="0"/>
      <w:divBdr>
        <w:top w:val="none" w:sz="0" w:space="0" w:color="auto"/>
        <w:left w:val="none" w:sz="0" w:space="0" w:color="auto"/>
        <w:bottom w:val="none" w:sz="0" w:space="0" w:color="auto"/>
        <w:right w:val="none" w:sz="0" w:space="0" w:color="auto"/>
      </w:divBdr>
    </w:div>
    <w:div w:id="983924258">
      <w:marLeft w:val="0"/>
      <w:marRight w:val="0"/>
      <w:marTop w:val="0"/>
      <w:marBottom w:val="0"/>
      <w:divBdr>
        <w:top w:val="none" w:sz="0" w:space="0" w:color="auto"/>
        <w:left w:val="none" w:sz="0" w:space="0" w:color="auto"/>
        <w:bottom w:val="none" w:sz="0" w:space="0" w:color="auto"/>
        <w:right w:val="none" w:sz="0" w:space="0" w:color="auto"/>
      </w:divBdr>
    </w:div>
    <w:div w:id="983924259">
      <w:marLeft w:val="0"/>
      <w:marRight w:val="0"/>
      <w:marTop w:val="0"/>
      <w:marBottom w:val="0"/>
      <w:divBdr>
        <w:top w:val="none" w:sz="0" w:space="0" w:color="auto"/>
        <w:left w:val="none" w:sz="0" w:space="0" w:color="auto"/>
        <w:bottom w:val="none" w:sz="0" w:space="0" w:color="auto"/>
        <w:right w:val="none" w:sz="0" w:space="0" w:color="auto"/>
      </w:divBdr>
    </w:div>
    <w:div w:id="983924260">
      <w:marLeft w:val="0"/>
      <w:marRight w:val="0"/>
      <w:marTop w:val="0"/>
      <w:marBottom w:val="0"/>
      <w:divBdr>
        <w:top w:val="none" w:sz="0" w:space="0" w:color="auto"/>
        <w:left w:val="none" w:sz="0" w:space="0" w:color="auto"/>
        <w:bottom w:val="none" w:sz="0" w:space="0" w:color="auto"/>
        <w:right w:val="none" w:sz="0" w:space="0" w:color="auto"/>
      </w:divBdr>
    </w:div>
    <w:div w:id="983924261">
      <w:marLeft w:val="0"/>
      <w:marRight w:val="0"/>
      <w:marTop w:val="0"/>
      <w:marBottom w:val="0"/>
      <w:divBdr>
        <w:top w:val="none" w:sz="0" w:space="0" w:color="auto"/>
        <w:left w:val="none" w:sz="0" w:space="0" w:color="auto"/>
        <w:bottom w:val="none" w:sz="0" w:space="0" w:color="auto"/>
        <w:right w:val="none" w:sz="0" w:space="0" w:color="auto"/>
      </w:divBdr>
    </w:div>
    <w:div w:id="983924262">
      <w:marLeft w:val="0"/>
      <w:marRight w:val="0"/>
      <w:marTop w:val="0"/>
      <w:marBottom w:val="0"/>
      <w:divBdr>
        <w:top w:val="none" w:sz="0" w:space="0" w:color="auto"/>
        <w:left w:val="none" w:sz="0" w:space="0" w:color="auto"/>
        <w:bottom w:val="none" w:sz="0" w:space="0" w:color="auto"/>
        <w:right w:val="none" w:sz="0" w:space="0" w:color="auto"/>
      </w:divBdr>
    </w:div>
    <w:div w:id="983924263">
      <w:marLeft w:val="0"/>
      <w:marRight w:val="0"/>
      <w:marTop w:val="0"/>
      <w:marBottom w:val="0"/>
      <w:divBdr>
        <w:top w:val="none" w:sz="0" w:space="0" w:color="auto"/>
        <w:left w:val="none" w:sz="0" w:space="0" w:color="auto"/>
        <w:bottom w:val="none" w:sz="0" w:space="0" w:color="auto"/>
        <w:right w:val="none" w:sz="0" w:space="0" w:color="auto"/>
      </w:divBdr>
    </w:div>
    <w:div w:id="983924264">
      <w:marLeft w:val="0"/>
      <w:marRight w:val="0"/>
      <w:marTop w:val="0"/>
      <w:marBottom w:val="0"/>
      <w:divBdr>
        <w:top w:val="none" w:sz="0" w:space="0" w:color="auto"/>
        <w:left w:val="none" w:sz="0" w:space="0" w:color="auto"/>
        <w:bottom w:val="none" w:sz="0" w:space="0" w:color="auto"/>
        <w:right w:val="none" w:sz="0" w:space="0" w:color="auto"/>
      </w:divBdr>
    </w:div>
    <w:div w:id="983924265">
      <w:marLeft w:val="0"/>
      <w:marRight w:val="0"/>
      <w:marTop w:val="0"/>
      <w:marBottom w:val="0"/>
      <w:divBdr>
        <w:top w:val="none" w:sz="0" w:space="0" w:color="auto"/>
        <w:left w:val="none" w:sz="0" w:space="0" w:color="auto"/>
        <w:bottom w:val="none" w:sz="0" w:space="0" w:color="auto"/>
        <w:right w:val="none" w:sz="0" w:space="0" w:color="auto"/>
      </w:divBdr>
    </w:div>
    <w:div w:id="983924266">
      <w:marLeft w:val="0"/>
      <w:marRight w:val="0"/>
      <w:marTop w:val="0"/>
      <w:marBottom w:val="0"/>
      <w:divBdr>
        <w:top w:val="none" w:sz="0" w:space="0" w:color="auto"/>
        <w:left w:val="none" w:sz="0" w:space="0" w:color="auto"/>
        <w:bottom w:val="none" w:sz="0" w:space="0" w:color="auto"/>
        <w:right w:val="none" w:sz="0" w:space="0" w:color="auto"/>
      </w:divBdr>
    </w:div>
    <w:div w:id="983924267">
      <w:marLeft w:val="0"/>
      <w:marRight w:val="0"/>
      <w:marTop w:val="0"/>
      <w:marBottom w:val="0"/>
      <w:divBdr>
        <w:top w:val="none" w:sz="0" w:space="0" w:color="auto"/>
        <w:left w:val="none" w:sz="0" w:space="0" w:color="auto"/>
        <w:bottom w:val="none" w:sz="0" w:space="0" w:color="auto"/>
        <w:right w:val="none" w:sz="0" w:space="0" w:color="auto"/>
      </w:divBdr>
    </w:div>
    <w:div w:id="983924268">
      <w:marLeft w:val="0"/>
      <w:marRight w:val="0"/>
      <w:marTop w:val="0"/>
      <w:marBottom w:val="0"/>
      <w:divBdr>
        <w:top w:val="none" w:sz="0" w:space="0" w:color="auto"/>
        <w:left w:val="none" w:sz="0" w:space="0" w:color="auto"/>
        <w:bottom w:val="none" w:sz="0" w:space="0" w:color="auto"/>
        <w:right w:val="none" w:sz="0" w:space="0" w:color="auto"/>
      </w:divBdr>
    </w:div>
    <w:div w:id="983924269">
      <w:marLeft w:val="0"/>
      <w:marRight w:val="0"/>
      <w:marTop w:val="0"/>
      <w:marBottom w:val="0"/>
      <w:divBdr>
        <w:top w:val="none" w:sz="0" w:space="0" w:color="auto"/>
        <w:left w:val="none" w:sz="0" w:space="0" w:color="auto"/>
        <w:bottom w:val="none" w:sz="0" w:space="0" w:color="auto"/>
        <w:right w:val="none" w:sz="0" w:space="0" w:color="auto"/>
      </w:divBdr>
    </w:div>
    <w:div w:id="983924270">
      <w:marLeft w:val="0"/>
      <w:marRight w:val="0"/>
      <w:marTop w:val="0"/>
      <w:marBottom w:val="0"/>
      <w:divBdr>
        <w:top w:val="none" w:sz="0" w:space="0" w:color="auto"/>
        <w:left w:val="none" w:sz="0" w:space="0" w:color="auto"/>
        <w:bottom w:val="none" w:sz="0" w:space="0" w:color="auto"/>
        <w:right w:val="none" w:sz="0" w:space="0" w:color="auto"/>
      </w:divBdr>
    </w:div>
    <w:div w:id="983924271">
      <w:marLeft w:val="0"/>
      <w:marRight w:val="0"/>
      <w:marTop w:val="0"/>
      <w:marBottom w:val="0"/>
      <w:divBdr>
        <w:top w:val="none" w:sz="0" w:space="0" w:color="auto"/>
        <w:left w:val="none" w:sz="0" w:space="0" w:color="auto"/>
        <w:bottom w:val="none" w:sz="0" w:space="0" w:color="auto"/>
        <w:right w:val="none" w:sz="0" w:space="0" w:color="auto"/>
      </w:divBdr>
    </w:div>
    <w:div w:id="983924272">
      <w:marLeft w:val="0"/>
      <w:marRight w:val="0"/>
      <w:marTop w:val="0"/>
      <w:marBottom w:val="0"/>
      <w:divBdr>
        <w:top w:val="none" w:sz="0" w:space="0" w:color="auto"/>
        <w:left w:val="none" w:sz="0" w:space="0" w:color="auto"/>
        <w:bottom w:val="none" w:sz="0" w:space="0" w:color="auto"/>
        <w:right w:val="none" w:sz="0" w:space="0" w:color="auto"/>
      </w:divBdr>
    </w:div>
    <w:div w:id="983924273">
      <w:marLeft w:val="0"/>
      <w:marRight w:val="0"/>
      <w:marTop w:val="0"/>
      <w:marBottom w:val="0"/>
      <w:divBdr>
        <w:top w:val="none" w:sz="0" w:space="0" w:color="auto"/>
        <w:left w:val="none" w:sz="0" w:space="0" w:color="auto"/>
        <w:bottom w:val="none" w:sz="0" w:space="0" w:color="auto"/>
        <w:right w:val="none" w:sz="0" w:space="0" w:color="auto"/>
      </w:divBdr>
    </w:div>
    <w:div w:id="983924274">
      <w:marLeft w:val="0"/>
      <w:marRight w:val="0"/>
      <w:marTop w:val="0"/>
      <w:marBottom w:val="0"/>
      <w:divBdr>
        <w:top w:val="none" w:sz="0" w:space="0" w:color="auto"/>
        <w:left w:val="none" w:sz="0" w:space="0" w:color="auto"/>
        <w:bottom w:val="none" w:sz="0" w:space="0" w:color="auto"/>
        <w:right w:val="none" w:sz="0" w:space="0" w:color="auto"/>
      </w:divBdr>
    </w:div>
    <w:div w:id="983924275">
      <w:marLeft w:val="0"/>
      <w:marRight w:val="0"/>
      <w:marTop w:val="0"/>
      <w:marBottom w:val="0"/>
      <w:divBdr>
        <w:top w:val="none" w:sz="0" w:space="0" w:color="auto"/>
        <w:left w:val="none" w:sz="0" w:space="0" w:color="auto"/>
        <w:bottom w:val="none" w:sz="0" w:space="0" w:color="auto"/>
        <w:right w:val="none" w:sz="0" w:space="0" w:color="auto"/>
      </w:divBdr>
    </w:div>
    <w:div w:id="983924276">
      <w:marLeft w:val="0"/>
      <w:marRight w:val="0"/>
      <w:marTop w:val="0"/>
      <w:marBottom w:val="0"/>
      <w:divBdr>
        <w:top w:val="none" w:sz="0" w:space="0" w:color="auto"/>
        <w:left w:val="none" w:sz="0" w:space="0" w:color="auto"/>
        <w:bottom w:val="none" w:sz="0" w:space="0" w:color="auto"/>
        <w:right w:val="none" w:sz="0" w:space="0" w:color="auto"/>
      </w:divBdr>
    </w:div>
    <w:div w:id="983924277">
      <w:marLeft w:val="0"/>
      <w:marRight w:val="0"/>
      <w:marTop w:val="0"/>
      <w:marBottom w:val="0"/>
      <w:divBdr>
        <w:top w:val="none" w:sz="0" w:space="0" w:color="auto"/>
        <w:left w:val="none" w:sz="0" w:space="0" w:color="auto"/>
        <w:bottom w:val="none" w:sz="0" w:space="0" w:color="auto"/>
        <w:right w:val="none" w:sz="0" w:space="0" w:color="auto"/>
      </w:divBdr>
    </w:div>
    <w:div w:id="983924278">
      <w:marLeft w:val="0"/>
      <w:marRight w:val="0"/>
      <w:marTop w:val="0"/>
      <w:marBottom w:val="0"/>
      <w:divBdr>
        <w:top w:val="none" w:sz="0" w:space="0" w:color="auto"/>
        <w:left w:val="none" w:sz="0" w:space="0" w:color="auto"/>
        <w:bottom w:val="none" w:sz="0" w:space="0" w:color="auto"/>
        <w:right w:val="none" w:sz="0" w:space="0" w:color="auto"/>
      </w:divBdr>
    </w:div>
    <w:div w:id="983924279">
      <w:marLeft w:val="0"/>
      <w:marRight w:val="0"/>
      <w:marTop w:val="0"/>
      <w:marBottom w:val="0"/>
      <w:divBdr>
        <w:top w:val="none" w:sz="0" w:space="0" w:color="auto"/>
        <w:left w:val="none" w:sz="0" w:space="0" w:color="auto"/>
        <w:bottom w:val="none" w:sz="0" w:space="0" w:color="auto"/>
        <w:right w:val="none" w:sz="0" w:space="0" w:color="auto"/>
      </w:divBdr>
    </w:div>
    <w:div w:id="983924280">
      <w:marLeft w:val="0"/>
      <w:marRight w:val="0"/>
      <w:marTop w:val="0"/>
      <w:marBottom w:val="0"/>
      <w:divBdr>
        <w:top w:val="none" w:sz="0" w:space="0" w:color="auto"/>
        <w:left w:val="none" w:sz="0" w:space="0" w:color="auto"/>
        <w:bottom w:val="none" w:sz="0" w:space="0" w:color="auto"/>
        <w:right w:val="none" w:sz="0" w:space="0" w:color="auto"/>
      </w:divBdr>
    </w:div>
    <w:div w:id="983924281">
      <w:marLeft w:val="0"/>
      <w:marRight w:val="0"/>
      <w:marTop w:val="0"/>
      <w:marBottom w:val="0"/>
      <w:divBdr>
        <w:top w:val="none" w:sz="0" w:space="0" w:color="auto"/>
        <w:left w:val="none" w:sz="0" w:space="0" w:color="auto"/>
        <w:bottom w:val="none" w:sz="0" w:space="0" w:color="auto"/>
        <w:right w:val="none" w:sz="0" w:space="0" w:color="auto"/>
      </w:divBdr>
    </w:div>
    <w:div w:id="983924282">
      <w:marLeft w:val="0"/>
      <w:marRight w:val="0"/>
      <w:marTop w:val="0"/>
      <w:marBottom w:val="0"/>
      <w:divBdr>
        <w:top w:val="none" w:sz="0" w:space="0" w:color="auto"/>
        <w:left w:val="none" w:sz="0" w:space="0" w:color="auto"/>
        <w:bottom w:val="none" w:sz="0" w:space="0" w:color="auto"/>
        <w:right w:val="none" w:sz="0" w:space="0" w:color="auto"/>
      </w:divBdr>
    </w:div>
    <w:div w:id="983924283">
      <w:marLeft w:val="0"/>
      <w:marRight w:val="0"/>
      <w:marTop w:val="0"/>
      <w:marBottom w:val="0"/>
      <w:divBdr>
        <w:top w:val="none" w:sz="0" w:space="0" w:color="auto"/>
        <w:left w:val="none" w:sz="0" w:space="0" w:color="auto"/>
        <w:bottom w:val="none" w:sz="0" w:space="0" w:color="auto"/>
        <w:right w:val="none" w:sz="0" w:space="0" w:color="auto"/>
      </w:divBdr>
    </w:div>
    <w:div w:id="983924284">
      <w:marLeft w:val="0"/>
      <w:marRight w:val="0"/>
      <w:marTop w:val="0"/>
      <w:marBottom w:val="0"/>
      <w:divBdr>
        <w:top w:val="none" w:sz="0" w:space="0" w:color="auto"/>
        <w:left w:val="none" w:sz="0" w:space="0" w:color="auto"/>
        <w:bottom w:val="none" w:sz="0" w:space="0" w:color="auto"/>
        <w:right w:val="none" w:sz="0" w:space="0" w:color="auto"/>
      </w:divBdr>
    </w:div>
    <w:div w:id="983924285">
      <w:marLeft w:val="0"/>
      <w:marRight w:val="0"/>
      <w:marTop w:val="0"/>
      <w:marBottom w:val="0"/>
      <w:divBdr>
        <w:top w:val="none" w:sz="0" w:space="0" w:color="auto"/>
        <w:left w:val="none" w:sz="0" w:space="0" w:color="auto"/>
        <w:bottom w:val="none" w:sz="0" w:space="0" w:color="auto"/>
        <w:right w:val="none" w:sz="0" w:space="0" w:color="auto"/>
      </w:divBdr>
    </w:div>
    <w:div w:id="983924286">
      <w:marLeft w:val="0"/>
      <w:marRight w:val="0"/>
      <w:marTop w:val="0"/>
      <w:marBottom w:val="0"/>
      <w:divBdr>
        <w:top w:val="none" w:sz="0" w:space="0" w:color="auto"/>
        <w:left w:val="none" w:sz="0" w:space="0" w:color="auto"/>
        <w:bottom w:val="none" w:sz="0" w:space="0" w:color="auto"/>
        <w:right w:val="none" w:sz="0" w:space="0" w:color="auto"/>
      </w:divBdr>
    </w:div>
    <w:div w:id="983924287">
      <w:marLeft w:val="0"/>
      <w:marRight w:val="0"/>
      <w:marTop w:val="0"/>
      <w:marBottom w:val="0"/>
      <w:divBdr>
        <w:top w:val="none" w:sz="0" w:space="0" w:color="auto"/>
        <w:left w:val="none" w:sz="0" w:space="0" w:color="auto"/>
        <w:bottom w:val="none" w:sz="0" w:space="0" w:color="auto"/>
        <w:right w:val="none" w:sz="0" w:space="0" w:color="auto"/>
      </w:divBdr>
    </w:div>
    <w:div w:id="983924288">
      <w:marLeft w:val="0"/>
      <w:marRight w:val="0"/>
      <w:marTop w:val="0"/>
      <w:marBottom w:val="0"/>
      <w:divBdr>
        <w:top w:val="none" w:sz="0" w:space="0" w:color="auto"/>
        <w:left w:val="none" w:sz="0" w:space="0" w:color="auto"/>
        <w:bottom w:val="none" w:sz="0" w:space="0" w:color="auto"/>
        <w:right w:val="none" w:sz="0" w:space="0" w:color="auto"/>
      </w:divBdr>
    </w:div>
    <w:div w:id="983924289">
      <w:marLeft w:val="0"/>
      <w:marRight w:val="0"/>
      <w:marTop w:val="0"/>
      <w:marBottom w:val="0"/>
      <w:divBdr>
        <w:top w:val="none" w:sz="0" w:space="0" w:color="auto"/>
        <w:left w:val="none" w:sz="0" w:space="0" w:color="auto"/>
        <w:bottom w:val="none" w:sz="0" w:space="0" w:color="auto"/>
        <w:right w:val="none" w:sz="0" w:space="0" w:color="auto"/>
      </w:divBdr>
    </w:div>
    <w:div w:id="983924290">
      <w:marLeft w:val="0"/>
      <w:marRight w:val="0"/>
      <w:marTop w:val="0"/>
      <w:marBottom w:val="0"/>
      <w:divBdr>
        <w:top w:val="none" w:sz="0" w:space="0" w:color="auto"/>
        <w:left w:val="none" w:sz="0" w:space="0" w:color="auto"/>
        <w:bottom w:val="none" w:sz="0" w:space="0" w:color="auto"/>
        <w:right w:val="none" w:sz="0" w:space="0" w:color="auto"/>
      </w:divBdr>
    </w:div>
    <w:div w:id="983924291">
      <w:marLeft w:val="0"/>
      <w:marRight w:val="0"/>
      <w:marTop w:val="0"/>
      <w:marBottom w:val="0"/>
      <w:divBdr>
        <w:top w:val="none" w:sz="0" w:space="0" w:color="auto"/>
        <w:left w:val="none" w:sz="0" w:space="0" w:color="auto"/>
        <w:bottom w:val="none" w:sz="0" w:space="0" w:color="auto"/>
        <w:right w:val="none" w:sz="0" w:space="0" w:color="auto"/>
      </w:divBdr>
    </w:div>
    <w:div w:id="983924292">
      <w:marLeft w:val="0"/>
      <w:marRight w:val="0"/>
      <w:marTop w:val="0"/>
      <w:marBottom w:val="0"/>
      <w:divBdr>
        <w:top w:val="none" w:sz="0" w:space="0" w:color="auto"/>
        <w:left w:val="none" w:sz="0" w:space="0" w:color="auto"/>
        <w:bottom w:val="none" w:sz="0" w:space="0" w:color="auto"/>
        <w:right w:val="none" w:sz="0" w:space="0" w:color="auto"/>
      </w:divBdr>
    </w:div>
    <w:div w:id="983924293">
      <w:marLeft w:val="0"/>
      <w:marRight w:val="0"/>
      <w:marTop w:val="0"/>
      <w:marBottom w:val="0"/>
      <w:divBdr>
        <w:top w:val="none" w:sz="0" w:space="0" w:color="auto"/>
        <w:left w:val="none" w:sz="0" w:space="0" w:color="auto"/>
        <w:bottom w:val="none" w:sz="0" w:space="0" w:color="auto"/>
        <w:right w:val="none" w:sz="0" w:space="0" w:color="auto"/>
      </w:divBdr>
    </w:div>
    <w:div w:id="983924294">
      <w:marLeft w:val="0"/>
      <w:marRight w:val="0"/>
      <w:marTop w:val="0"/>
      <w:marBottom w:val="0"/>
      <w:divBdr>
        <w:top w:val="none" w:sz="0" w:space="0" w:color="auto"/>
        <w:left w:val="none" w:sz="0" w:space="0" w:color="auto"/>
        <w:bottom w:val="none" w:sz="0" w:space="0" w:color="auto"/>
        <w:right w:val="none" w:sz="0" w:space="0" w:color="auto"/>
      </w:divBdr>
    </w:div>
    <w:div w:id="983924295">
      <w:marLeft w:val="0"/>
      <w:marRight w:val="0"/>
      <w:marTop w:val="0"/>
      <w:marBottom w:val="0"/>
      <w:divBdr>
        <w:top w:val="none" w:sz="0" w:space="0" w:color="auto"/>
        <w:left w:val="none" w:sz="0" w:space="0" w:color="auto"/>
        <w:bottom w:val="none" w:sz="0" w:space="0" w:color="auto"/>
        <w:right w:val="none" w:sz="0" w:space="0" w:color="auto"/>
      </w:divBdr>
    </w:div>
    <w:div w:id="983924296">
      <w:marLeft w:val="0"/>
      <w:marRight w:val="0"/>
      <w:marTop w:val="0"/>
      <w:marBottom w:val="0"/>
      <w:divBdr>
        <w:top w:val="none" w:sz="0" w:space="0" w:color="auto"/>
        <w:left w:val="none" w:sz="0" w:space="0" w:color="auto"/>
        <w:bottom w:val="none" w:sz="0" w:space="0" w:color="auto"/>
        <w:right w:val="none" w:sz="0" w:space="0" w:color="auto"/>
      </w:divBdr>
    </w:div>
    <w:div w:id="983924297">
      <w:marLeft w:val="0"/>
      <w:marRight w:val="0"/>
      <w:marTop w:val="0"/>
      <w:marBottom w:val="0"/>
      <w:divBdr>
        <w:top w:val="none" w:sz="0" w:space="0" w:color="auto"/>
        <w:left w:val="none" w:sz="0" w:space="0" w:color="auto"/>
        <w:bottom w:val="none" w:sz="0" w:space="0" w:color="auto"/>
        <w:right w:val="none" w:sz="0" w:space="0" w:color="auto"/>
      </w:divBdr>
    </w:div>
    <w:div w:id="983924298">
      <w:marLeft w:val="0"/>
      <w:marRight w:val="0"/>
      <w:marTop w:val="0"/>
      <w:marBottom w:val="0"/>
      <w:divBdr>
        <w:top w:val="none" w:sz="0" w:space="0" w:color="auto"/>
        <w:left w:val="none" w:sz="0" w:space="0" w:color="auto"/>
        <w:bottom w:val="none" w:sz="0" w:space="0" w:color="auto"/>
        <w:right w:val="none" w:sz="0" w:space="0" w:color="auto"/>
      </w:divBdr>
    </w:div>
    <w:div w:id="983924299">
      <w:marLeft w:val="0"/>
      <w:marRight w:val="0"/>
      <w:marTop w:val="0"/>
      <w:marBottom w:val="0"/>
      <w:divBdr>
        <w:top w:val="none" w:sz="0" w:space="0" w:color="auto"/>
        <w:left w:val="none" w:sz="0" w:space="0" w:color="auto"/>
        <w:bottom w:val="none" w:sz="0" w:space="0" w:color="auto"/>
        <w:right w:val="none" w:sz="0" w:space="0" w:color="auto"/>
      </w:divBdr>
    </w:div>
    <w:div w:id="983924300">
      <w:marLeft w:val="0"/>
      <w:marRight w:val="0"/>
      <w:marTop w:val="0"/>
      <w:marBottom w:val="0"/>
      <w:divBdr>
        <w:top w:val="none" w:sz="0" w:space="0" w:color="auto"/>
        <w:left w:val="none" w:sz="0" w:space="0" w:color="auto"/>
        <w:bottom w:val="none" w:sz="0" w:space="0" w:color="auto"/>
        <w:right w:val="none" w:sz="0" w:space="0" w:color="auto"/>
      </w:divBdr>
    </w:div>
    <w:div w:id="983924301">
      <w:marLeft w:val="0"/>
      <w:marRight w:val="0"/>
      <w:marTop w:val="0"/>
      <w:marBottom w:val="0"/>
      <w:divBdr>
        <w:top w:val="none" w:sz="0" w:space="0" w:color="auto"/>
        <w:left w:val="none" w:sz="0" w:space="0" w:color="auto"/>
        <w:bottom w:val="none" w:sz="0" w:space="0" w:color="auto"/>
        <w:right w:val="none" w:sz="0" w:space="0" w:color="auto"/>
      </w:divBdr>
    </w:div>
    <w:div w:id="983924302">
      <w:marLeft w:val="0"/>
      <w:marRight w:val="0"/>
      <w:marTop w:val="0"/>
      <w:marBottom w:val="0"/>
      <w:divBdr>
        <w:top w:val="none" w:sz="0" w:space="0" w:color="auto"/>
        <w:left w:val="none" w:sz="0" w:space="0" w:color="auto"/>
        <w:bottom w:val="none" w:sz="0" w:space="0" w:color="auto"/>
        <w:right w:val="none" w:sz="0" w:space="0" w:color="auto"/>
      </w:divBdr>
    </w:div>
    <w:div w:id="983924303">
      <w:marLeft w:val="0"/>
      <w:marRight w:val="0"/>
      <w:marTop w:val="0"/>
      <w:marBottom w:val="0"/>
      <w:divBdr>
        <w:top w:val="none" w:sz="0" w:space="0" w:color="auto"/>
        <w:left w:val="none" w:sz="0" w:space="0" w:color="auto"/>
        <w:bottom w:val="none" w:sz="0" w:space="0" w:color="auto"/>
        <w:right w:val="none" w:sz="0" w:space="0" w:color="auto"/>
      </w:divBdr>
    </w:div>
    <w:div w:id="983924304">
      <w:marLeft w:val="0"/>
      <w:marRight w:val="0"/>
      <w:marTop w:val="0"/>
      <w:marBottom w:val="0"/>
      <w:divBdr>
        <w:top w:val="none" w:sz="0" w:space="0" w:color="auto"/>
        <w:left w:val="none" w:sz="0" w:space="0" w:color="auto"/>
        <w:bottom w:val="none" w:sz="0" w:space="0" w:color="auto"/>
        <w:right w:val="none" w:sz="0" w:space="0" w:color="auto"/>
      </w:divBdr>
    </w:div>
    <w:div w:id="983924305">
      <w:marLeft w:val="0"/>
      <w:marRight w:val="0"/>
      <w:marTop w:val="0"/>
      <w:marBottom w:val="0"/>
      <w:divBdr>
        <w:top w:val="none" w:sz="0" w:space="0" w:color="auto"/>
        <w:left w:val="none" w:sz="0" w:space="0" w:color="auto"/>
        <w:bottom w:val="none" w:sz="0" w:space="0" w:color="auto"/>
        <w:right w:val="none" w:sz="0" w:space="0" w:color="auto"/>
      </w:divBdr>
      <w:divsChild>
        <w:div w:id="983924315">
          <w:marLeft w:val="0"/>
          <w:marRight w:val="0"/>
          <w:marTop w:val="0"/>
          <w:marBottom w:val="0"/>
          <w:divBdr>
            <w:top w:val="none" w:sz="0" w:space="0" w:color="auto"/>
            <w:left w:val="none" w:sz="0" w:space="0" w:color="auto"/>
            <w:bottom w:val="none" w:sz="0" w:space="0" w:color="auto"/>
            <w:right w:val="none" w:sz="0" w:space="0" w:color="auto"/>
          </w:divBdr>
        </w:div>
      </w:divsChild>
    </w:div>
    <w:div w:id="983924306">
      <w:marLeft w:val="0"/>
      <w:marRight w:val="0"/>
      <w:marTop w:val="0"/>
      <w:marBottom w:val="0"/>
      <w:divBdr>
        <w:top w:val="none" w:sz="0" w:space="0" w:color="auto"/>
        <w:left w:val="none" w:sz="0" w:space="0" w:color="auto"/>
        <w:bottom w:val="none" w:sz="0" w:space="0" w:color="auto"/>
        <w:right w:val="none" w:sz="0" w:space="0" w:color="auto"/>
      </w:divBdr>
    </w:div>
    <w:div w:id="983924308">
      <w:marLeft w:val="0"/>
      <w:marRight w:val="0"/>
      <w:marTop w:val="0"/>
      <w:marBottom w:val="0"/>
      <w:divBdr>
        <w:top w:val="none" w:sz="0" w:space="0" w:color="auto"/>
        <w:left w:val="none" w:sz="0" w:space="0" w:color="auto"/>
        <w:bottom w:val="none" w:sz="0" w:space="0" w:color="auto"/>
        <w:right w:val="none" w:sz="0" w:space="0" w:color="auto"/>
      </w:divBdr>
      <w:divsChild>
        <w:div w:id="983924314">
          <w:marLeft w:val="0"/>
          <w:marRight w:val="0"/>
          <w:marTop w:val="0"/>
          <w:marBottom w:val="0"/>
          <w:divBdr>
            <w:top w:val="none" w:sz="0" w:space="0" w:color="auto"/>
            <w:left w:val="none" w:sz="0" w:space="0" w:color="auto"/>
            <w:bottom w:val="none" w:sz="0" w:space="0" w:color="auto"/>
            <w:right w:val="none" w:sz="0" w:space="0" w:color="auto"/>
          </w:divBdr>
        </w:div>
      </w:divsChild>
    </w:div>
    <w:div w:id="983924309">
      <w:marLeft w:val="0"/>
      <w:marRight w:val="0"/>
      <w:marTop w:val="0"/>
      <w:marBottom w:val="0"/>
      <w:divBdr>
        <w:top w:val="none" w:sz="0" w:space="0" w:color="auto"/>
        <w:left w:val="none" w:sz="0" w:space="0" w:color="auto"/>
        <w:bottom w:val="none" w:sz="0" w:space="0" w:color="auto"/>
        <w:right w:val="none" w:sz="0" w:space="0" w:color="auto"/>
      </w:divBdr>
    </w:div>
    <w:div w:id="983924310">
      <w:marLeft w:val="0"/>
      <w:marRight w:val="0"/>
      <w:marTop w:val="0"/>
      <w:marBottom w:val="0"/>
      <w:divBdr>
        <w:top w:val="none" w:sz="0" w:space="0" w:color="auto"/>
        <w:left w:val="none" w:sz="0" w:space="0" w:color="auto"/>
        <w:bottom w:val="none" w:sz="0" w:space="0" w:color="auto"/>
        <w:right w:val="none" w:sz="0" w:space="0" w:color="auto"/>
      </w:divBdr>
      <w:divsChild>
        <w:div w:id="983924307">
          <w:marLeft w:val="0"/>
          <w:marRight w:val="0"/>
          <w:marTop w:val="0"/>
          <w:marBottom w:val="0"/>
          <w:divBdr>
            <w:top w:val="none" w:sz="0" w:space="0" w:color="auto"/>
            <w:left w:val="none" w:sz="0" w:space="0" w:color="auto"/>
            <w:bottom w:val="none" w:sz="0" w:space="0" w:color="auto"/>
            <w:right w:val="none" w:sz="0" w:space="0" w:color="auto"/>
          </w:divBdr>
        </w:div>
      </w:divsChild>
    </w:div>
    <w:div w:id="983924311">
      <w:marLeft w:val="0"/>
      <w:marRight w:val="0"/>
      <w:marTop w:val="0"/>
      <w:marBottom w:val="0"/>
      <w:divBdr>
        <w:top w:val="none" w:sz="0" w:space="0" w:color="auto"/>
        <w:left w:val="none" w:sz="0" w:space="0" w:color="auto"/>
        <w:bottom w:val="none" w:sz="0" w:space="0" w:color="auto"/>
        <w:right w:val="none" w:sz="0" w:space="0" w:color="auto"/>
      </w:divBdr>
    </w:div>
    <w:div w:id="983924312">
      <w:marLeft w:val="0"/>
      <w:marRight w:val="0"/>
      <w:marTop w:val="0"/>
      <w:marBottom w:val="0"/>
      <w:divBdr>
        <w:top w:val="none" w:sz="0" w:space="0" w:color="auto"/>
        <w:left w:val="none" w:sz="0" w:space="0" w:color="auto"/>
        <w:bottom w:val="none" w:sz="0" w:space="0" w:color="auto"/>
        <w:right w:val="none" w:sz="0" w:space="0" w:color="auto"/>
      </w:divBdr>
    </w:div>
    <w:div w:id="983924313">
      <w:marLeft w:val="0"/>
      <w:marRight w:val="0"/>
      <w:marTop w:val="0"/>
      <w:marBottom w:val="0"/>
      <w:divBdr>
        <w:top w:val="none" w:sz="0" w:space="0" w:color="auto"/>
        <w:left w:val="none" w:sz="0" w:space="0" w:color="auto"/>
        <w:bottom w:val="none" w:sz="0" w:space="0" w:color="auto"/>
        <w:right w:val="none" w:sz="0" w:space="0" w:color="auto"/>
      </w:divBdr>
    </w:div>
    <w:div w:id="983924316">
      <w:marLeft w:val="0"/>
      <w:marRight w:val="0"/>
      <w:marTop w:val="0"/>
      <w:marBottom w:val="0"/>
      <w:divBdr>
        <w:top w:val="none" w:sz="0" w:space="0" w:color="auto"/>
        <w:left w:val="none" w:sz="0" w:space="0" w:color="auto"/>
        <w:bottom w:val="none" w:sz="0" w:space="0" w:color="auto"/>
        <w:right w:val="none" w:sz="0" w:space="0" w:color="auto"/>
      </w:divBdr>
    </w:div>
    <w:div w:id="983924317">
      <w:marLeft w:val="0"/>
      <w:marRight w:val="0"/>
      <w:marTop w:val="0"/>
      <w:marBottom w:val="0"/>
      <w:divBdr>
        <w:top w:val="none" w:sz="0" w:space="0" w:color="auto"/>
        <w:left w:val="none" w:sz="0" w:space="0" w:color="auto"/>
        <w:bottom w:val="none" w:sz="0" w:space="0" w:color="auto"/>
        <w:right w:val="none" w:sz="0" w:space="0" w:color="auto"/>
      </w:divBdr>
    </w:div>
    <w:div w:id="983924318">
      <w:marLeft w:val="0"/>
      <w:marRight w:val="0"/>
      <w:marTop w:val="0"/>
      <w:marBottom w:val="0"/>
      <w:divBdr>
        <w:top w:val="none" w:sz="0" w:space="0" w:color="auto"/>
        <w:left w:val="none" w:sz="0" w:space="0" w:color="auto"/>
        <w:bottom w:val="none" w:sz="0" w:space="0" w:color="auto"/>
        <w:right w:val="none" w:sz="0" w:space="0" w:color="auto"/>
      </w:divBdr>
    </w:div>
    <w:div w:id="983924319">
      <w:marLeft w:val="0"/>
      <w:marRight w:val="0"/>
      <w:marTop w:val="0"/>
      <w:marBottom w:val="0"/>
      <w:divBdr>
        <w:top w:val="none" w:sz="0" w:space="0" w:color="auto"/>
        <w:left w:val="none" w:sz="0" w:space="0" w:color="auto"/>
        <w:bottom w:val="none" w:sz="0" w:space="0" w:color="auto"/>
        <w:right w:val="none" w:sz="0" w:space="0" w:color="auto"/>
      </w:divBdr>
    </w:div>
    <w:div w:id="983924320">
      <w:marLeft w:val="0"/>
      <w:marRight w:val="0"/>
      <w:marTop w:val="0"/>
      <w:marBottom w:val="0"/>
      <w:divBdr>
        <w:top w:val="none" w:sz="0" w:space="0" w:color="auto"/>
        <w:left w:val="none" w:sz="0" w:space="0" w:color="auto"/>
        <w:bottom w:val="none" w:sz="0" w:space="0" w:color="auto"/>
        <w:right w:val="none" w:sz="0" w:space="0" w:color="auto"/>
      </w:divBdr>
    </w:div>
    <w:div w:id="983924321">
      <w:marLeft w:val="0"/>
      <w:marRight w:val="0"/>
      <w:marTop w:val="0"/>
      <w:marBottom w:val="0"/>
      <w:divBdr>
        <w:top w:val="none" w:sz="0" w:space="0" w:color="auto"/>
        <w:left w:val="none" w:sz="0" w:space="0" w:color="auto"/>
        <w:bottom w:val="none" w:sz="0" w:space="0" w:color="auto"/>
        <w:right w:val="none" w:sz="0" w:space="0" w:color="auto"/>
      </w:divBdr>
    </w:div>
    <w:div w:id="983924322">
      <w:marLeft w:val="0"/>
      <w:marRight w:val="0"/>
      <w:marTop w:val="0"/>
      <w:marBottom w:val="0"/>
      <w:divBdr>
        <w:top w:val="none" w:sz="0" w:space="0" w:color="auto"/>
        <w:left w:val="none" w:sz="0" w:space="0" w:color="auto"/>
        <w:bottom w:val="none" w:sz="0" w:space="0" w:color="auto"/>
        <w:right w:val="none" w:sz="0" w:space="0" w:color="auto"/>
      </w:divBdr>
    </w:div>
    <w:div w:id="983924323">
      <w:marLeft w:val="0"/>
      <w:marRight w:val="0"/>
      <w:marTop w:val="0"/>
      <w:marBottom w:val="0"/>
      <w:divBdr>
        <w:top w:val="none" w:sz="0" w:space="0" w:color="auto"/>
        <w:left w:val="none" w:sz="0" w:space="0" w:color="auto"/>
        <w:bottom w:val="none" w:sz="0" w:space="0" w:color="auto"/>
        <w:right w:val="none" w:sz="0" w:space="0" w:color="auto"/>
      </w:divBdr>
    </w:div>
    <w:div w:id="983924324">
      <w:marLeft w:val="0"/>
      <w:marRight w:val="0"/>
      <w:marTop w:val="0"/>
      <w:marBottom w:val="0"/>
      <w:divBdr>
        <w:top w:val="none" w:sz="0" w:space="0" w:color="auto"/>
        <w:left w:val="none" w:sz="0" w:space="0" w:color="auto"/>
        <w:bottom w:val="none" w:sz="0" w:space="0" w:color="auto"/>
        <w:right w:val="none" w:sz="0" w:space="0" w:color="auto"/>
      </w:divBdr>
    </w:div>
    <w:div w:id="983924325">
      <w:marLeft w:val="0"/>
      <w:marRight w:val="0"/>
      <w:marTop w:val="0"/>
      <w:marBottom w:val="0"/>
      <w:divBdr>
        <w:top w:val="none" w:sz="0" w:space="0" w:color="auto"/>
        <w:left w:val="none" w:sz="0" w:space="0" w:color="auto"/>
        <w:bottom w:val="none" w:sz="0" w:space="0" w:color="auto"/>
        <w:right w:val="none" w:sz="0" w:space="0" w:color="auto"/>
      </w:divBdr>
    </w:div>
    <w:div w:id="983924326">
      <w:marLeft w:val="0"/>
      <w:marRight w:val="0"/>
      <w:marTop w:val="0"/>
      <w:marBottom w:val="0"/>
      <w:divBdr>
        <w:top w:val="none" w:sz="0" w:space="0" w:color="auto"/>
        <w:left w:val="none" w:sz="0" w:space="0" w:color="auto"/>
        <w:bottom w:val="none" w:sz="0" w:space="0" w:color="auto"/>
        <w:right w:val="none" w:sz="0" w:space="0" w:color="auto"/>
      </w:divBdr>
    </w:div>
    <w:div w:id="983924327">
      <w:marLeft w:val="0"/>
      <w:marRight w:val="0"/>
      <w:marTop w:val="0"/>
      <w:marBottom w:val="0"/>
      <w:divBdr>
        <w:top w:val="none" w:sz="0" w:space="0" w:color="auto"/>
        <w:left w:val="none" w:sz="0" w:space="0" w:color="auto"/>
        <w:bottom w:val="none" w:sz="0" w:space="0" w:color="auto"/>
        <w:right w:val="none" w:sz="0" w:space="0" w:color="auto"/>
      </w:divBdr>
    </w:div>
    <w:div w:id="983924328">
      <w:marLeft w:val="0"/>
      <w:marRight w:val="0"/>
      <w:marTop w:val="0"/>
      <w:marBottom w:val="0"/>
      <w:divBdr>
        <w:top w:val="none" w:sz="0" w:space="0" w:color="auto"/>
        <w:left w:val="none" w:sz="0" w:space="0" w:color="auto"/>
        <w:bottom w:val="none" w:sz="0" w:space="0" w:color="auto"/>
        <w:right w:val="none" w:sz="0" w:space="0" w:color="auto"/>
      </w:divBdr>
    </w:div>
    <w:div w:id="983924329">
      <w:marLeft w:val="0"/>
      <w:marRight w:val="0"/>
      <w:marTop w:val="0"/>
      <w:marBottom w:val="0"/>
      <w:divBdr>
        <w:top w:val="none" w:sz="0" w:space="0" w:color="auto"/>
        <w:left w:val="none" w:sz="0" w:space="0" w:color="auto"/>
        <w:bottom w:val="none" w:sz="0" w:space="0" w:color="auto"/>
        <w:right w:val="none" w:sz="0" w:space="0" w:color="auto"/>
      </w:divBdr>
    </w:div>
    <w:div w:id="983924330">
      <w:marLeft w:val="0"/>
      <w:marRight w:val="0"/>
      <w:marTop w:val="0"/>
      <w:marBottom w:val="0"/>
      <w:divBdr>
        <w:top w:val="none" w:sz="0" w:space="0" w:color="auto"/>
        <w:left w:val="none" w:sz="0" w:space="0" w:color="auto"/>
        <w:bottom w:val="none" w:sz="0" w:space="0" w:color="auto"/>
        <w:right w:val="none" w:sz="0" w:space="0" w:color="auto"/>
      </w:divBdr>
    </w:div>
    <w:div w:id="983924331">
      <w:marLeft w:val="0"/>
      <w:marRight w:val="0"/>
      <w:marTop w:val="0"/>
      <w:marBottom w:val="0"/>
      <w:divBdr>
        <w:top w:val="none" w:sz="0" w:space="0" w:color="auto"/>
        <w:left w:val="none" w:sz="0" w:space="0" w:color="auto"/>
        <w:bottom w:val="none" w:sz="0" w:space="0" w:color="auto"/>
        <w:right w:val="none" w:sz="0" w:space="0" w:color="auto"/>
      </w:divBdr>
    </w:div>
    <w:div w:id="983924332">
      <w:marLeft w:val="0"/>
      <w:marRight w:val="0"/>
      <w:marTop w:val="0"/>
      <w:marBottom w:val="0"/>
      <w:divBdr>
        <w:top w:val="none" w:sz="0" w:space="0" w:color="auto"/>
        <w:left w:val="none" w:sz="0" w:space="0" w:color="auto"/>
        <w:bottom w:val="none" w:sz="0" w:space="0" w:color="auto"/>
        <w:right w:val="none" w:sz="0" w:space="0" w:color="auto"/>
      </w:divBdr>
    </w:div>
    <w:div w:id="983924333">
      <w:marLeft w:val="0"/>
      <w:marRight w:val="0"/>
      <w:marTop w:val="0"/>
      <w:marBottom w:val="0"/>
      <w:divBdr>
        <w:top w:val="none" w:sz="0" w:space="0" w:color="auto"/>
        <w:left w:val="none" w:sz="0" w:space="0" w:color="auto"/>
        <w:bottom w:val="none" w:sz="0" w:space="0" w:color="auto"/>
        <w:right w:val="none" w:sz="0" w:space="0" w:color="auto"/>
      </w:divBdr>
    </w:div>
    <w:div w:id="983924334">
      <w:marLeft w:val="0"/>
      <w:marRight w:val="0"/>
      <w:marTop w:val="0"/>
      <w:marBottom w:val="0"/>
      <w:divBdr>
        <w:top w:val="none" w:sz="0" w:space="0" w:color="auto"/>
        <w:left w:val="none" w:sz="0" w:space="0" w:color="auto"/>
        <w:bottom w:val="none" w:sz="0" w:space="0" w:color="auto"/>
        <w:right w:val="none" w:sz="0" w:space="0" w:color="auto"/>
      </w:divBdr>
    </w:div>
    <w:div w:id="983924338">
      <w:marLeft w:val="0"/>
      <w:marRight w:val="0"/>
      <w:marTop w:val="0"/>
      <w:marBottom w:val="0"/>
      <w:divBdr>
        <w:top w:val="none" w:sz="0" w:space="0" w:color="auto"/>
        <w:left w:val="none" w:sz="0" w:space="0" w:color="auto"/>
        <w:bottom w:val="none" w:sz="0" w:space="0" w:color="auto"/>
        <w:right w:val="none" w:sz="0" w:space="0" w:color="auto"/>
      </w:divBdr>
    </w:div>
    <w:div w:id="983924339">
      <w:marLeft w:val="0"/>
      <w:marRight w:val="0"/>
      <w:marTop w:val="0"/>
      <w:marBottom w:val="0"/>
      <w:divBdr>
        <w:top w:val="none" w:sz="0" w:space="0" w:color="auto"/>
        <w:left w:val="none" w:sz="0" w:space="0" w:color="auto"/>
        <w:bottom w:val="none" w:sz="0" w:space="0" w:color="auto"/>
        <w:right w:val="none" w:sz="0" w:space="0" w:color="auto"/>
      </w:divBdr>
    </w:div>
    <w:div w:id="983924340">
      <w:marLeft w:val="0"/>
      <w:marRight w:val="0"/>
      <w:marTop w:val="0"/>
      <w:marBottom w:val="0"/>
      <w:divBdr>
        <w:top w:val="none" w:sz="0" w:space="0" w:color="auto"/>
        <w:left w:val="none" w:sz="0" w:space="0" w:color="auto"/>
        <w:bottom w:val="none" w:sz="0" w:space="0" w:color="auto"/>
        <w:right w:val="none" w:sz="0" w:space="0" w:color="auto"/>
      </w:divBdr>
    </w:div>
    <w:div w:id="983924341">
      <w:marLeft w:val="0"/>
      <w:marRight w:val="0"/>
      <w:marTop w:val="0"/>
      <w:marBottom w:val="0"/>
      <w:divBdr>
        <w:top w:val="none" w:sz="0" w:space="0" w:color="auto"/>
        <w:left w:val="none" w:sz="0" w:space="0" w:color="auto"/>
        <w:bottom w:val="none" w:sz="0" w:space="0" w:color="auto"/>
        <w:right w:val="none" w:sz="0" w:space="0" w:color="auto"/>
      </w:divBdr>
    </w:div>
    <w:div w:id="983924342">
      <w:marLeft w:val="0"/>
      <w:marRight w:val="0"/>
      <w:marTop w:val="0"/>
      <w:marBottom w:val="0"/>
      <w:divBdr>
        <w:top w:val="none" w:sz="0" w:space="0" w:color="auto"/>
        <w:left w:val="none" w:sz="0" w:space="0" w:color="auto"/>
        <w:bottom w:val="none" w:sz="0" w:space="0" w:color="auto"/>
        <w:right w:val="none" w:sz="0" w:space="0" w:color="auto"/>
      </w:divBdr>
    </w:div>
    <w:div w:id="983924343">
      <w:marLeft w:val="0"/>
      <w:marRight w:val="0"/>
      <w:marTop w:val="0"/>
      <w:marBottom w:val="0"/>
      <w:divBdr>
        <w:top w:val="none" w:sz="0" w:space="0" w:color="auto"/>
        <w:left w:val="none" w:sz="0" w:space="0" w:color="auto"/>
        <w:bottom w:val="none" w:sz="0" w:space="0" w:color="auto"/>
        <w:right w:val="none" w:sz="0" w:space="0" w:color="auto"/>
      </w:divBdr>
    </w:div>
    <w:div w:id="983924344">
      <w:marLeft w:val="0"/>
      <w:marRight w:val="0"/>
      <w:marTop w:val="0"/>
      <w:marBottom w:val="0"/>
      <w:divBdr>
        <w:top w:val="none" w:sz="0" w:space="0" w:color="auto"/>
        <w:left w:val="none" w:sz="0" w:space="0" w:color="auto"/>
        <w:bottom w:val="none" w:sz="0" w:space="0" w:color="auto"/>
        <w:right w:val="none" w:sz="0" w:space="0" w:color="auto"/>
      </w:divBdr>
    </w:div>
    <w:div w:id="983924345">
      <w:marLeft w:val="0"/>
      <w:marRight w:val="0"/>
      <w:marTop w:val="0"/>
      <w:marBottom w:val="0"/>
      <w:divBdr>
        <w:top w:val="none" w:sz="0" w:space="0" w:color="auto"/>
        <w:left w:val="none" w:sz="0" w:space="0" w:color="auto"/>
        <w:bottom w:val="none" w:sz="0" w:space="0" w:color="auto"/>
        <w:right w:val="none" w:sz="0" w:space="0" w:color="auto"/>
      </w:divBdr>
    </w:div>
    <w:div w:id="983924346">
      <w:marLeft w:val="0"/>
      <w:marRight w:val="0"/>
      <w:marTop w:val="0"/>
      <w:marBottom w:val="0"/>
      <w:divBdr>
        <w:top w:val="none" w:sz="0" w:space="0" w:color="auto"/>
        <w:left w:val="none" w:sz="0" w:space="0" w:color="auto"/>
        <w:bottom w:val="none" w:sz="0" w:space="0" w:color="auto"/>
        <w:right w:val="none" w:sz="0" w:space="0" w:color="auto"/>
      </w:divBdr>
    </w:div>
    <w:div w:id="983924347">
      <w:marLeft w:val="0"/>
      <w:marRight w:val="0"/>
      <w:marTop w:val="0"/>
      <w:marBottom w:val="0"/>
      <w:divBdr>
        <w:top w:val="none" w:sz="0" w:space="0" w:color="auto"/>
        <w:left w:val="none" w:sz="0" w:space="0" w:color="auto"/>
        <w:bottom w:val="none" w:sz="0" w:space="0" w:color="auto"/>
        <w:right w:val="none" w:sz="0" w:space="0" w:color="auto"/>
      </w:divBdr>
    </w:div>
    <w:div w:id="983924348">
      <w:marLeft w:val="0"/>
      <w:marRight w:val="0"/>
      <w:marTop w:val="0"/>
      <w:marBottom w:val="0"/>
      <w:divBdr>
        <w:top w:val="none" w:sz="0" w:space="0" w:color="auto"/>
        <w:left w:val="none" w:sz="0" w:space="0" w:color="auto"/>
        <w:bottom w:val="none" w:sz="0" w:space="0" w:color="auto"/>
        <w:right w:val="none" w:sz="0" w:space="0" w:color="auto"/>
      </w:divBdr>
    </w:div>
    <w:div w:id="983924349">
      <w:marLeft w:val="0"/>
      <w:marRight w:val="0"/>
      <w:marTop w:val="0"/>
      <w:marBottom w:val="0"/>
      <w:divBdr>
        <w:top w:val="none" w:sz="0" w:space="0" w:color="auto"/>
        <w:left w:val="none" w:sz="0" w:space="0" w:color="auto"/>
        <w:bottom w:val="none" w:sz="0" w:space="0" w:color="auto"/>
        <w:right w:val="none" w:sz="0" w:space="0" w:color="auto"/>
      </w:divBdr>
    </w:div>
    <w:div w:id="983924350">
      <w:marLeft w:val="0"/>
      <w:marRight w:val="0"/>
      <w:marTop w:val="0"/>
      <w:marBottom w:val="0"/>
      <w:divBdr>
        <w:top w:val="none" w:sz="0" w:space="0" w:color="auto"/>
        <w:left w:val="none" w:sz="0" w:space="0" w:color="auto"/>
        <w:bottom w:val="none" w:sz="0" w:space="0" w:color="auto"/>
        <w:right w:val="none" w:sz="0" w:space="0" w:color="auto"/>
      </w:divBdr>
    </w:div>
    <w:div w:id="983924351">
      <w:marLeft w:val="0"/>
      <w:marRight w:val="0"/>
      <w:marTop w:val="0"/>
      <w:marBottom w:val="0"/>
      <w:divBdr>
        <w:top w:val="none" w:sz="0" w:space="0" w:color="auto"/>
        <w:left w:val="none" w:sz="0" w:space="0" w:color="auto"/>
        <w:bottom w:val="none" w:sz="0" w:space="0" w:color="auto"/>
        <w:right w:val="none" w:sz="0" w:space="0" w:color="auto"/>
      </w:divBdr>
    </w:div>
    <w:div w:id="983924352">
      <w:marLeft w:val="0"/>
      <w:marRight w:val="0"/>
      <w:marTop w:val="0"/>
      <w:marBottom w:val="0"/>
      <w:divBdr>
        <w:top w:val="none" w:sz="0" w:space="0" w:color="auto"/>
        <w:left w:val="none" w:sz="0" w:space="0" w:color="auto"/>
        <w:bottom w:val="none" w:sz="0" w:space="0" w:color="auto"/>
        <w:right w:val="none" w:sz="0" w:space="0" w:color="auto"/>
      </w:divBdr>
    </w:div>
    <w:div w:id="983924353">
      <w:marLeft w:val="0"/>
      <w:marRight w:val="0"/>
      <w:marTop w:val="0"/>
      <w:marBottom w:val="0"/>
      <w:divBdr>
        <w:top w:val="none" w:sz="0" w:space="0" w:color="auto"/>
        <w:left w:val="none" w:sz="0" w:space="0" w:color="auto"/>
        <w:bottom w:val="none" w:sz="0" w:space="0" w:color="auto"/>
        <w:right w:val="none" w:sz="0" w:space="0" w:color="auto"/>
      </w:divBdr>
    </w:div>
    <w:div w:id="983924354">
      <w:marLeft w:val="0"/>
      <w:marRight w:val="0"/>
      <w:marTop w:val="0"/>
      <w:marBottom w:val="0"/>
      <w:divBdr>
        <w:top w:val="none" w:sz="0" w:space="0" w:color="auto"/>
        <w:left w:val="none" w:sz="0" w:space="0" w:color="auto"/>
        <w:bottom w:val="none" w:sz="0" w:space="0" w:color="auto"/>
        <w:right w:val="none" w:sz="0" w:space="0" w:color="auto"/>
      </w:divBdr>
    </w:div>
    <w:div w:id="983924355">
      <w:marLeft w:val="0"/>
      <w:marRight w:val="0"/>
      <w:marTop w:val="0"/>
      <w:marBottom w:val="0"/>
      <w:divBdr>
        <w:top w:val="none" w:sz="0" w:space="0" w:color="auto"/>
        <w:left w:val="none" w:sz="0" w:space="0" w:color="auto"/>
        <w:bottom w:val="none" w:sz="0" w:space="0" w:color="auto"/>
        <w:right w:val="none" w:sz="0" w:space="0" w:color="auto"/>
      </w:divBdr>
    </w:div>
    <w:div w:id="983924356">
      <w:marLeft w:val="0"/>
      <w:marRight w:val="0"/>
      <w:marTop w:val="0"/>
      <w:marBottom w:val="0"/>
      <w:divBdr>
        <w:top w:val="none" w:sz="0" w:space="0" w:color="auto"/>
        <w:left w:val="none" w:sz="0" w:space="0" w:color="auto"/>
        <w:bottom w:val="none" w:sz="0" w:space="0" w:color="auto"/>
        <w:right w:val="none" w:sz="0" w:space="0" w:color="auto"/>
      </w:divBdr>
    </w:div>
    <w:div w:id="983924357">
      <w:marLeft w:val="0"/>
      <w:marRight w:val="0"/>
      <w:marTop w:val="0"/>
      <w:marBottom w:val="0"/>
      <w:divBdr>
        <w:top w:val="none" w:sz="0" w:space="0" w:color="auto"/>
        <w:left w:val="none" w:sz="0" w:space="0" w:color="auto"/>
        <w:bottom w:val="none" w:sz="0" w:space="0" w:color="auto"/>
        <w:right w:val="none" w:sz="0" w:space="0" w:color="auto"/>
      </w:divBdr>
    </w:div>
    <w:div w:id="983924358">
      <w:marLeft w:val="0"/>
      <w:marRight w:val="0"/>
      <w:marTop w:val="0"/>
      <w:marBottom w:val="0"/>
      <w:divBdr>
        <w:top w:val="none" w:sz="0" w:space="0" w:color="auto"/>
        <w:left w:val="none" w:sz="0" w:space="0" w:color="auto"/>
        <w:bottom w:val="none" w:sz="0" w:space="0" w:color="auto"/>
        <w:right w:val="none" w:sz="0" w:space="0" w:color="auto"/>
      </w:divBdr>
    </w:div>
    <w:div w:id="983924359">
      <w:marLeft w:val="0"/>
      <w:marRight w:val="0"/>
      <w:marTop w:val="0"/>
      <w:marBottom w:val="0"/>
      <w:divBdr>
        <w:top w:val="none" w:sz="0" w:space="0" w:color="auto"/>
        <w:left w:val="none" w:sz="0" w:space="0" w:color="auto"/>
        <w:bottom w:val="none" w:sz="0" w:space="0" w:color="auto"/>
        <w:right w:val="none" w:sz="0" w:space="0" w:color="auto"/>
      </w:divBdr>
    </w:div>
    <w:div w:id="983924360">
      <w:marLeft w:val="0"/>
      <w:marRight w:val="0"/>
      <w:marTop w:val="0"/>
      <w:marBottom w:val="0"/>
      <w:divBdr>
        <w:top w:val="none" w:sz="0" w:space="0" w:color="auto"/>
        <w:left w:val="none" w:sz="0" w:space="0" w:color="auto"/>
        <w:bottom w:val="none" w:sz="0" w:space="0" w:color="auto"/>
        <w:right w:val="none" w:sz="0" w:space="0" w:color="auto"/>
      </w:divBdr>
    </w:div>
    <w:div w:id="983924361">
      <w:marLeft w:val="0"/>
      <w:marRight w:val="0"/>
      <w:marTop w:val="0"/>
      <w:marBottom w:val="0"/>
      <w:divBdr>
        <w:top w:val="none" w:sz="0" w:space="0" w:color="auto"/>
        <w:left w:val="none" w:sz="0" w:space="0" w:color="auto"/>
        <w:bottom w:val="none" w:sz="0" w:space="0" w:color="auto"/>
        <w:right w:val="none" w:sz="0" w:space="0" w:color="auto"/>
      </w:divBdr>
    </w:div>
    <w:div w:id="983924362">
      <w:marLeft w:val="0"/>
      <w:marRight w:val="0"/>
      <w:marTop w:val="0"/>
      <w:marBottom w:val="0"/>
      <w:divBdr>
        <w:top w:val="none" w:sz="0" w:space="0" w:color="auto"/>
        <w:left w:val="none" w:sz="0" w:space="0" w:color="auto"/>
        <w:bottom w:val="none" w:sz="0" w:space="0" w:color="auto"/>
        <w:right w:val="none" w:sz="0" w:space="0" w:color="auto"/>
      </w:divBdr>
    </w:div>
    <w:div w:id="983924364">
      <w:marLeft w:val="0"/>
      <w:marRight w:val="0"/>
      <w:marTop w:val="0"/>
      <w:marBottom w:val="0"/>
      <w:divBdr>
        <w:top w:val="none" w:sz="0" w:space="0" w:color="auto"/>
        <w:left w:val="none" w:sz="0" w:space="0" w:color="auto"/>
        <w:bottom w:val="none" w:sz="0" w:space="0" w:color="auto"/>
        <w:right w:val="none" w:sz="0" w:space="0" w:color="auto"/>
      </w:divBdr>
    </w:div>
    <w:div w:id="983924365">
      <w:marLeft w:val="0"/>
      <w:marRight w:val="0"/>
      <w:marTop w:val="0"/>
      <w:marBottom w:val="0"/>
      <w:divBdr>
        <w:top w:val="none" w:sz="0" w:space="0" w:color="auto"/>
        <w:left w:val="none" w:sz="0" w:space="0" w:color="auto"/>
        <w:bottom w:val="none" w:sz="0" w:space="0" w:color="auto"/>
        <w:right w:val="none" w:sz="0" w:space="0" w:color="auto"/>
      </w:divBdr>
    </w:div>
    <w:div w:id="983924366">
      <w:marLeft w:val="0"/>
      <w:marRight w:val="0"/>
      <w:marTop w:val="0"/>
      <w:marBottom w:val="0"/>
      <w:divBdr>
        <w:top w:val="none" w:sz="0" w:space="0" w:color="auto"/>
        <w:left w:val="none" w:sz="0" w:space="0" w:color="auto"/>
        <w:bottom w:val="none" w:sz="0" w:space="0" w:color="auto"/>
        <w:right w:val="none" w:sz="0" w:space="0" w:color="auto"/>
      </w:divBdr>
    </w:div>
    <w:div w:id="983924367">
      <w:marLeft w:val="0"/>
      <w:marRight w:val="0"/>
      <w:marTop w:val="0"/>
      <w:marBottom w:val="0"/>
      <w:divBdr>
        <w:top w:val="none" w:sz="0" w:space="0" w:color="auto"/>
        <w:left w:val="none" w:sz="0" w:space="0" w:color="auto"/>
        <w:bottom w:val="none" w:sz="0" w:space="0" w:color="auto"/>
        <w:right w:val="none" w:sz="0" w:space="0" w:color="auto"/>
      </w:divBdr>
    </w:div>
    <w:div w:id="983924368">
      <w:marLeft w:val="0"/>
      <w:marRight w:val="0"/>
      <w:marTop w:val="0"/>
      <w:marBottom w:val="0"/>
      <w:divBdr>
        <w:top w:val="none" w:sz="0" w:space="0" w:color="auto"/>
        <w:left w:val="none" w:sz="0" w:space="0" w:color="auto"/>
        <w:bottom w:val="none" w:sz="0" w:space="0" w:color="auto"/>
        <w:right w:val="none" w:sz="0" w:space="0" w:color="auto"/>
      </w:divBdr>
    </w:div>
    <w:div w:id="983924369">
      <w:marLeft w:val="0"/>
      <w:marRight w:val="0"/>
      <w:marTop w:val="0"/>
      <w:marBottom w:val="0"/>
      <w:divBdr>
        <w:top w:val="none" w:sz="0" w:space="0" w:color="auto"/>
        <w:left w:val="none" w:sz="0" w:space="0" w:color="auto"/>
        <w:bottom w:val="none" w:sz="0" w:space="0" w:color="auto"/>
        <w:right w:val="none" w:sz="0" w:space="0" w:color="auto"/>
      </w:divBdr>
    </w:div>
    <w:div w:id="983924370">
      <w:marLeft w:val="0"/>
      <w:marRight w:val="0"/>
      <w:marTop w:val="0"/>
      <w:marBottom w:val="0"/>
      <w:divBdr>
        <w:top w:val="none" w:sz="0" w:space="0" w:color="auto"/>
        <w:left w:val="none" w:sz="0" w:space="0" w:color="auto"/>
        <w:bottom w:val="none" w:sz="0" w:space="0" w:color="auto"/>
        <w:right w:val="none" w:sz="0" w:space="0" w:color="auto"/>
      </w:divBdr>
    </w:div>
    <w:div w:id="983924371">
      <w:marLeft w:val="0"/>
      <w:marRight w:val="0"/>
      <w:marTop w:val="0"/>
      <w:marBottom w:val="0"/>
      <w:divBdr>
        <w:top w:val="none" w:sz="0" w:space="0" w:color="auto"/>
        <w:left w:val="none" w:sz="0" w:space="0" w:color="auto"/>
        <w:bottom w:val="none" w:sz="0" w:space="0" w:color="auto"/>
        <w:right w:val="none" w:sz="0" w:space="0" w:color="auto"/>
      </w:divBdr>
    </w:div>
    <w:div w:id="983924372">
      <w:marLeft w:val="0"/>
      <w:marRight w:val="0"/>
      <w:marTop w:val="0"/>
      <w:marBottom w:val="0"/>
      <w:divBdr>
        <w:top w:val="none" w:sz="0" w:space="0" w:color="auto"/>
        <w:left w:val="none" w:sz="0" w:space="0" w:color="auto"/>
        <w:bottom w:val="none" w:sz="0" w:space="0" w:color="auto"/>
        <w:right w:val="none" w:sz="0" w:space="0" w:color="auto"/>
      </w:divBdr>
    </w:div>
    <w:div w:id="983924373">
      <w:marLeft w:val="0"/>
      <w:marRight w:val="0"/>
      <w:marTop w:val="0"/>
      <w:marBottom w:val="0"/>
      <w:divBdr>
        <w:top w:val="none" w:sz="0" w:space="0" w:color="auto"/>
        <w:left w:val="none" w:sz="0" w:space="0" w:color="auto"/>
        <w:bottom w:val="none" w:sz="0" w:space="0" w:color="auto"/>
        <w:right w:val="none" w:sz="0" w:space="0" w:color="auto"/>
      </w:divBdr>
    </w:div>
    <w:div w:id="983924374">
      <w:marLeft w:val="0"/>
      <w:marRight w:val="0"/>
      <w:marTop w:val="0"/>
      <w:marBottom w:val="0"/>
      <w:divBdr>
        <w:top w:val="none" w:sz="0" w:space="0" w:color="auto"/>
        <w:left w:val="none" w:sz="0" w:space="0" w:color="auto"/>
        <w:bottom w:val="none" w:sz="0" w:space="0" w:color="auto"/>
        <w:right w:val="none" w:sz="0" w:space="0" w:color="auto"/>
      </w:divBdr>
      <w:divsChild>
        <w:div w:id="983924196">
          <w:marLeft w:val="0"/>
          <w:marRight w:val="0"/>
          <w:marTop w:val="0"/>
          <w:marBottom w:val="0"/>
          <w:divBdr>
            <w:top w:val="none" w:sz="0" w:space="0" w:color="auto"/>
            <w:left w:val="none" w:sz="0" w:space="0" w:color="auto"/>
            <w:bottom w:val="none" w:sz="0" w:space="0" w:color="auto"/>
            <w:right w:val="none" w:sz="0" w:space="0" w:color="auto"/>
          </w:divBdr>
          <w:divsChild>
            <w:div w:id="983924379">
              <w:marLeft w:val="0"/>
              <w:marRight w:val="0"/>
              <w:marTop w:val="0"/>
              <w:marBottom w:val="0"/>
              <w:divBdr>
                <w:top w:val="none" w:sz="0" w:space="0" w:color="auto"/>
                <w:left w:val="none" w:sz="0" w:space="0" w:color="auto"/>
                <w:bottom w:val="none" w:sz="0" w:space="0" w:color="auto"/>
                <w:right w:val="none" w:sz="0" w:space="0" w:color="auto"/>
              </w:divBdr>
              <w:divsChild>
                <w:div w:id="98392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924377">
      <w:marLeft w:val="0"/>
      <w:marRight w:val="0"/>
      <w:marTop w:val="0"/>
      <w:marBottom w:val="0"/>
      <w:divBdr>
        <w:top w:val="none" w:sz="0" w:space="0" w:color="auto"/>
        <w:left w:val="none" w:sz="0" w:space="0" w:color="auto"/>
        <w:bottom w:val="none" w:sz="0" w:space="0" w:color="auto"/>
        <w:right w:val="none" w:sz="0" w:space="0" w:color="auto"/>
      </w:divBdr>
      <w:divsChild>
        <w:div w:id="983924191">
          <w:marLeft w:val="0"/>
          <w:marRight w:val="0"/>
          <w:marTop w:val="0"/>
          <w:marBottom w:val="0"/>
          <w:divBdr>
            <w:top w:val="none" w:sz="0" w:space="0" w:color="auto"/>
            <w:left w:val="none" w:sz="0" w:space="0" w:color="auto"/>
            <w:bottom w:val="none" w:sz="0" w:space="0" w:color="auto"/>
            <w:right w:val="none" w:sz="0" w:space="0" w:color="auto"/>
          </w:divBdr>
          <w:divsChild>
            <w:div w:id="983924195">
              <w:marLeft w:val="0"/>
              <w:marRight w:val="0"/>
              <w:marTop w:val="0"/>
              <w:marBottom w:val="0"/>
              <w:divBdr>
                <w:top w:val="none" w:sz="0" w:space="0" w:color="auto"/>
                <w:left w:val="none" w:sz="0" w:space="0" w:color="auto"/>
                <w:bottom w:val="none" w:sz="0" w:space="0" w:color="auto"/>
                <w:right w:val="none" w:sz="0" w:space="0" w:color="auto"/>
              </w:divBdr>
              <w:divsChild>
                <w:div w:id="9839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924378">
      <w:marLeft w:val="0"/>
      <w:marRight w:val="0"/>
      <w:marTop w:val="0"/>
      <w:marBottom w:val="0"/>
      <w:divBdr>
        <w:top w:val="none" w:sz="0" w:space="0" w:color="auto"/>
        <w:left w:val="none" w:sz="0" w:space="0" w:color="auto"/>
        <w:bottom w:val="none" w:sz="0" w:space="0" w:color="auto"/>
        <w:right w:val="none" w:sz="0" w:space="0" w:color="auto"/>
      </w:divBdr>
      <w:divsChild>
        <w:div w:id="983924197">
          <w:marLeft w:val="0"/>
          <w:marRight w:val="0"/>
          <w:marTop w:val="0"/>
          <w:marBottom w:val="0"/>
          <w:divBdr>
            <w:top w:val="none" w:sz="0" w:space="0" w:color="auto"/>
            <w:left w:val="none" w:sz="0" w:space="0" w:color="auto"/>
            <w:bottom w:val="none" w:sz="0" w:space="0" w:color="auto"/>
            <w:right w:val="none" w:sz="0" w:space="0" w:color="auto"/>
          </w:divBdr>
          <w:divsChild>
            <w:div w:id="983924198">
              <w:marLeft w:val="0"/>
              <w:marRight w:val="0"/>
              <w:marTop w:val="0"/>
              <w:marBottom w:val="0"/>
              <w:divBdr>
                <w:top w:val="none" w:sz="0" w:space="0" w:color="auto"/>
                <w:left w:val="none" w:sz="0" w:space="0" w:color="auto"/>
                <w:bottom w:val="none" w:sz="0" w:space="0" w:color="auto"/>
                <w:right w:val="none" w:sz="0" w:space="0" w:color="auto"/>
              </w:divBdr>
              <w:divsChild>
                <w:div w:id="9839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924381">
      <w:marLeft w:val="0"/>
      <w:marRight w:val="0"/>
      <w:marTop w:val="0"/>
      <w:marBottom w:val="0"/>
      <w:divBdr>
        <w:top w:val="none" w:sz="0" w:space="0" w:color="auto"/>
        <w:left w:val="none" w:sz="0" w:space="0" w:color="auto"/>
        <w:bottom w:val="none" w:sz="0" w:space="0" w:color="auto"/>
        <w:right w:val="none" w:sz="0" w:space="0" w:color="auto"/>
      </w:divBdr>
    </w:div>
    <w:div w:id="983924382">
      <w:marLeft w:val="0"/>
      <w:marRight w:val="0"/>
      <w:marTop w:val="0"/>
      <w:marBottom w:val="0"/>
      <w:divBdr>
        <w:top w:val="none" w:sz="0" w:space="0" w:color="auto"/>
        <w:left w:val="none" w:sz="0" w:space="0" w:color="auto"/>
        <w:bottom w:val="none" w:sz="0" w:space="0" w:color="auto"/>
        <w:right w:val="none" w:sz="0" w:space="0" w:color="auto"/>
      </w:divBdr>
    </w:div>
    <w:div w:id="983924383">
      <w:marLeft w:val="0"/>
      <w:marRight w:val="0"/>
      <w:marTop w:val="0"/>
      <w:marBottom w:val="0"/>
      <w:divBdr>
        <w:top w:val="none" w:sz="0" w:space="0" w:color="auto"/>
        <w:left w:val="none" w:sz="0" w:space="0" w:color="auto"/>
        <w:bottom w:val="none" w:sz="0" w:space="0" w:color="auto"/>
        <w:right w:val="none" w:sz="0" w:space="0" w:color="auto"/>
      </w:divBdr>
    </w:div>
    <w:div w:id="983924384">
      <w:marLeft w:val="0"/>
      <w:marRight w:val="0"/>
      <w:marTop w:val="0"/>
      <w:marBottom w:val="0"/>
      <w:divBdr>
        <w:top w:val="none" w:sz="0" w:space="0" w:color="auto"/>
        <w:left w:val="none" w:sz="0" w:space="0" w:color="auto"/>
        <w:bottom w:val="none" w:sz="0" w:space="0" w:color="auto"/>
        <w:right w:val="none" w:sz="0" w:space="0" w:color="auto"/>
      </w:divBdr>
    </w:div>
    <w:div w:id="983924385">
      <w:marLeft w:val="0"/>
      <w:marRight w:val="0"/>
      <w:marTop w:val="0"/>
      <w:marBottom w:val="0"/>
      <w:divBdr>
        <w:top w:val="none" w:sz="0" w:space="0" w:color="auto"/>
        <w:left w:val="none" w:sz="0" w:space="0" w:color="auto"/>
        <w:bottom w:val="none" w:sz="0" w:space="0" w:color="auto"/>
        <w:right w:val="none" w:sz="0" w:space="0" w:color="auto"/>
      </w:divBdr>
    </w:div>
    <w:div w:id="983924386">
      <w:marLeft w:val="0"/>
      <w:marRight w:val="0"/>
      <w:marTop w:val="0"/>
      <w:marBottom w:val="0"/>
      <w:divBdr>
        <w:top w:val="none" w:sz="0" w:space="0" w:color="auto"/>
        <w:left w:val="none" w:sz="0" w:space="0" w:color="auto"/>
        <w:bottom w:val="none" w:sz="0" w:space="0" w:color="auto"/>
        <w:right w:val="none" w:sz="0" w:space="0" w:color="auto"/>
      </w:divBdr>
    </w:div>
    <w:div w:id="983924387">
      <w:marLeft w:val="0"/>
      <w:marRight w:val="0"/>
      <w:marTop w:val="0"/>
      <w:marBottom w:val="0"/>
      <w:divBdr>
        <w:top w:val="none" w:sz="0" w:space="0" w:color="auto"/>
        <w:left w:val="none" w:sz="0" w:space="0" w:color="auto"/>
        <w:bottom w:val="none" w:sz="0" w:space="0" w:color="auto"/>
        <w:right w:val="none" w:sz="0" w:space="0" w:color="auto"/>
      </w:divBdr>
    </w:div>
    <w:div w:id="983924388">
      <w:marLeft w:val="0"/>
      <w:marRight w:val="0"/>
      <w:marTop w:val="0"/>
      <w:marBottom w:val="0"/>
      <w:divBdr>
        <w:top w:val="none" w:sz="0" w:space="0" w:color="auto"/>
        <w:left w:val="none" w:sz="0" w:space="0" w:color="auto"/>
        <w:bottom w:val="none" w:sz="0" w:space="0" w:color="auto"/>
        <w:right w:val="none" w:sz="0" w:space="0" w:color="auto"/>
      </w:divBdr>
    </w:div>
    <w:div w:id="983924389">
      <w:marLeft w:val="0"/>
      <w:marRight w:val="0"/>
      <w:marTop w:val="0"/>
      <w:marBottom w:val="0"/>
      <w:divBdr>
        <w:top w:val="none" w:sz="0" w:space="0" w:color="auto"/>
        <w:left w:val="none" w:sz="0" w:space="0" w:color="auto"/>
        <w:bottom w:val="none" w:sz="0" w:space="0" w:color="auto"/>
        <w:right w:val="none" w:sz="0" w:space="0" w:color="auto"/>
      </w:divBdr>
    </w:div>
    <w:div w:id="983924390">
      <w:marLeft w:val="0"/>
      <w:marRight w:val="0"/>
      <w:marTop w:val="0"/>
      <w:marBottom w:val="0"/>
      <w:divBdr>
        <w:top w:val="none" w:sz="0" w:space="0" w:color="auto"/>
        <w:left w:val="none" w:sz="0" w:space="0" w:color="auto"/>
        <w:bottom w:val="none" w:sz="0" w:space="0" w:color="auto"/>
        <w:right w:val="none" w:sz="0" w:space="0" w:color="auto"/>
      </w:divBdr>
    </w:div>
    <w:div w:id="983924391">
      <w:marLeft w:val="0"/>
      <w:marRight w:val="0"/>
      <w:marTop w:val="0"/>
      <w:marBottom w:val="0"/>
      <w:divBdr>
        <w:top w:val="none" w:sz="0" w:space="0" w:color="auto"/>
        <w:left w:val="none" w:sz="0" w:space="0" w:color="auto"/>
        <w:bottom w:val="none" w:sz="0" w:space="0" w:color="auto"/>
        <w:right w:val="none" w:sz="0" w:space="0" w:color="auto"/>
      </w:divBdr>
    </w:div>
    <w:div w:id="983924392">
      <w:marLeft w:val="0"/>
      <w:marRight w:val="0"/>
      <w:marTop w:val="0"/>
      <w:marBottom w:val="0"/>
      <w:divBdr>
        <w:top w:val="none" w:sz="0" w:space="0" w:color="auto"/>
        <w:left w:val="none" w:sz="0" w:space="0" w:color="auto"/>
        <w:bottom w:val="none" w:sz="0" w:space="0" w:color="auto"/>
        <w:right w:val="none" w:sz="0" w:space="0" w:color="auto"/>
      </w:divBdr>
    </w:div>
    <w:div w:id="983924393">
      <w:marLeft w:val="0"/>
      <w:marRight w:val="0"/>
      <w:marTop w:val="0"/>
      <w:marBottom w:val="0"/>
      <w:divBdr>
        <w:top w:val="none" w:sz="0" w:space="0" w:color="auto"/>
        <w:left w:val="none" w:sz="0" w:space="0" w:color="auto"/>
        <w:bottom w:val="none" w:sz="0" w:space="0" w:color="auto"/>
        <w:right w:val="none" w:sz="0" w:space="0" w:color="auto"/>
      </w:divBdr>
    </w:div>
    <w:div w:id="983924394">
      <w:marLeft w:val="0"/>
      <w:marRight w:val="0"/>
      <w:marTop w:val="0"/>
      <w:marBottom w:val="0"/>
      <w:divBdr>
        <w:top w:val="none" w:sz="0" w:space="0" w:color="auto"/>
        <w:left w:val="none" w:sz="0" w:space="0" w:color="auto"/>
        <w:bottom w:val="none" w:sz="0" w:space="0" w:color="auto"/>
        <w:right w:val="none" w:sz="0" w:space="0" w:color="auto"/>
      </w:divBdr>
    </w:div>
    <w:div w:id="983924395">
      <w:marLeft w:val="0"/>
      <w:marRight w:val="0"/>
      <w:marTop w:val="0"/>
      <w:marBottom w:val="0"/>
      <w:divBdr>
        <w:top w:val="none" w:sz="0" w:space="0" w:color="auto"/>
        <w:left w:val="none" w:sz="0" w:space="0" w:color="auto"/>
        <w:bottom w:val="none" w:sz="0" w:space="0" w:color="auto"/>
        <w:right w:val="none" w:sz="0" w:space="0" w:color="auto"/>
      </w:divBdr>
    </w:div>
    <w:div w:id="983924396">
      <w:marLeft w:val="0"/>
      <w:marRight w:val="0"/>
      <w:marTop w:val="0"/>
      <w:marBottom w:val="0"/>
      <w:divBdr>
        <w:top w:val="none" w:sz="0" w:space="0" w:color="auto"/>
        <w:left w:val="none" w:sz="0" w:space="0" w:color="auto"/>
        <w:bottom w:val="none" w:sz="0" w:space="0" w:color="auto"/>
        <w:right w:val="none" w:sz="0" w:space="0" w:color="auto"/>
      </w:divBdr>
    </w:div>
    <w:div w:id="983924397">
      <w:marLeft w:val="0"/>
      <w:marRight w:val="0"/>
      <w:marTop w:val="0"/>
      <w:marBottom w:val="0"/>
      <w:divBdr>
        <w:top w:val="none" w:sz="0" w:space="0" w:color="auto"/>
        <w:left w:val="none" w:sz="0" w:space="0" w:color="auto"/>
        <w:bottom w:val="none" w:sz="0" w:space="0" w:color="auto"/>
        <w:right w:val="none" w:sz="0" w:space="0" w:color="auto"/>
      </w:divBdr>
    </w:div>
    <w:div w:id="983924398">
      <w:marLeft w:val="0"/>
      <w:marRight w:val="0"/>
      <w:marTop w:val="0"/>
      <w:marBottom w:val="0"/>
      <w:divBdr>
        <w:top w:val="none" w:sz="0" w:space="0" w:color="auto"/>
        <w:left w:val="none" w:sz="0" w:space="0" w:color="auto"/>
        <w:bottom w:val="none" w:sz="0" w:space="0" w:color="auto"/>
        <w:right w:val="none" w:sz="0" w:space="0" w:color="auto"/>
      </w:divBdr>
    </w:div>
    <w:div w:id="983924399">
      <w:marLeft w:val="0"/>
      <w:marRight w:val="0"/>
      <w:marTop w:val="0"/>
      <w:marBottom w:val="0"/>
      <w:divBdr>
        <w:top w:val="none" w:sz="0" w:space="0" w:color="auto"/>
        <w:left w:val="none" w:sz="0" w:space="0" w:color="auto"/>
        <w:bottom w:val="none" w:sz="0" w:space="0" w:color="auto"/>
        <w:right w:val="none" w:sz="0" w:space="0" w:color="auto"/>
      </w:divBdr>
    </w:div>
    <w:div w:id="983924400">
      <w:marLeft w:val="0"/>
      <w:marRight w:val="0"/>
      <w:marTop w:val="0"/>
      <w:marBottom w:val="0"/>
      <w:divBdr>
        <w:top w:val="none" w:sz="0" w:space="0" w:color="auto"/>
        <w:left w:val="none" w:sz="0" w:space="0" w:color="auto"/>
        <w:bottom w:val="none" w:sz="0" w:space="0" w:color="auto"/>
        <w:right w:val="none" w:sz="0" w:space="0" w:color="auto"/>
      </w:divBdr>
    </w:div>
    <w:div w:id="983924401">
      <w:marLeft w:val="0"/>
      <w:marRight w:val="0"/>
      <w:marTop w:val="0"/>
      <w:marBottom w:val="0"/>
      <w:divBdr>
        <w:top w:val="none" w:sz="0" w:space="0" w:color="auto"/>
        <w:left w:val="none" w:sz="0" w:space="0" w:color="auto"/>
        <w:bottom w:val="none" w:sz="0" w:space="0" w:color="auto"/>
        <w:right w:val="none" w:sz="0" w:space="0" w:color="auto"/>
      </w:divBdr>
    </w:div>
    <w:div w:id="983924402">
      <w:marLeft w:val="0"/>
      <w:marRight w:val="0"/>
      <w:marTop w:val="0"/>
      <w:marBottom w:val="0"/>
      <w:divBdr>
        <w:top w:val="none" w:sz="0" w:space="0" w:color="auto"/>
        <w:left w:val="none" w:sz="0" w:space="0" w:color="auto"/>
        <w:bottom w:val="none" w:sz="0" w:space="0" w:color="auto"/>
        <w:right w:val="none" w:sz="0" w:space="0" w:color="auto"/>
      </w:divBdr>
    </w:div>
    <w:div w:id="983924403">
      <w:marLeft w:val="0"/>
      <w:marRight w:val="0"/>
      <w:marTop w:val="0"/>
      <w:marBottom w:val="0"/>
      <w:divBdr>
        <w:top w:val="none" w:sz="0" w:space="0" w:color="auto"/>
        <w:left w:val="none" w:sz="0" w:space="0" w:color="auto"/>
        <w:bottom w:val="none" w:sz="0" w:space="0" w:color="auto"/>
        <w:right w:val="none" w:sz="0" w:space="0" w:color="auto"/>
      </w:divBdr>
    </w:div>
    <w:div w:id="983924404">
      <w:marLeft w:val="0"/>
      <w:marRight w:val="0"/>
      <w:marTop w:val="0"/>
      <w:marBottom w:val="0"/>
      <w:divBdr>
        <w:top w:val="none" w:sz="0" w:space="0" w:color="auto"/>
        <w:left w:val="none" w:sz="0" w:space="0" w:color="auto"/>
        <w:bottom w:val="none" w:sz="0" w:space="0" w:color="auto"/>
        <w:right w:val="none" w:sz="0" w:space="0" w:color="auto"/>
      </w:divBdr>
    </w:div>
    <w:div w:id="983924405">
      <w:marLeft w:val="0"/>
      <w:marRight w:val="0"/>
      <w:marTop w:val="0"/>
      <w:marBottom w:val="0"/>
      <w:divBdr>
        <w:top w:val="none" w:sz="0" w:space="0" w:color="auto"/>
        <w:left w:val="none" w:sz="0" w:space="0" w:color="auto"/>
        <w:bottom w:val="none" w:sz="0" w:space="0" w:color="auto"/>
        <w:right w:val="none" w:sz="0" w:space="0" w:color="auto"/>
      </w:divBdr>
    </w:div>
    <w:div w:id="983924406">
      <w:marLeft w:val="0"/>
      <w:marRight w:val="0"/>
      <w:marTop w:val="0"/>
      <w:marBottom w:val="0"/>
      <w:divBdr>
        <w:top w:val="none" w:sz="0" w:space="0" w:color="auto"/>
        <w:left w:val="none" w:sz="0" w:space="0" w:color="auto"/>
        <w:bottom w:val="none" w:sz="0" w:space="0" w:color="auto"/>
        <w:right w:val="none" w:sz="0" w:space="0" w:color="auto"/>
      </w:divBdr>
    </w:div>
    <w:div w:id="983924407">
      <w:marLeft w:val="0"/>
      <w:marRight w:val="0"/>
      <w:marTop w:val="0"/>
      <w:marBottom w:val="0"/>
      <w:divBdr>
        <w:top w:val="none" w:sz="0" w:space="0" w:color="auto"/>
        <w:left w:val="none" w:sz="0" w:space="0" w:color="auto"/>
        <w:bottom w:val="none" w:sz="0" w:space="0" w:color="auto"/>
        <w:right w:val="none" w:sz="0" w:space="0" w:color="auto"/>
      </w:divBdr>
    </w:div>
    <w:div w:id="983924408">
      <w:marLeft w:val="0"/>
      <w:marRight w:val="0"/>
      <w:marTop w:val="0"/>
      <w:marBottom w:val="0"/>
      <w:divBdr>
        <w:top w:val="none" w:sz="0" w:space="0" w:color="auto"/>
        <w:left w:val="none" w:sz="0" w:space="0" w:color="auto"/>
        <w:bottom w:val="none" w:sz="0" w:space="0" w:color="auto"/>
        <w:right w:val="none" w:sz="0" w:space="0" w:color="auto"/>
      </w:divBdr>
    </w:div>
    <w:div w:id="983924409">
      <w:marLeft w:val="0"/>
      <w:marRight w:val="0"/>
      <w:marTop w:val="0"/>
      <w:marBottom w:val="0"/>
      <w:divBdr>
        <w:top w:val="none" w:sz="0" w:space="0" w:color="auto"/>
        <w:left w:val="none" w:sz="0" w:space="0" w:color="auto"/>
        <w:bottom w:val="none" w:sz="0" w:space="0" w:color="auto"/>
        <w:right w:val="none" w:sz="0" w:space="0" w:color="auto"/>
      </w:divBdr>
    </w:div>
    <w:div w:id="983924410">
      <w:marLeft w:val="0"/>
      <w:marRight w:val="0"/>
      <w:marTop w:val="0"/>
      <w:marBottom w:val="0"/>
      <w:divBdr>
        <w:top w:val="none" w:sz="0" w:space="0" w:color="auto"/>
        <w:left w:val="none" w:sz="0" w:space="0" w:color="auto"/>
        <w:bottom w:val="none" w:sz="0" w:space="0" w:color="auto"/>
        <w:right w:val="none" w:sz="0" w:space="0" w:color="auto"/>
      </w:divBdr>
    </w:div>
    <w:div w:id="983924411">
      <w:marLeft w:val="0"/>
      <w:marRight w:val="0"/>
      <w:marTop w:val="0"/>
      <w:marBottom w:val="0"/>
      <w:divBdr>
        <w:top w:val="none" w:sz="0" w:space="0" w:color="auto"/>
        <w:left w:val="none" w:sz="0" w:space="0" w:color="auto"/>
        <w:bottom w:val="none" w:sz="0" w:space="0" w:color="auto"/>
        <w:right w:val="none" w:sz="0" w:space="0" w:color="auto"/>
      </w:divBdr>
    </w:div>
    <w:div w:id="983924412">
      <w:marLeft w:val="0"/>
      <w:marRight w:val="0"/>
      <w:marTop w:val="0"/>
      <w:marBottom w:val="0"/>
      <w:divBdr>
        <w:top w:val="none" w:sz="0" w:space="0" w:color="auto"/>
        <w:left w:val="none" w:sz="0" w:space="0" w:color="auto"/>
        <w:bottom w:val="none" w:sz="0" w:space="0" w:color="auto"/>
        <w:right w:val="none" w:sz="0" w:space="0" w:color="auto"/>
      </w:divBdr>
    </w:div>
    <w:div w:id="983924413">
      <w:marLeft w:val="0"/>
      <w:marRight w:val="0"/>
      <w:marTop w:val="0"/>
      <w:marBottom w:val="0"/>
      <w:divBdr>
        <w:top w:val="none" w:sz="0" w:space="0" w:color="auto"/>
        <w:left w:val="none" w:sz="0" w:space="0" w:color="auto"/>
        <w:bottom w:val="none" w:sz="0" w:space="0" w:color="auto"/>
        <w:right w:val="none" w:sz="0" w:space="0" w:color="auto"/>
      </w:divBdr>
    </w:div>
    <w:div w:id="983924414">
      <w:marLeft w:val="0"/>
      <w:marRight w:val="0"/>
      <w:marTop w:val="0"/>
      <w:marBottom w:val="0"/>
      <w:divBdr>
        <w:top w:val="none" w:sz="0" w:space="0" w:color="auto"/>
        <w:left w:val="none" w:sz="0" w:space="0" w:color="auto"/>
        <w:bottom w:val="none" w:sz="0" w:space="0" w:color="auto"/>
        <w:right w:val="none" w:sz="0" w:space="0" w:color="auto"/>
      </w:divBdr>
    </w:div>
    <w:div w:id="983924415">
      <w:marLeft w:val="0"/>
      <w:marRight w:val="0"/>
      <w:marTop w:val="0"/>
      <w:marBottom w:val="0"/>
      <w:divBdr>
        <w:top w:val="none" w:sz="0" w:space="0" w:color="auto"/>
        <w:left w:val="none" w:sz="0" w:space="0" w:color="auto"/>
        <w:bottom w:val="none" w:sz="0" w:space="0" w:color="auto"/>
        <w:right w:val="none" w:sz="0" w:space="0" w:color="auto"/>
      </w:divBdr>
    </w:div>
    <w:div w:id="983924416">
      <w:marLeft w:val="0"/>
      <w:marRight w:val="0"/>
      <w:marTop w:val="0"/>
      <w:marBottom w:val="0"/>
      <w:divBdr>
        <w:top w:val="none" w:sz="0" w:space="0" w:color="auto"/>
        <w:left w:val="none" w:sz="0" w:space="0" w:color="auto"/>
        <w:bottom w:val="none" w:sz="0" w:space="0" w:color="auto"/>
        <w:right w:val="none" w:sz="0" w:space="0" w:color="auto"/>
      </w:divBdr>
    </w:div>
    <w:div w:id="983924417">
      <w:marLeft w:val="0"/>
      <w:marRight w:val="0"/>
      <w:marTop w:val="0"/>
      <w:marBottom w:val="0"/>
      <w:divBdr>
        <w:top w:val="none" w:sz="0" w:space="0" w:color="auto"/>
        <w:left w:val="none" w:sz="0" w:space="0" w:color="auto"/>
        <w:bottom w:val="none" w:sz="0" w:space="0" w:color="auto"/>
        <w:right w:val="none" w:sz="0" w:space="0" w:color="auto"/>
      </w:divBdr>
    </w:div>
    <w:div w:id="983924418">
      <w:marLeft w:val="0"/>
      <w:marRight w:val="0"/>
      <w:marTop w:val="0"/>
      <w:marBottom w:val="0"/>
      <w:divBdr>
        <w:top w:val="none" w:sz="0" w:space="0" w:color="auto"/>
        <w:left w:val="none" w:sz="0" w:space="0" w:color="auto"/>
        <w:bottom w:val="none" w:sz="0" w:space="0" w:color="auto"/>
        <w:right w:val="none" w:sz="0" w:space="0" w:color="auto"/>
      </w:divBdr>
    </w:div>
    <w:div w:id="983924419">
      <w:marLeft w:val="0"/>
      <w:marRight w:val="0"/>
      <w:marTop w:val="0"/>
      <w:marBottom w:val="0"/>
      <w:divBdr>
        <w:top w:val="none" w:sz="0" w:space="0" w:color="auto"/>
        <w:left w:val="none" w:sz="0" w:space="0" w:color="auto"/>
        <w:bottom w:val="none" w:sz="0" w:space="0" w:color="auto"/>
        <w:right w:val="none" w:sz="0" w:space="0" w:color="auto"/>
      </w:divBdr>
    </w:div>
    <w:div w:id="983924420">
      <w:marLeft w:val="0"/>
      <w:marRight w:val="0"/>
      <w:marTop w:val="0"/>
      <w:marBottom w:val="0"/>
      <w:divBdr>
        <w:top w:val="none" w:sz="0" w:space="0" w:color="auto"/>
        <w:left w:val="none" w:sz="0" w:space="0" w:color="auto"/>
        <w:bottom w:val="none" w:sz="0" w:space="0" w:color="auto"/>
        <w:right w:val="none" w:sz="0" w:space="0" w:color="auto"/>
      </w:divBdr>
    </w:div>
    <w:div w:id="983924421">
      <w:marLeft w:val="0"/>
      <w:marRight w:val="0"/>
      <w:marTop w:val="0"/>
      <w:marBottom w:val="0"/>
      <w:divBdr>
        <w:top w:val="none" w:sz="0" w:space="0" w:color="auto"/>
        <w:left w:val="none" w:sz="0" w:space="0" w:color="auto"/>
        <w:bottom w:val="none" w:sz="0" w:space="0" w:color="auto"/>
        <w:right w:val="none" w:sz="0" w:space="0" w:color="auto"/>
      </w:divBdr>
    </w:div>
    <w:div w:id="983924422">
      <w:marLeft w:val="0"/>
      <w:marRight w:val="0"/>
      <w:marTop w:val="0"/>
      <w:marBottom w:val="0"/>
      <w:divBdr>
        <w:top w:val="none" w:sz="0" w:space="0" w:color="auto"/>
        <w:left w:val="none" w:sz="0" w:space="0" w:color="auto"/>
        <w:bottom w:val="none" w:sz="0" w:space="0" w:color="auto"/>
        <w:right w:val="none" w:sz="0" w:space="0" w:color="auto"/>
      </w:divBdr>
    </w:div>
    <w:div w:id="983924423">
      <w:marLeft w:val="0"/>
      <w:marRight w:val="0"/>
      <w:marTop w:val="0"/>
      <w:marBottom w:val="0"/>
      <w:divBdr>
        <w:top w:val="none" w:sz="0" w:space="0" w:color="auto"/>
        <w:left w:val="none" w:sz="0" w:space="0" w:color="auto"/>
        <w:bottom w:val="none" w:sz="0" w:space="0" w:color="auto"/>
        <w:right w:val="none" w:sz="0" w:space="0" w:color="auto"/>
      </w:divBdr>
    </w:div>
    <w:div w:id="983924424">
      <w:marLeft w:val="0"/>
      <w:marRight w:val="0"/>
      <w:marTop w:val="0"/>
      <w:marBottom w:val="0"/>
      <w:divBdr>
        <w:top w:val="none" w:sz="0" w:space="0" w:color="auto"/>
        <w:left w:val="none" w:sz="0" w:space="0" w:color="auto"/>
        <w:bottom w:val="none" w:sz="0" w:space="0" w:color="auto"/>
        <w:right w:val="none" w:sz="0" w:space="0" w:color="auto"/>
      </w:divBdr>
    </w:div>
    <w:div w:id="983924425">
      <w:marLeft w:val="0"/>
      <w:marRight w:val="0"/>
      <w:marTop w:val="0"/>
      <w:marBottom w:val="0"/>
      <w:divBdr>
        <w:top w:val="none" w:sz="0" w:space="0" w:color="auto"/>
        <w:left w:val="none" w:sz="0" w:space="0" w:color="auto"/>
        <w:bottom w:val="none" w:sz="0" w:space="0" w:color="auto"/>
        <w:right w:val="none" w:sz="0" w:space="0" w:color="auto"/>
      </w:divBdr>
    </w:div>
    <w:div w:id="983924426">
      <w:marLeft w:val="0"/>
      <w:marRight w:val="0"/>
      <w:marTop w:val="0"/>
      <w:marBottom w:val="0"/>
      <w:divBdr>
        <w:top w:val="none" w:sz="0" w:space="0" w:color="auto"/>
        <w:left w:val="none" w:sz="0" w:space="0" w:color="auto"/>
        <w:bottom w:val="none" w:sz="0" w:space="0" w:color="auto"/>
        <w:right w:val="none" w:sz="0" w:space="0" w:color="auto"/>
      </w:divBdr>
    </w:div>
    <w:div w:id="983924427">
      <w:marLeft w:val="0"/>
      <w:marRight w:val="0"/>
      <w:marTop w:val="0"/>
      <w:marBottom w:val="0"/>
      <w:divBdr>
        <w:top w:val="none" w:sz="0" w:space="0" w:color="auto"/>
        <w:left w:val="none" w:sz="0" w:space="0" w:color="auto"/>
        <w:bottom w:val="none" w:sz="0" w:space="0" w:color="auto"/>
        <w:right w:val="none" w:sz="0" w:space="0" w:color="auto"/>
      </w:divBdr>
    </w:div>
    <w:div w:id="983924430">
      <w:marLeft w:val="0"/>
      <w:marRight w:val="0"/>
      <w:marTop w:val="0"/>
      <w:marBottom w:val="0"/>
      <w:divBdr>
        <w:top w:val="none" w:sz="0" w:space="0" w:color="auto"/>
        <w:left w:val="none" w:sz="0" w:space="0" w:color="auto"/>
        <w:bottom w:val="none" w:sz="0" w:space="0" w:color="auto"/>
        <w:right w:val="none" w:sz="0" w:space="0" w:color="auto"/>
      </w:divBdr>
    </w:div>
    <w:div w:id="983924431">
      <w:marLeft w:val="0"/>
      <w:marRight w:val="0"/>
      <w:marTop w:val="0"/>
      <w:marBottom w:val="0"/>
      <w:divBdr>
        <w:top w:val="none" w:sz="0" w:space="0" w:color="auto"/>
        <w:left w:val="none" w:sz="0" w:space="0" w:color="auto"/>
        <w:bottom w:val="none" w:sz="0" w:space="0" w:color="auto"/>
        <w:right w:val="none" w:sz="0" w:space="0" w:color="auto"/>
      </w:divBdr>
    </w:div>
    <w:div w:id="983924432">
      <w:marLeft w:val="0"/>
      <w:marRight w:val="0"/>
      <w:marTop w:val="0"/>
      <w:marBottom w:val="0"/>
      <w:divBdr>
        <w:top w:val="none" w:sz="0" w:space="0" w:color="auto"/>
        <w:left w:val="none" w:sz="0" w:space="0" w:color="auto"/>
        <w:bottom w:val="none" w:sz="0" w:space="0" w:color="auto"/>
        <w:right w:val="none" w:sz="0" w:space="0" w:color="auto"/>
      </w:divBdr>
    </w:div>
    <w:div w:id="983924433">
      <w:marLeft w:val="0"/>
      <w:marRight w:val="0"/>
      <w:marTop w:val="0"/>
      <w:marBottom w:val="0"/>
      <w:divBdr>
        <w:top w:val="none" w:sz="0" w:space="0" w:color="auto"/>
        <w:left w:val="none" w:sz="0" w:space="0" w:color="auto"/>
        <w:bottom w:val="none" w:sz="0" w:space="0" w:color="auto"/>
        <w:right w:val="none" w:sz="0" w:space="0" w:color="auto"/>
      </w:divBdr>
    </w:div>
    <w:div w:id="983924434">
      <w:marLeft w:val="0"/>
      <w:marRight w:val="0"/>
      <w:marTop w:val="0"/>
      <w:marBottom w:val="0"/>
      <w:divBdr>
        <w:top w:val="none" w:sz="0" w:space="0" w:color="auto"/>
        <w:left w:val="none" w:sz="0" w:space="0" w:color="auto"/>
        <w:bottom w:val="none" w:sz="0" w:space="0" w:color="auto"/>
        <w:right w:val="none" w:sz="0" w:space="0" w:color="auto"/>
      </w:divBdr>
    </w:div>
    <w:div w:id="983924435">
      <w:marLeft w:val="0"/>
      <w:marRight w:val="0"/>
      <w:marTop w:val="0"/>
      <w:marBottom w:val="0"/>
      <w:divBdr>
        <w:top w:val="none" w:sz="0" w:space="0" w:color="auto"/>
        <w:left w:val="none" w:sz="0" w:space="0" w:color="auto"/>
        <w:bottom w:val="none" w:sz="0" w:space="0" w:color="auto"/>
        <w:right w:val="none" w:sz="0" w:space="0" w:color="auto"/>
      </w:divBdr>
    </w:div>
    <w:div w:id="983924436">
      <w:marLeft w:val="0"/>
      <w:marRight w:val="0"/>
      <w:marTop w:val="0"/>
      <w:marBottom w:val="0"/>
      <w:divBdr>
        <w:top w:val="none" w:sz="0" w:space="0" w:color="auto"/>
        <w:left w:val="none" w:sz="0" w:space="0" w:color="auto"/>
        <w:bottom w:val="none" w:sz="0" w:space="0" w:color="auto"/>
        <w:right w:val="none" w:sz="0" w:space="0" w:color="auto"/>
      </w:divBdr>
    </w:div>
    <w:div w:id="983924437">
      <w:marLeft w:val="0"/>
      <w:marRight w:val="0"/>
      <w:marTop w:val="0"/>
      <w:marBottom w:val="0"/>
      <w:divBdr>
        <w:top w:val="none" w:sz="0" w:space="0" w:color="auto"/>
        <w:left w:val="none" w:sz="0" w:space="0" w:color="auto"/>
        <w:bottom w:val="none" w:sz="0" w:space="0" w:color="auto"/>
        <w:right w:val="none" w:sz="0" w:space="0" w:color="auto"/>
      </w:divBdr>
    </w:div>
    <w:div w:id="983924438">
      <w:marLeft w:val="0"/>
      <w:marRight w:val="0"/>
      <w:marTop w:val="0"/>
      <w:marBottom w:val="0"/>
      <w:divBdr>
        <w:top w:val="none" w:sz="0" w:space="0" w:color="auto"/>
        <w:left w:val="none" w:sz="0" w:space="0" w:color="auto"/>
        <w:bottom w:val="none" w:sz="0" w:space="0" w:color="auto"/>
        <w:right w:val="none" w:sz="0" w:space="0" w:color="auto"/>
      </w:divBdr>
    </w:div>
    <w:div w:id="983924439">
      <w:marLeft w:val="0"/>
      <w:marRight w:val="0"/>
      <w:marTop w:val="0"/>
      <w:marBottom w:val="0"/>
      <w:divBdr>
        <w:top w:val="none" w:sz="0" w:space="0" w:color="auto"/>
        <w:left w:val="none" w:sz="0" w:space="0" w:color="auto"/>
        <w:bottom w:val="none" w:sz="0" w:space="0" w:color="auto"/>
        <w:right w:val="none" w:sz="0" w:space="0" w:color="auto"/>
      </w:divBdr>
    </w:div>
    <w:div w:id="983924440">
      <w:marLeft w:val="0"/>
      <w:marRight w:val="0"/>
      <w:marTop w:val="0"/>
      <w:marBottom w:val="0"/>
      <w:divBdr>
        <w:top w:val="none" w:sz="0" w:space="0" w:color="auto"/>
        <w:left w:val="none" w:sz="0" w:space="0" w:color="auto"/>
        <w:bottom w:val="none" w:sz="0" w:space="0" w:color="auto"/>
        <w:right w:val="none" w:sz="0" w:space="0" w:color="auto"/>
      </w:divBdr>
    </w:div>
    <w:div w:id="983924441">
      <w:marLeft w:val="0"/>
      <w:marRight w:val="0"/>
      <w:marTop w:val="0"/>
      <w:marBottom w:val="0"/>
      <w:divBdr>
        <w:top w:val="none" w:sz="0" w:space="0" w:color="auto"/>
        <w:left w:val="none" w:sz="0" w:space="0" w:color="auto"/>
        <w:bottom w:val="none" w:sz="0" w:space="0" w:color="auto"/>
        <w:right w:val="none" w:sz="0" w:space="0" w:color="auto"/>
      </w:divBdr>
    </w:div>
    <w:div w:id="983924442">
      <w:marLeft w:val="0"/>
      <w:marRight w:val="0"/>
      <w:marTop w:val="0"/>
      <w:marBottom w:val="0"/>
      <w:divBdr>
        <w:top w:val="none" w:sz="0" w:space="0" w:color="auto"/>
        <w:left w:val="none" w:sz="0" w:space="0" w:color="auto"/>
        <w:bottom w:val="none" w:sz="0" w:space="0" w:color="auto"/>
        <w:right w:val="none" w:sz="0" w:space="0" w:color="auto"/>
      </w:divBdr>
    </w:div>
    <w:div w:id="983924443">
      <w:marLeft w:val="0"/>
      <w:marRight w:val="0"/>
      <w:marTop w:val="0"/>
      <w:marBottom w:val="0"/>
      <w:divBdr>
        <w:top w:val="none" w:sz="0" w:space="0" w:color="auto"/>
        <w:left w:val="none" w:sz="0" w:space="0" w:color="auto"/>
        <w:bottom w:val="none" w:sz="0" w:space="0" w:color="auto"/>
        <w:right w:val="none" w:sz="0" w:space="0" w:color="auto"/>
      </w:divBdr>
    </w:div>
    <w:div w:id="983924444">
      <w:marLeft w:val="0"/>
      <w:marRight w:val="0"/>
      <w:marTop w:val="0"/>
      <w:marBottom w:val="0"/>
      <w:divBdr>
        <w:top w:val="none" w:sz="0" w:space="0" w:color="auto"/>
        <w:left w:val="none" w:sz="0" w:space="0" w:color="auto"/>
        <w:bottom w:val="none" w:sz="0" w:space="0" w:color="auto"/>
        <w:right w:val="none" w:sz="0" w:space="0" w:color="auto"/>
      </w:divBdr>
    </w:div>
    <w:div w:id="983924445">
      <w:marLeft w:val="0"/>
      <w:marRight w:val="0"/>
      <w:marTop w:val="0"/>
      <w:marBottom w:val="0"/>
      <w:divBdr>
        <w:top w:val="none" w:sz="0" w:space="0" w:color="auto"/>
        <w:left w:val="none" w:sz="0" w:space="0" w:color="auto"/>
        <w:bottom w:val="none" w:sz="0" w:space="0" w:color="auto"/>
        <w:right w:val="none" w:sz="0" w:space="0" w:color="auto"/>
      </w:divBdr>
    </w:div>
    <w:div w:id="983924446">
      <w:marLeft w:val="0"/>
      <w:marRight w:val="0"/>
      <w:marTop w:val="0"/>
      <w:marBottom w:val="0"/>
      <w:divBdr>
        <w:top w:val="none" w:sz="0" w:space="0" w:color="auto"/>
        <w:left w:val="none" w:sz="0" w:space="0" w:color="auto"/>
        <w:bottom w:val="none" w:sz="0" w:space="0" w:color="auto"/>
        <w:right w:val="none" w:sz="0" w:space="0" w:color="auto"/>
      </w:divBdr>
    </w:div>
    <w:div w:id="983924447">
      <w:marLeft w:val="0"/>
      <w:marRight w:val="0"/>
      <w:marTop w:val="0"/>
      <w:marBottom w:val="0"/>
      <w:divBdr>
        <w:top w:val="none" w:sz="0" w:space="0" w:color="auto"/>
        <w:left w:val="none" w:sz="0" w:space="0" w:color="auto"/>
        <w:bottom w:val="none" w:sz="0" w:space="0" w:color="auto"/>
        <w:right w:val="none" w:sz="0" w:space="0" w:color="auto"/>
      </w:divBdr>
    </w:div>
    <w:div w:id="983924448">
      <w:marLeft w:val="0"/>
      <w:marRight w:val="0"/>
      <w:marTop w:val="0"/>
      <w:marBottom w:val="0"/>
      <w:divBdr>
        <w:top w:val="none" w:sz="0" w:space="0" w:color="auto"/>
        <w:left w:val="none" w:sz="0" w:space="0" w:color="auto"/>
        <w:bottom w:val="none" w:sz="0" w:space="0" w:color="auto"/>
        <w:right w:val="none" w:sz="0" w:space="0" w:color="auto"/>
      </w:divBdr>
    </w:div>
    <w:div w:id="983924449">
      <w:marLeft w:val="0"/>
      <w:marRight w:val="0"/>
      <w:marTop w:val="0"/>
      <w:marBottom w:val="0"/>
      <w:divBdr>
        <w:top w:val="none" w:sz="0" w:space="0" w:color="auto"/>
        <w:left w:val="none" w:sz="0" w:space="0" w:color="auto"/>
        <w:bottom w:val="none" w:sz="0" w:space="0" w:color="auto"/>
        <w:right w:val="none" w:sz="0" w:space="0" w:color="auto"/>
      </w:divBdr>
    </w:div>
    <w:div w:id="983924450">
      <w:marLeft w:val="0"/>
      <w:marRight w:val="0"/>
      <w:marTop w:val="0"/>
      <w:marBottom w:val="0"/>
      <w:divBdr>
        <w:top w:val="none" w:sz="0" w:space="0" w:color="auto"/>
        <w:left w:val="none" w:sz="0" w:space="0" w:color="auto"/>
        <w:bottom w:val="none" w:sz="0" w:space="0" w:color="auto"/>
        <w:right w:val="none" w:sz="0" w:space="0" w:color="auto"/>
      </w:divBdr>
    </w:div>
    <w:div w:id="983924451">
      <w:marLeft w:val="0"/>
      <w:marRight w:val="0"/>
      <w:marTop w:val="0"/>
      <w:marBottom w:val="0"/>
      <w:divBdr>
        <w:top w:val="none" w:sz="0" w:space="0" w:color="auto"/>
        <w:left w:val="none" w:sz="0" w:space="0" w:color="auto"/>
        <w:bottom w:val="none" w:sz="0" w:space="0" w:color="auto"/>
        <w:right w:val="none" w:sz="0" w:space="0" w:color="auto"/>
      </w:divBdr>
    </w:div>
    <w:div w:id="983924452">
      <w:marLeft w:val="0"/>
      <w:marRight w:val="0"/>
      <w:marTop w:val="0"/>
      <w:marBottom w:val="0"/>
      <w:divBdr>
        <w:top w:val="none" w:sz="0" w:space="0" w:color="auto"/>
        <w:left w:val="none" w:sz="0" w:space="0" w:color="auto"/>
        <w:bottom w:val="none" w:sz="0" w:space="0" w:color="auto"/>
        <w:right w:val="none" w:sz="0" w:space="0" w:color="auto"/>
      </w:divBdr>
    </w:div>
    <w:div w:id="983924453">
      <w:marLeft w:val="0"/>
      <w:marRight w:val="0"/>
      <w:marTop w:val="0"/>
      <w:marBottom w:val="0"/>
      <w:divBdr>
        <w:top w:val="none" w:sz="0" w:space="0" w:color="auto"/>
        <w:left w:val="none" w:sz="0" w:space="0" w:color="auto"/>
        <w:bottom w:val="none" w:sz="0" w:space="0" w:color="auto"/>
        <w:right w:val="none" w:sz="0" w:space="0" w:color="auto"/>
      </w:divBdr>
    </w:div>
    <w:div w:id="983924454">
      <w:marLeft w:val="0"/>
      <w:marRight w:val="0"/>
      <w:marTop w:val="0"/>
      <w:marBottom w:val="0"/>
      <w:divBdr>
        <w:top w:val="none" w:sz="0" w:space="0" w:color="auto"/>
        <w:left w:val="none" w:sz="0" w:space="0" w:color="auto"/>
        <w:bottom w:val="none" w:sz="0" w:space="0" w:color="auto"/>
        <w:right w:val="none" w:sz="0" w:space="0" w:color="auto"/>
      </w:divBdr>
    </w:div>
    <w:div w:id="983924455">
      <w:marLeft w:val="0"/>
      <w:marRight w:val="0"/>
      <w:marTop w:val="0"/>
      <w:marBottom w:val="0"/>
      <w:divBdr>
        <w:top w:val="none" w:sz="0" w:space="0" w:color="auto"/>
        <w:left w:val="none" w:sz="0" w:space="0" w:color="auto"/>
        <w:bottom w:val="none" w:sz="0" w:space="0" w:color="auto"/>
        <w:right w:val="none" w:sz="0" w:space="0" w:color="auto"/>
      </w:divBdr>
    </w:div>
    <w:div w:id="983924456">
      <w:marLeft w:val="0"/>
      <w:marRight w:val="0"/>
      <w:marTop w:val="0"/>
      <w:marBottom w:val="0"/>
      <w:divBdr>
        <w:top w:val="none" w:sz="0" w:space="0" w:color="auto"/>
        <w:left w:val="none" w:sz="0" w:space="0" w:color="auto"/>
        <w:bottom w:val="none" w:sz="0" w:space="0" w:color="auto"/>
        <w:right w:val="none" w:sz="0" w:space="0" w:color="auto"/>
      </w:divBdr>
    </w:div>
    <w:div w:id="983924457">
      <w:marLeft w:val="0"/>
      <w:marRight w:val="0"/>
      <w:marTop w:val="0"/>
      <w:marBottom w:val="0"/>
      <w:divBdr>
        <w:top w:val="none" w:sz="0" w:space="0" w:color="auto"/>
        <w:left w:val="none" w:sz="0" w:space="0" w:color="auto"/>
        <w:bottom w:val="none" w:sz="0" w:space="0" w:color="auto"/>
        <w:right w:val="none" w:sz="0" w:space="0" w:color="auto"/>
      </w:divBdr>
    </w:div>
    <w:div w:id="983924458">
      <w:marLeft w:val="0"/>
      <w:marRight w:val="0"/>
      <w:marTop w:val="0"/>
      <w:marBottom w:val="0"/>
      <w:divBdr>
        <w:top w:val="none" w:sz="0" w:space="0" w:color="auto"/>
        <w:left w:val="none" w:sz="0" w:space="0" w:color="auto"/>
        <w:bottom w:val="none" w:sz="0" w:space="0" w:color="auto"/>
        <w:right w:val="none" w:sz="0" w:space="0" w:color="auto"/>
      </w:divBdr>
    </w:div>
    <w:div w:id="983924459">
      <w:marLeft w:val="0"/>
      <w:marRight w:val="0"/>
      <w:marTop w:val="0"/>
      <w:marBottom w:val="0"/>
      <w:divBdr>
        <w:top w:val="none" w:sz="0" w:space="0" w:color="auto"/>
        <w:left w:val="none" w:sz="0" w:space="0" w:color="auto"/>
        <w:bottom w:val="none" w:sz="0" w:space="0" w:color="auto"/>
        <w:right w:val="none" w:sz="0" w:space="0" w:color="auto"/>
      </w:divBdr>
    </w:div>
    <w:div w:id="983924460">
      <w:marLeft w:val="0"/>
      <w:marRight w:val="0"/>
      <w:marTop w:val="0"/>
      <w:marBottom w:val="0"/>
      <w:divBdr>
        <w:top w:val="none" w:sz="0" w:space="0" w:color="auto"/>
        <w:left w:val="none" w:sz="0" w:space="0" w:color="auto"/>
        <w:bottom w:val="none" w:sz="0" w:space="0" w:color="auto"/>
        <w:right w:val="none" w:sz="0" w:space="0" w:color="auto"/>
      </w:divBdr>
    </w:div>
    <w:div w:id="983924461">
      <w:marLeft w:val="0"/>
      <w:marRight w:val="0"/>
      <w:marTop w:val="0"/>
      <w:marBottom w:val="0"/>
      <w:divBdr>
        <w:top w:val="none" w:sz="0" w:space="0" w:color="auto"/>
        <w:left w:val="none" w:sz="0" w:space="0" w:color="auto"/>
        <w:bottom w:val="none" w:sz="0" w:space="0" w:color="auto"/>
        <w:right w:val="none" w:sz="0" w:space="0" w:color="auto"/>
      </w:divBdr>
    </w:div>
    <w:div w:id="983924462">
      <w:marLeft w:val="0"/>
      <w:marRight w:val="0"/>
      <w:marTop w:val="0"/>
      <w:marBottom w:val="0"/>
      <w:divBdr>
        <w:top w:val="none" w:sz="0" w:space="0" w:color="auto"/>
        <w:left w:val="none" w:sz="0" w:space="0" w:color="auto"/>
        <w:bottom w:val="none" w:sz="0" w:space="0" w:color="auto"/>
        <w:right w:val="none" w:sz="0" w:space="0" w:color="auto"/>
      </w:divBdr>
    </w:div>
    <w:div w:id="983924463">
      <w:marLeft w:val="0"/>
      <w:marRight w:val="0"/>
      <w:marTop w:val="0"/>
      <w:marBottom w:val="0"/>
      <w:divBdr>
        <w:top w:val="none" w:sz="0" w:space="0" w:color="auto"/>
        <w:left w:val="none" w:sz="0" w:space="0" w:color="auto"/>
        <w:bottom w:val="none" w:sz="0" w:space="0" w:color="auto"/>
        <w:right w:val="none" w:sz="0" w:space="0" w:color="auto"/>
      </w:divBdr>
    </w:div>
    <w:div w:id="983924464">
      <w:marLeft w:val="0"/>
      <w:marRight w:val="0"/>
      <w:marTop w:val="0"/>
      <w:marBottom w:val="0"/>
      <w:divBdr>
        <w:top w:val="none" w:sz="0" w:space="0" w:color="auto"/>
        <w:left w:val="none" w:sz="0" w:space="0" w:color="auto"/>
        <w:bottom w:val="none" w:sz="0" w:space="0" w:color="auto"/>
        <w:right w:val="none" w:sz="0" w:space="0" w:color="auto"/>
      </w:divBdr>
    </w:div>
    <w:div w:id="983924465">
      <w:marLeft w:val="0"/>
      <w:marRight w:val="0"/>
      <w:marTop w:val="0"/>
      <w:marBottom w:val="0"/>
      <w:divBdr>
        <w:top w:val="none" w:sz="0" w:space="0" w:color="auto"/>
        <w:left w:val="none" w:sz="0" w:space="0" w:color="auto"/>
        <w:bottom w:val="none" w:sz="0" w:space="0" w:color="auto"/>
        <w:right w:val="none" w:sz="0" w:space="0" w:color="auto"/>
      </w:divBdr>
    </w:div>
    <w:div w:id="983924466">
      <w:marLeft w:val="0"/>
      <w:marRight w:val="0"/>
      <w:marTop w:val="0"/>
      <w:marBottom w:val="0"/>
      <w:divBdr>
        <w:top w:val="none" w:sz="0" w:space="0" w:color="auto"/>
        <w:left w:val="none" w:sz="0" w:space="0" w:color="auto"/>
        <w:bottom w:val="none" w:sz="0" w:space="0" w:color="auto"/>
        <w:right w:val="none" w:sz="0" w:space="0" w:color="auto"/>
      </w:divBdr>
    </w:div>
    <w:div w:id="983924467">
      <w:marLeft w:val="0"/>
      <w:marRight w:val="0"/>
      <w:marTop w:val="0"/>
      <w:marBottom w:val="0"/>
      <w:divBdr>
        <w:top w:val="none" w:sz="0" w:space="0" w:color="auto"/>
        <w:left w:val="none" w:sz="0" w:space="0" w:color="auto"/>
        <w:bottom w:val="none" w:sz="0" w:space="0" w:color="auto"/>
        <w:right w:val="none" w:sz="0" w:space="0" w:color="auto"/>
      </w:divBdr>
    </w:div>
    <w:div w:id="983924468">
      <w:marLeft w:val="0"/>
      <w:marRight w:val="0"/>
      <w:marTop w:val="0"/>
      <w:marBottom w:val="0"/>
      <w:divBdr>
        <w:top w:val="none" w:sz="0" w:space="0" w:color="auto"/>
        <w:left w:val="none" w:sz="0" w:space="0" w:color="auto"/>
        <w:bottom w:val="none" w:sz="0" w:space="0" w:color="auto"/>
        <w:right w:val="none" w:sz="0" w:space="0" w:color="auto"/>
      </w:divBdr>
    </w:div>
    <w:div w:id="983924469">
      <w:marLeft w:val="0"/>
      <w:marRight w:val="0"/>
      <w:marTop w:val="0"/>
      <w:marBottom w:val="0"/>
      <w:divBdr>
        <w:top w:val="none" w:sz="0" w:space="0" w:color="auto"/>
        <w:left w:val="none" w:sz="0" w:space="0" w:color="auto"/>
        <w:bottom w:val="none" w:sz="0" w:space="0" w:color="auto"/>
        <w:right w:val="none" w:sz="0" w:space="0" w:color="auto"/>
      </w:divBdr>
    </w:div>
    <w:div w:id="983924470">
      <w:marLeft w:val="0"/>
      <w:marRight w:val="0"/>
      <w:marTop w:val="0"/>
      <w:marBottom w:val="0"/>
      <w:divBdr>
        <w:top w:val="none" w:sz="0" w:space="0" w:color="auto"/>
        <w:left w:val="none" w:sz="0" w:space="0" w:color="auto"/>
        <w:bottom w:val="none" w:sz="0" w:space="0" w:color="auto"/>
        <w:right w:val="none" w:sz="0" w:space="0" w:color="auto"/>
      </w:divBdr>
    </w:div>
    <w:div w:id="983924471">
      <w:marLeft w:val="0"/>
      <w:marRight w:val="0"/>
      <w:marTop w:val="0"/>
      <w:marBottom w:val="0"/>
      <w:divBdr>
        <w:top w:val="none" w:sz="0" w:space="0" w:color="auto"/>
        <w:left w:val="none" w:sz="0" w:space="0" w:color="auto"/>
        <w:bottom w:val="none" w:sz="0" w:space="0" w:color="auto"/>
        <w:right w:val="none" w:sz="0" w:space="0" w:color="auto"/>
      </w:divBdr>
    </w:div>
    <w:div w:id="983924472">
      <w:marLeft w:val="0"/>
      <w:marRight w:val="0"/>
      <w:marTop w:val="0"/>
      <w:marBottom w:val="0"/>
      <w:divBdr>
        <w:top w:val="none" w:sz="0" w:space="0" w:color="auto"/>
        <w:left w:val="none" w:sz="0" w:space="0" w:color="auto"/>
        <w:bottom w:val="none" w:sz="0" w:space="0" w:color="auto"/>
        <w:right w:val="none" w:sz="0" w:space="0" w:color="auto"/>
      </w:divBdr>
    </w:div>
    <w:div w:id="983924473">
      <w:marLeft w:val="0"/>
      <w:marRight w:val="0"/>
      <w:marTop w:val="0"/>
      <w:marBottom w:val="0"/>
      <w:divBdr>
        <w:top w:val="none" w:sz="0" w:space="0" w:color="auto"/>
        <w:left w:val="none" w:sz="0" w:space="0" w:color="auto"/>
        <w:bottom w:val="none" w:sz="0" w:space="0" w:color="auto"/>
        <w:right w:val="none" w:sz="0" w:space="0" w:color="auto"/>
      </w:divBdr>
    </w:div>
    <w:div w:id="9839244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aselaw.nsw.gov.au/decision/1738f1344d86ac45248e7c5b" TargetMode="External"/><Relationship Id="rId21" Type="http://schemas.openxmlformats.org/officeDocument/2006/relationships/header" Target="header2.xml"/><Relationship Id="rId42" Type="http://schemas.openxmlformats.org/officeDocument/2006/relationships/hyperlink" Target="http://www.hcourt.gov.au/cases/case_s262-2019" TargetMode="External"/><Relationship Id="rId63" Type="http://schemas.openxmlformats.org/officeDocument/2006/relationships/hyperlink" Target="http://www.austlii.edu.au/cgi-bin/viewdoc/au/cases/qld/QCA/2020/89.html" TargetMode="External"/><Relationship Id="rId84" Type="http://schemas.openxmlformats.org/officeDocument/2006/relationships/hyperlink" Target="https://ecourts.justice.wa.gov.au/eCourtsPortal/Decisions/ViewDecision?returnUrl=%2feCourtsPortal%2fDecisions%2fSearch%3fsearchText%3d%255B2020%255D%2520WASCA%2520139%26jurisdiction%3dSC%26advanced%3dFalse&amp;id=01d3cad4-911c-47c9-b3da-7f56717cbed5" TargetMode="External"/><Relationship Id="rId138" Type="http://schemas.openxmlformats.org/officeDocument/2006/relationships/hyperlink" Target="https://www8.austlii.edu.au/cgi-bin/viewdoc/au/cases/cth/HCATrans/2021/43.html" TargetMode="External"/><Relationship Id="rId159" Type="http://schemas.openxmlformats.org/officeDocument/2006/relationships/hyperlink" Target="https://www.austlii.edu.au/cgi-bin/viewdoc/au/cases/cth/HCATrans/2021/85.html" TargetMode="External"/><Relationship Id="rId170" Type="http://schemas.openxmlformats.org/officeDocument/2006/relationships/fontTable" Target="fontTable.xml"/><Relationship Id="rId107" Type="http://schemas.openxmlformats.org/officeDocument/2006/relationships/hyperlink" Target="https://www.hcourt.gov.au/cases/case_s34-2021" TargetMode="External"/><Relationship Id="rId11" Type="http://schemas.openxmlformats.org/officeDocument/2006/relationships/hyperlink" Target="https://www.hcourt.gov.au/cases/case_m77-2020" TargetMode="External"/><Relationship Id="rId32" Type="http://schemas.openxmlformats.org/officeDocument/2006/relationships/hyperlink" Target="http://www.austlii.edu.au/cgi-bin/viewdoc/au/cases/qld/QCA/2019/297.html" TargetMode="External"/><Relationship Id="rId53" Type="http://schemas.openxmlformats.org/officeDocument/2006/relationships/hyperlink" Target="https://www.austlii.edu.au/cgi-bin/viewdoc/au/cases/cth/HCATrans/2021/84.html" TargetMode="External"/><Relationship Id="rId74" Type="http://schemas.openxmlformats.org/officeDocument/2006/relationships/hyperlink" Target="https://www.hcourt.gov.au/cases/case_s20-2021" TargetMode="External"/><Relationship Id="rId128" Type="http://schemas.openxmlformats.org/officeDocument/2006/relationships/hyperlink" Target="https://www.hcourt.gov.au/cases/case_s26-2021" TargetMode="External"/><Relationship Id="rId149" Type="http://schemas.openxmlformats.org/officeDocument/2006/relationships/hyperlink" Target="http://www8.austlii.edu.au/cgi-bin/viewdoc/au/cases/cth/HCASL/2021/91.html" TargetMode="External"/><Relationship Id="rId5" Type="http://schemas.openxmlformats.org/officeDocument/2006/relationships/webSettings" Target="webSettings.xml"/><Relationship Id="rId95" Type="http://schemas.openxmlformats.org/officeDocument/2006/relationships/hyperlink" Target="https://www.austlii.edu.au/cgi-bin/viewdoc/au/cases/cth/HCATrans/2021/75.html" TargetMode="External"/><Relationship Id="rId160" Type="http://schemas.openxmlformats.org/officeDocument/2006/relationships/hyperlink" Target="https://www.austlii.edu.au/cgi-bin/viewdoc/au/cases/cth/HCATrans/2021/93.html" TargetMode="External"/><Relationship Id="rId22" Type="http://schemas.openxmlformats.org/officeDocument/2006/relationships/hyperlink" Target="https://www.hcourt.gov.au/cases/case_m122-2020" TargetMode="External"/><Relationship Id="rId43" Type="http://schemas.openxmlformats.org/officeDocument/2006/relationships/hyperlink" Target="https://www.austlii.edu.au/cgi-bin/viewdoc/au/cases/cth/HCATrans/2021/88.html" TargetMode="External"/><Relationship Id="rId64" Type="http://schemas.openxmlformats.org/officeDocument/2006/relationships/hyperlink" Target="https://www.hcourt.gov.au/cases/case_s60-2021" TargetMode="External"/><Relationship Id="rId118" Type="http://schemas.openxmlformats.org/officeDocument/2006/relationships/hyperlink" Target="https://www.hcourt.gov.au/cases/case_b12-2021" TargetMode="External"/><Relationship Id="rId139" Type="http://schemas.openxmlformats.org/officeDocument/2006/relationships/hyperlink" Target="https://www.caselaw.nsw.gov.au/decision/172c0a91ee66503e4141f3da" TargetMode="External"/><Relationship Id="rId85" Type="http://schemas.openxmlformats.org/officeDocument/2006/relationships/hyperlink" Target="https://www.hcourt.gov.au/cases/case_s37-2021" TargetMode="External"/><Relationship Id="rId150" Type="http://schemas.openxmlformats.org/officeDocument/2006/relationships/hyperlink" Target="http://www8.austlii.edu.au/cgi-bin/viewdoc/au/cases/cth/HCASL/2021/93.html" TargetMode="External"/><Relationship Id="rId171" Type="http://schemas.openxmlformats.org/officeDocument/2006/relationships/theme" Target="theme/theme1.xml"/><Relationship Id="rId12" Type="http://schemas.openxmlformats.org/officeDocument/2006/relationships/hyperlink" Target="https://eresources.hcourt.gov.au/showCase/2021/HCA/17" TargetMode="External"/><Relationship Id="rId33" Type="http://schemas.openxmlformats.org/officeDocument/2006/relationships/hyperlink" Target="https://www.hcourt.gov.au/cases/case_m131-2020" TargetMode="External"/><Relationship Id="rId108" Type="http://schemas.openxmlformats.org/officeDocument/2006/relationships/hyperlink" Target="https://www.austlii.edu.au/cgi-bin/viewdoc/au/cases/cth/HCATrans/2021/46.html" TargetMode="External"/><Relationship Id="rId129" Type="http://schemas.openxmlformats.org/officeDocument/2006/relationships/hyperlink" Target="https://www.austlii.edu.au/cgi-bin/viewdoc/au/cases/cth/HCATrans/2021/21.html" TargetMode="External"/><Relationship Id="rId54" Type="http://schemas.openxmlformats.org/officeDocument/2006/relationships/hyperlink" Target="https://www.judgments.fedcourt.gov.au/judgments/Judgments/fca/full/2020/2020fcafc0084" TargetMode="External"/><Relationship Id="rId70" Type="http://schemas.openxmlformats.org/officeDocument/2006/relationships/hyperlink" Target="https://www.hcourt.gov.au/cases/case_h2-2021" TargetMode="External"/><Relationship Id="rId75" Type="http://schemas.openxmlformats.org/officeDocument/2006/relationships/hyperlink" Target="https://www.austlii.edu.au/cgi-bin/viewdoc/au/cases/cth/HCATrans/2021/18.html" TargetMode="External"/><Relationship Id="rId91" Type="http://schemas.openxmlformats.org/officeDocument/2006/relationships/hyperlink" Target="https://www.austlii.edu.au/cgi-bin/viewdoc/au/cases/cth/HCATrans/2021/71.html" TargetMode="External"/><Relationship Id="rId96" Type="http://schemas.openxmlformats.org/officeDocument/2006/relationships/hyperlink" Target="https://www.caselaw.nsw.gov.au/decision/5eaf8fede4b0f66047ed8f01" TargetMode="External"/><Relationship Id="rId140" Type="http://schemas.openxmlformats.org/officeDocument/2006/relationships/hyperlink" Target="https://www.austlii.edu.au/cgi-bin/viewdoc/au/cases/cth/HCATrans/2021/101.html" TargetMode="External"/><Relationship Id="rId145" Type="http://schemas.openxmlformats.org/officeDocument/2006/relationships/hyperlink" Target="https://www.caselaw.nsw.gov.au/decision/175442151938da8c1921ac72" TargetMode="External"/><Relationship Id="rId161" Type="http://schemas.openxmlformats.org/officeDocument/2006/relationships/hyperlink" Target="https://www.austlii.edu.au/cgi-bin/viewdoc/au/cases/cth/HCATrans/2021/94.html" TargetMode="External"/><Relationship Id="rId166" Type="http://schemas.openxmlformats.org/officeDocument/2006/relationships/hyperlink" Target="https://www.austlii.edu.au/cgi-bin/viewdoc/au/cases/cth/HCATrans/2021/98.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austlii.edu.au/cgi-bin/viewdoc/au/cases/cth/HCATrans/2021/82.html" TargetMode="External"/><Relationship Id="rId28" Type="http://schemas.openxmlformats.org/officeDocument/2006/relationships/hyperlink" Target="http://www.hcourt.gov.au/cases/case_s262-2019" TargetMode="External"/><Relationship Id="rId49" Type="http://schemas.openxmlformats.org/officeDocument/2006/relationships/hyperlink" Target="https://www.austlii.edu.au/cgi-bin/viewdoc/au/cases/cth/HCATrans/2021/70.html" TargetMode="External"/><Relationship Id="rId114" Type="http://schemas.openxmlformats.org/officeDocument/2006/relationships/hyperlink" Target="https://www.judgments.fedcourt.gov.au/judgments/Judgments/fca/full/2020/2020fcafc0122" TargetMode="External"/><Relationship Id="rId119" Type="http://schemas.openxmlformats.org/officeDocument/2006/relationships/hyperlink" Target="https://www.austlii.edu.au/cgi-bin/viewdoc/au/cases/cth/HCATrans/2021/15.html" TargetMode="External"/><Relationship Id="rId44" Type="http://schemas.openxmlformats.org/officeDocument/2006/relationships/hyperlink" Target="https://www.caselaw.nsw.gov.au/decision/1725e1ead406ec197776976c" TargetMode="External"/><Relationship Id="rId60" Type="http://schemas.openxmlformats.org/officeDocument/2006/relationships/header" Target="header4.xml"/><Relationship Id="rId65" Type="http://schemas.openxmlformats.org/officeDocument/2006/relationships/hyperlink" Target="https://www.austlii.edu.au/cgi-bin/viewdoc/au/cases/cth/HCATrans/2021/63.html" TargetMode="External"/><Relationship Id="rId81" Type="http://schemas.openxmlformats.org/officeDocument/2006/relationships/hyperlink" Target="https://www.hcourt.gov.au/cases/case_p45-2020" TargetMode="External"/><Relationship Id="rId86" Type="http://schemas.openxmlformats.org/officeDocument/2006/relationships/hyperlink" Target="http://www.hcourt.gov.au/cases/case_s262-2019" TargetMode="External"/><Relationship Id="rId130" Type="http://schemas.openxmlformats.org/officeDocument/2006/relationships/hyperlink" Target="https://www.judgments.fedcourt.gov.au/judgments/Judgments/fca/full/2020/2020fcafc0141" TargetMode="External"/><Relationship Id="rId135" Type="http://schemas.openxmlformats.org/officeDocument/2006/relationships/hyperlink" Target="https://www.austlii.edu.au/cgi-bin/viewdoc/au/cases/cth/HCATrans/2021/72.html" TargetMode="External"/><Relationship Id="rId151" Type="http://schemas.openxmlformats.org/officeDocument/2006/relationships/hyperlink" Target="http://www8.austlii.edu.au/cgi-bin/viewdoc/au/cases/cth/HCASL/2021/94.html" TargetMode="External"/><Relationship Id="rId156" Type="http://schemas.openxmlformats.org/officeDocument/2006/relationships/hyperlink" Target="http://www8.austlii.edu.au/cgi-bin/viewdoc/au/cases/cth/HCASL/2021/99.html" TargetMode="External"/><Relationship Id="rId13" Type="http://schemas.openxmlformats.org/officeDocument/2006/relationships/hyperlink" Target="https://www.judgments.fedcourt.gov.au/judgments/Judgments/fca/single/2019/2019fca2024" TargetMode="External"/><Relationship Id="rId18" Type="http://schemas.openxmlformats.org/officeDocument/2006/relationships/hyperlink" Target="http://www.austlii.edu.au/cgi-bin/viewdoc/au/cases/vic/VSC/2018/807.html" TargetMode="External"/><Relationship Id="rId39" Type="http://schemas.openxmlformats.org/officeDocument/2006/relationships/hyperlink" Target="https://www.austlii.edu.au/cgi-bin/viewdoc/au/cases/cth/HCATrans/2021/89.html" TargetMode="External"/><Relationship Id="rId109" Type="http://schemas.openxmlformats.org/officeDocument/2006/relationships/hyperlink" Target="https://www.judgments.fedcourt.gov.au/judgments/Judgments/fca/full/2020/2020fcafc0144" TargetMode="External"/><Relationship Id="rId34" Type="http://schemas.openxmlformats.org/officeDocument/2006/relationships/hyperlink" Target="http://www.hcourt.gov.au/cases/case_s262-2019" TargetMode="External"/><Relationship Id="rId50" Type="http://schemas.openxmlformats.org/officeDocument/2006/relationships/hyperlink" Target="https://www.judgments.fedcourt.gov.au/judgments/Judgments/fca/single/2020/2020fca0382" TargetMode="External"/><Relationship Id="rId55" Type="http://schemas.openxmlformats.org/officeDocument/2006/relationships/header" Target="header3.xml"/><Relationship Id="rId76" Type="http://schemas.openxmlformats.org/officeDocument/2006/relationships/hyperlink" Target="https://www.caselaw.nsw.gov.au/decision/173310d3a9880b0415ca08e2" TargetMode="External"/><Relationship Id="rId97" Type="http://schemas.openxmlformats.org/officeDocument/2006/relationships/hyperlink" Target="https://www.hcourt.gov.au/cases/case_m13-2021" TargetMode="External"/><Relationship Id="rId104" Type="http://schemas.openxmlformats.org/officeDocument/2006/relationships/hyperlink" Target="https://www.hcourt.gov.au/cases/case_p6-2021" TargetMode="External"/><Relationship Id="rId120" Type="http://schemas.openxmlformats.org/officeDocument/2006/relationships/hyperlink" Target="https://www.judgments.fedcourt.gov.au/judgments/Judgments/fca/full/2020/2020fcafc0123" TargetMode="External"/><Relationship Id="rId125" Type="http://schemas.openxmlformats.org/officeDocument/2006/relationships/hyperlink" Target="https://www.hcourt.gov.au/cases/case_s22-2021" TargetMode="External"/><Relationship Id="rId141" Type="http://schemas.openxmlformats.org/officeDocument/2006/relationships/hyperlink" Target="https://www8.austlii.edu.au/cgi-bin/viewdoc/au/cases/vic/VSCA/2020/301.html" TargetMode="External"/><Relationship Id="rId146" Type="http://schemas.openxmlformats.org/officeDocument/2006/relationships/header" Target="header5.xml"/><Relationship Id="rId167" Type="http://schemas.openxmlformats.org/officeDocument/2006/relationships/hyperlink" Target="https://www.austlii.edu.au/cgi-bin/viewdoc/au/cases/cth/HCATrans/2021/100.html" TargetMode="External"/><Relationship Id="rId7" Type="http://schemas.openxmlformats.org/officeDocument/2006/relationships/endnotes" Target="endnotes.xml"/><Relationship Id="rId71" Type="http://schemas.openxmlformats.org/officeDocument/2006/relationships/hyperlink" Target="http://www.hcourt.gov.au/cases/case_s262-2019" TargetMode="External"/><Relationship Id="rId92" Type="http://schemas.openxmlformats.org/officeDocument/2006/relationships/hyperlink" Target="https://www.sclqld.org.au/caselaw/QCA/2020/95" TargetMode="External"/><Relationship Id="rId162" Type="http://schemas.openxmlformats.org/officeDocument/2006/relationships/hyperlink" Target="https://www.austlii.edu.au/cgi-bin/viewdoc/au/cases/cth/HCATrans/2021/91.html" TargetMode="External"/><Relationship Id="rId2" Type="http://schemas.openxmlformats.org/officeDocument/2006/relationships/numbering" Target="numbering.xml"/><Relationship Id="rId29" Type="http://schemas.openxmlformats.org/officeDocument/2006/relationships/hyperlink" Target="https://www8.austlii.edu.au/cgi-bin/viewdoc/au/cases/cth/HCATrans/2021/35.html" TargetMode="External"/><Relationship Id="rId24" Type="http://schemas.openxmlformats.org/officeDocument/2006/relationships/hyperlink" Target="http://eresources.hcourt.gov.au/showCase/2020/HCA/42" TargetMode="External"/><Relationship Id="rId40" Type="http://schemas.openxmlformats.org/officeDocument/2006/relationships/hyperlink" Target="https://www.caselaw.nsw.gov.au/decision/5e818893e4b096e236c21bd3" TargetMode="External"/><Relationship Id="rId45" Type="http://schemas.openxmlformats.org/officeDocument/2006/relationships/hyperlink" Target="https://www.hcourt.gov.au/cases/case_s211-2020" TargetMode="External"/><Relationship Id="rId66" Type="http://schemas.openxmlformats.org/officeDocument/2006/relationships/hyperlink" Target="https://www.judgments.fedcourt.gov.au/judgments/Judgments/fca/full/2020/2020fcafc0168" TargetMode="External"/><Relationship Id="rId87" Type="http://schemas.openxmlformats.org/officeDocument/2006/relationships/hyperlink" Target="https://www8.austlii.edu.au/cgi-bin/viewdoc/au/cases/cth/HCATrans/2021/44.html" TargetMode="External"/><Relationship Id="rId110" Type="http://schemas.openxmlformats.org/officeDocument/2006/relationships/hyperlink" Target="https://www.austlii.edu.au/cgi-bin/viewdoc/au/cases/cth/HCATrans/2021/90.html" TargetMode="External"/><Relationship Id="rId115" Type="http://schemas.openxmlformats.org/officeDocument/2006/relationships/hyperlink" Target="https://www.hcourt.gov.au/cases/case_s56-2021" TargetMode="External"/><Relationship Id="rId131" Type="http://schemas.openxmlformats.org/officeDocument/2006/relationships/hyperlink" Target="https://www.hcourt.gov.au/cases/case_s25-2021" TargetMode="External"/><Relationship Id="rId136" Type="http://schemas.openxmlformats.org/officeDocument/2006/relationships/hyperlink" Target="https://www.judgments.fedcourt.gov.au/judgments/Judgments/fca/full/2020/2020fcafc0150" TargetMode="External"/><Relationship Id="rId157" Type="http://schemas.openxmlformats.org/officeDocument/2006/relationships/hyperlink" Target="http://www8.austlii.edu.au/cgi-bin/viewdoc/au/cases/cth/HCASL/2021/100.html" TargetMode="External"/><Relationship Id="rId61" Type="http://schemas.openxmlformats.org/officeDocument/2006/relationships/hyperlink" Target="https://www.hcourt.gov.au/cases/case_b64-2020" TargetMode="External"/><Relationship Id="rId82" Type="http://schemas.openxmlformats.org/officeDocument/2006/relationships/hyperlink" Target="http://www.hcourt.gov.au/cases/case_s262-2019" TargetMode="External"/><Relationship Id="rId152" Type="http://schemas.openxmlformats.org/officeDocument/2006/relationships/hyperlink" Target="http://www8.austlii.edu.au/cgi-bin/viewdoc/au/cases/cth/HCASL/2021/95.html" TargetMode="External"/><Relationship Id="rId19" Type="http://schemas.openxmlformats.org/officeDocument/2006/relationships/hyperlink" Target="http://www.austlii.edu.au/cgi-bin/viewdoc/au/cases/vic/VSCA/2017/163.html" TargetMode="External"/><Relationship Id="rId14" Type="http://schemas.openxmlformats.org/officeDocument/2006/relationships/hyperlink" Target="https://www.hcourt.gov.au/cases/case_s129-2020" TargetMode="External"/><Relationship Id="rId30" Type="http://schemas.openxmlformats.org/officeDocument/2006/relationships/hyperlink" Target="https://www.hcourt.gov.au/cases/case_b55-2020" TargetMode="External"/><Relationship Id="rId35" Type="http://schemas.openxmlformats.org/officeDocument/2006/relationships/hyperlink" Target="https://www.austlii.edu.au/cgi-bin/viewdoc/au/cases/cth/HCATrans/2021/86.html" TargetMode="External"/><Relationship Id="rId56" Type="http://schemas.openxmlformats.org/officeDocument/2006/relationships/hyperlink" Target="https://www.hcourt.gov.au/cases/case_b52-2020" TargetMode="External"/><Relationship Id="rId77" Type="http://schemas.openxmlformats.org/officeDocument/2006/relationships/hyperlink" Target="https://www.hcourt.gov.au/cases/case_h2-2020" TargetMode="External"/><Relationship Id="rId100" Type="http://schemas.openxmlformats.org/officeDocument/2006/relationships/hyperlink" Target="https://www.hcourt.gov.au/cases/case_s24-2021" TargetMode="External"/><Relationship Id="rId105" Type="http://schemas.openxmlformats.org/officeDocument/2006/relationships/hyperlink" Target="https://www.austlii.edu.au/cgi-bin/viewdoc/au/cases/cth/HCATrans/2021/28.html" TargetMode="External"/><Relationship Id="rId126" Type="http://schemas.openxmlformats.org/officeDocument/2006/relationships/hyperlink" Target="https://www.austlii.edu.au/cgi-bin/viewdoc/au/cases/cth/HCATrans/2021/13.html" TargetMode="External"/><Relationship Id="rId147" Type="http://schemas.openxmlformats.org/officeDocument/2006/relationships/header" Target="header6.xml"/><Relationship Id="rId168" Type="http://schemas.openxmlformats.org/officeDocument/2006/relationships/hyperlink" Target="https://www.austlii.edu.au/cgi-bin/viewdoc/au/cases/cth/HCATrans/2021/96.html" TargetMode="External"/><Relationship Id="rId8" Type="http://schemas.openxmlformats.org/officeDocument/2006/relationships/image" Target="media/image1.png"/><Relationship Id="rId51" Type="http://schemas.openxmlformats.org/officeDocument/2006/relationships/hyperlink" Target="https://www.hcourt.gov.au/cases/case_b73-2020" TargetMode="External"/><Relationship Id="rId72" Type="http://schemas.openxmlformats.org/officeDocument/2006/relationships/hyperlink" Target="https://www.austlii.edu.au/cgi-bin/viewdoc/au/cases/cth/HCATrans/2021/26.html" TargetMode="External"/><Relationship Id="rId93" Type="http://schemas.openxmlformats.org/officeDocument/2006/relationships/hyperlink" Target="https://www.hcourt.gov.au/cases/case_s61-2021" TargetMode="External"/><Relationship Id="rId98" Type="http://schemas.openxmlformats.org/officeDocument/2006/relationships/hyperlink" Target="https://www8.austlii.edu.au/cgi-bin/viewdoc/au/cases/cth/HCATrans/2021/23.html" TargetMode="External"/><Relationship Id="rId121" Type="http://schemas.openxmlformats.org/officeDocument/2006/relationships/hyperlink" Target="https://www.judgments.fedcourt.gov.au/judgments/Judgments/fca/full/2020/2020fcafc0132" TargetMode="External"/><Relationship Id="rId142" Type="http://schemas.openxmlformats.org/officeDocument/2006/relationships/hyperlink" Target="https://www.austlii.edu.au/cgi-bin/viewdoc/au/cases/vic/VSCA/2020/316.html" TargetMode="External"/><Relationship Id="rId163" Type="http://schemas.openxmlformats.org/officeDocument/2006/relationships/hyperlink" Target="https://www.austlii.edu.au/cgi-bin/viewdoc/au/cases/cth/HCATrans/2021/102.html" TargetMode="External"/><Relationship Id="rId3" Type="http://schemas.openxmlformats.org/officeDocument/2006/relationships/styles" Target="styles.xml"/><Relationship Id="rId25" Type="http://schemas.openxmlformats.org/officeDocument/2006/relationships/hyperlink" Target="https://www.hcourt.gov.au/cases/case_c16-2020" TargetMode="External"/><Relationship Id="rId46" Type="http://schemas.openxmlformats.org/officeDocument/2006/relationships/hyperlink" Target="https://www.austlii.edu.au/cgi-bin/viewdoc/au/cases/cth/HCATrans/2021/69.html" TargetMode="External"/><Relationship Id="rId67" Type="http://schemas.openxmlformats.org/officeDocument/2006/relationships/hyperlink" Target="https://www.hcourt.gov.au/cases/case_s33-2021" TargetMode="External"/><Relationship Id="rId116" Type="http://schemas.openxmlformats.org/officeDocument/2006/relationships/hyperlink" Target="https://www.austlii.edu.au/cgi-bin/viewdoc/au/cases/cth/HCATrans/2021/62.html" TargetMode="External"/><Relationship Id="rId137" Type="http://schemas.openxmlformats.org/officeDocument/2006/relationships/hyperlink" Target="https://www.hcourt.gov.au/cases/case_s35-2021" TargetMode="External"/><Relationship Id="rId158" Type="http://schemas.openxmlformats.org/officeDocument/2006/relationships/hyperlink" Target="http://www8.austlii.edu.au/cgi-bin/viewdoc/au/cases/cth/HCASL/2021/101.html" TargetMode="External"/><Relationship Id="rId20" Type="http://schemas.openxmlformats.org/officeDocument/2006/relationships/hyperlink" Target="http://www.austlii.edu.au/cgi-bin/viewdoc/au/cases/vic/VSCA/2020/99.html" TargetMode="External"/><Relationship Id="rId41" Type="http://schemas.openxmlformats.org/officeDocument/2006/relationships/hyperlink" Target="https://www.hcourt.gov.au/cases/case_s236-2020" TargetMode="External"/><Relationship Id="rId62" Type="http://schemas.openxmlformats.org/officeDocument/2006/relationships/hyperlink" Target="https://www.austlii.edu.au/cgi-bin/viewdoc/au/cases/cth/HCATrans/2021/61.html" TargetMode="External"/><Relationship Id="rId83" Type="http://schemas.openxmlformats.org/officeDocument/2006/relationships/hyperlink" Target="https://www.austlii.edu.au/cgi-bin/viewdoc/au/cases/cth/HCATrans/2021/95.html" TargetMode="External"/><Relationship Id="rId88" Type="http://schemas.openxmlformats.org/officeDocument/2006/relationships/hyperlink" Target="https://www.caselaw.nsw.gov.au/decision/5da3e96be4b0c3247d7125e8" TargetMode="External"/><Relationship Id="rId111" Type="http://schemas.openxmlformats.org/officeDocument/2006/relationships/hyperlink" Target="https://www.judgments.fedcourt.gov.au/judgments/Judgments/fca/full/2020/2020fcafc0177" TargetMode="External"/><Relationship Id="rId132" Type="http://schemas.openxmlformats.org/officeDocument/2006/relationships/hyperlink" Target="https://www.austlii.edu.au/cgi-bin/viewdoc/au/cases/cth/HCATrans/2021/17.html" TargetMode="External"/><Relationship Id="rId153" Type="http://schemas.openxmlformats.org/officeDocument/2006/relationships/hyperlink" Target="http://www8.austlii.edu.au/cgi-bin/viewdoc/au/cases/cth/HCASL/2021/96.html" TargetMode="External"/><Relationship Id="rId15" Type="http://schemas.openxmlformats.org/officeDocument/2006/relationships/hyperlink" Target="https://eresources.hcourt.gov.au/showCase/2021/HCA/16" TargetMode="External"/><Relationship Id="rId36" Type="http://schemas.openxmlformats.org/officeDocument/2006/relationships/hyperlink" Target="http://www.austlii.edu.au/cgi-bin/viewdoc/au/cases/vic/VSCA/2020/181.html" TargetMode="External"/><Relationship Id="rId57" Type="http://schemas.openxmlformats.org/officeDocument/2006/relationships/hyperlink" Target="https://www.austlii.edu.au/cgi-bin/viewdoc/au/cases/cth/HCATrans/2021/56.html" TargetMode="External"/><Relationship Id="rId106" Type="http://schemas.openxmlformats.org/officeDocument/2006/relationships/hyperlink" Target="http://www.austlii.edu.au/cgi-bin/viewdoc/au/cases/cth/FamCAFC/2020/162.html?context=1;query=charistea;mask_path=au/cases/cth/FamCAFC" TargetMode="External"/><Relationship Id="rId127" Type="http://schemas.openxmlformats.org/officeDocument/2006/relationships/hyperlink" Target="https://www.judgments.fedcourt.gov.au/judgments/Judgments/fca/full/2020/2020fcafc0133" TargetMode="External"/><Relationship Id="rId10" Type="http://schemas.openxmlformats.org/officeDocument/2006/relationships/footer" Target="footer1.xml"/><Relationship Id="rId31" Type="http://schemas.openxmlformats.org/officeDocument/2006/relationships/hyperlink" Target="https://www8.austlii.edu.au/cgi-bin/viewdoc/au/cases/cth/HCATrans/2021/36.html" TargetMode="External"/><Relationship Id="rId52" Type="http://schemas.openxmlformats.org/officeDocument/2006/relationships/hyperlink" Target="https://www.austlii.edu.au/cgi-bin/viewdoc/au/cases/cth/HCATrans/2021/83.html" TargetMode="External"/><Relationship Id="rId73" Type="http://schemas.openxmlformats.org/officeDocument/2006/relationships/hyperlink" Target="https://www.judgments.fedcourt.gov.au/judgments/Judgments/fca/full/2020/2020fcafc0134" TargetMode="External"/><Relationship Id="rId78" Type="http://schemas.openxmlformats.org/officeDocument/2006/relationships/hyperlink" Target="http://www.hcourt.gov.au/cases/case_s262-2019" TargetMode="External"/><Relationship Id="rId94" Type="http://schemas.openxmlformats.org/officeDocument/2006/relationships/hyperlink" Target="http://www.hcourt.gov.au/cases/case_s262-2019" TargetMode="External"/><Relationship Id="rId99" Type="http://schemas.openxmlformats.org/officeDocument/2006/relationships/hyperlink" Target="https://www.austlii.edu.au/cgi-bin/viewdoc/au/cases/vic/VSCA/2020/200.html?context=1;query=%5b2020%5d%20VSCA%20200;mask_path=au/cases/vic/VSCA" TargetMode="External"/><Relationship Id="rId101" Type="http://schemas.openxmlformats.org/officeDocument/2006/relationships/hyperlink" Target="http://www.hcourt.gov.au/cases/case_s262-2019" TargetMode="External"/><Relationship Id="rId122" Type="http://schemas.openxmlformats.org/officeDocument/2006/relationships/hyperlink" Target="https://www.hcourt.gov.au/cases/case_s27-2021" TargetMode="External"/><Relationship Id="rId143" Type="http://schemas.openxmlformats.org/officeDocument/2006/relationships/hyperlink" Target="https://www.hcourt.gov.au/cases/case_s63-2021" TargetMode="External"/><Relationship Id="rId148" Type="http://schemas.openxmlformats.org/officeDocument/2006/relationships/hyperlink" Target="http://www8.austlii.edu.au/cgi-bin/viewdoc/au/cases/cth/HCASL/2021/90.html" TargetMode="External"/><Relationship Id="rId164" Type="http://schemas.openxmlformats.org/officeDocument/2006/relationships/hyperlink" Target="https://www.austlii.edu.au/cgi-bin/viewdoc/au/cases/cth/HCATrans/2021/97.html" TargetMode="External"/><Relationship Id="rId16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hyperlink" Target="https://www.austlii.edu.au/cgi-bin/viewdoc/au/cases/cth/HCATrans/2021/68.html" TargetMode="External"/><Relationship Id="rId47" Type="http://schemas.openxmlformats.org/officeDocument/2006/relationships/hyperlink" Target="http://www.austlii.edu.au/cgi-bin/viewdoc/au/cases/cth/FCAFC/2020/100.html" TargetMode="External"/><Relationship Id="rId68" Type="http://schemas.openxmlformats.org/officeDocument/2006/relationships/hyperlink" Target="https://www8.austlii.edu.au/cgi-bin/viewdoc/au/cases/cth/HCATrans/2021/42.html" TargetMode="External"/><Relationship Id="rId89" Type="http://schemas.openxmlformats.org/officeDocument/2006/relationships/hyperlink" Target="https://www.hcourt.gov.au/cases/case_b25-2021" TargetMode="External"/><Relationship Id="rId112" Type="http://schemas.openxmlformats.org/officeDocument/2006/relationships/hyperlink" Target="https://www.hcourt.gov.au/cases/case_p5-2021" TargetMode="External"/><Relationship Id="rId133" Type="http://schemas.openxmlformats.org/officeDocument/2006/relationships/hyperlink" Target="https://www.judgments.fedcourt.gov.au/judgments/Judgments/fca/full/2020/2020fcafc0135" TargetMode="External"/><Relationship Id="rId154" Type="http://schemas.openxmlformats.org/officeDocument/2006/relationships/hyperlink" Target="http://www8.austlii.edu.au/cgi-bin/viewdoc/au/cases/cth/HCASL/2021/97.html" TargetMode="External"/><Relationship Id="rId16" Type="http://schemas.openxmlformats.org/officeDocument/2006/relationships/hyperlink" Target="https://www.hcourt.gov.au/cases/case_m111-2020" TargetMode="External"/><Relationship Id="rId37" Type="http://schemas.openxmlformats.org/officeDocument/2006/relationships/hyperlink" Target="https://www.hcourt.gov.au/cases/case_s235-2020" TargetMode="External"/><Relationship Id="rId58" Type="http://schemas.openxmlformats.org/officeDocument/2006/relationships/hyperlink" Target="https://www.hcourt.gov.au/cases/case_m1-2021" TargetMode="External"/><Relationship Id="rId79" Type="http://schemas.openxmlformats.org/officeDocument/2006/relationships/hyperlink" Target="https://www.austlii.edu.au/cgi-bin/viewdoc/au/cases/cth/HCATrans/2021/5.html" TargetMode="External"/><Relationship Id="rId102" Type="http://schemas.openxmlformats.org/officeDocument/2006/relationships/hyperlink" Target="https://www.austlii.edu.au/cgi-bin/viewdoc/au/cases/cth/HCATrans/2021/19.html" TargetMode="External"/><Relationship Id="rId123" Type="http://schemas.openxmlformats.org/officeDocument/2006/relationships/hyperlink" Target="https://www.austlii.edu.au/cgi-bin/viewdoc/au/cases/cth/HCATrans/2021/27.html" TargetMode="External"/><Relationship Id="rId144" Type="http://schemas.openxmlformats.org/officeDocument/2006/relationships/hyperlink" Target="https://www.austlii.edu.au/cgi-bin/viewdoc/au/cases/cth/HCATrans/2021/74.html" TargetMode="External"/><Relationship Id="rId90" Type="http://schemas.openxmlformats.org/officeDocument/2006/relationships/hyperlink" Target="http://www.hcourt.gov.au/cases/case_s262-2019" TargetMode="External"/><Relationship Id="rId165" Type="http://schemas.openxmlformats.org/officeDocument/2006/relationships/hyperlink" Target="https://www.austlii.edu.au/cgi-bin/viewdoc/au/cases/cth/HCATrans/2021/99.html" TargetMode="External"/><Relationship Id="rId27" Type="http://schemas.openxmlformats.org/officeDocument/2006/relationships/hyperlink" Target="https://www.hcourt.gov.au/cases/case_s10-2020" TargetMode="External"/><Relationship Id="rId48" Type="http://schemas.openxmlformats.org/officeDocument/2006/relationships/hyperlink" Target="https://www.hcourt.gov.au/cases/case_b66-2020" TargetMode="External"/><Relationship Id="rId69" Type="http://schemas.openxmlformats.org/officeDocument/2006/relationships/hyperlink" Target="https://www.judgments.fedcourt.gov.au/judgments/Judgments/fca/full/2020/2020fcafc0145" TargetMode="External"/><Relationship Id="rId113" Type="http://schemas.openxmlformats.org/officeDocument/2006/relationships/hyperlink" Target="https://www.austlii.edu.au/cgi-bin/viewtoc/au/cases/cth/HCATrans/2021/" TargetMode="External"/><Relationship Id="rId134" Type="http://schemas.openxmlformats.org/officeDocument/2006/relationships/hyperlink" Target="https://www.hcourt.gov.au/cases/case_s62-2021" TargetMode="External"/><Relationship Id="rId80" Type="http://schemas.openxmlformats.org/officeDocument/2006/relationships/hyperlink" Target="http://www.austlii.edu.au/cgi-bin/viewdoc/au/cases/tas/TASCCA/2019/19.html" TargetMode="External"/><Relationship Id="rId155" Type="http://schemas.openxmlformats.org/officeDocument/2006/relationships/hyperlink" Target="http://www8.austlii.edu.au/cgi-bin/viewdoc/au/cases/cth/HCASL/2021/98.html" TargetMode="External"/><Relationship Id="rId17" Type="http://schemas.openxmlformats.org/officeDocument/2006/relationships/hyperlink" Target="https://eresources.hcourt.gov.au/showCase/2021/HCA/15" TargetMode="External"/><Relationship Id="rId38" Type="http://schemas.openxmlformats.org/officeDocument/2006/relationships/hyperlink" Target="http://www.hcourt.gov.au/cases/case_s262-2019" TargetMode="External"/><Relationship Id="rId59" Type="http://schemas.openxmlformats.org/officeDocument/2006/relationships/hyperlink" Target="https://www.austlii.edu.au/cgi-bin/viewdoc/au/cases/cth/HCATrans/2021/52.html" TargetMode="External"/><Relationship Id="rId103" Type="http://schemas.openxmlformats.org/officeDocument/2006/relationships/hyperlink" Target="https://www.caselaw.nsw.gov.au/decision/5e9f819be4b0d927f74af12b" TargetMode="External"/><Relationship Id="rId124" Type="http://schemas.openxmlformats.org/officeDocument/2006/relationships/hyperlink" Target="https://www.judgments.fedcourt.gov.au/judgments/Judgments/fca/full/2020/2020fcafc01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73F3E-E1B3-4617-BAC5-24344A752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12885</Words>
  <Characters>73447</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2021-05-27T02:43:00Z</dcterms:created>
  <dcterms:modified xsi:type="dcterms:W3CDTF">2021-05-27T02:43:00Z</dcterms:modified>
</cp:coreProperties>
</file>