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4D5C" w14:textId="77777777" w:rsidR="005D1777" w:rsidRPr="005D1777" w:rsidRDefault="005D1777" w:rsidP="00724A89">
      <w:pPr>
        <w:jc w:val="center"/>
      </w:pPr>
      <w:r w:rsidRPr="0001157A">
        <w:rPr>
          <w:rFonts w:ascii="Arial" w:hAnsi="Arial" w:cs="Arial"/>
        </w:rPr>
        <w:object w:dxaOrig="7470" w:dyaOrig="5280" w14:anchorId="62A3B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52.5pt" o:ole="">
            <v:imagedata r:id="rId8" o:title=""/>
          </v:shape>
          <o:OLEObject Type="Embed" ProgID="PBrush" ShapeID="_x0000_i1025" DrawAspect="Content" ObjectID="_1741761899" r:id="rId9"/>
        </w:object>
      </w:r>
    </w:p>
    <w:p w14:paraId="353FA4F4" w14:textId="77777777" w:rsidR="005D1777" w:rsidRDefault="005D1777" w:rsidP="00F55B5F">
      <w:pPr>
        <w:pStyle w:val="Heading1"/>
      </w:pPr>
      <w:r w:rsidRPr="005D1777">
        <w:t>High Court of Australia</w:t>
      </w:r>
    </w:p>
    <w:p w14:paraId="65A7F902" w14:textId="77777777" w:rsidR="00C438D7" w:rsidRDefault="00C438D7" w:rsidP="002D655D">
      <w:pPr>
        <w:rPr>
          <w:sz w:val="22"/>
          <w:szCs w:val="22"/>
        </w:rPr>
      </w:pPr>
    </w:p>
    <w:p w14:paraId="7808AFCB" w14:textId="77777777" w:rsidR="00C438D7" w:rsidRDefault="00C438D7" w:rsidP="002D655D">
      <w:pPr>
        <w:rPr>
          <w:sz w:val="22"/>
          <w:szCs w:val="22"/>
        </w:rPr>
      </w:pPr>
    </w:p>
    <w:p w14:paraId="004CF86F" w14:textId="77777777" w:rsidR="002D655D" w:rsidRDefault="00B94AC4" w:rsidP="00C438D7">
      <w:pPr>
        <w:pStyle w:val="Heading2"/>
      </w:pPr>
      <w:r>
        <w:t xml:space="preserve">Paying Court fees by </w:t>
      </w:r>
      <w:r w:rsidR="00C438D7">
        <w:t xml:space="preserve">EFT </w:t>
      </w:r>
    </w:p>
    <w:p w14:paraId="23E36D34" w14:textId="77777777" w:rsidR="0010293C" w:rsidRPr="0010293C" w:rsidRDefault="0010293C" w:rsidP="0010293C"/>
    <w:p w14:paraId="66E1242E" w14:textId="77777777" w:rsidR="00C438D7" w:rsidRDefault="00C438D7" w:rsidP="00C438D7">
      <w:r>
        <w:t xml:space="preserve">EFT </w:t>
      </w:r>
      <w:r w:rsidR="002D655D">
        <w:t>payment</w:t>
      </w:r>
      <w:r>
        <w:t>s</w:t>
      </w:r>
      <w:r w:rsidR="002D655D">
        <w:t xml:space="preserve"> can be directly deposited into </w:t>
      </w:r>
      <w:r>
        <w:t xml:space="preserve">the High Court’s </w:t>
      </w:r>
      <w:r w:rsidR="002D655D">
        <w:t xml:space="preserve">Reserve Bank of Australia Bank Account.  </w:t>
      </w:r>
    </w:p>
    <w:p w14:paraId="6635DB17" w14:textId="77777777" w:rsidR="00C438D7" w:rsidRDefault="00C438D7" w:rsidP="00C438D7"/>
    <w:p w14:paraId="3B22EE27" w14:textId="77777777" w:rsidR="002D655D" w:rsidRDefault="00C438D7" w:rsidP="00C438D7">
      <w:r>
        <w:t xml:space="preserve">The High Court’s </w:t>
      </w:r>
      <w:r w:rsidR="002D655D">
        <w:t>Bank Account Details are as follows:</w:t>
      </w:r>
    </w:p>
    <w:p w14:paraId="46171E1E" w14:textId="77777777" w:rsidR="002D655D" w:rsidRDefault="002D655D" w:rsidP="00C438D7"/>
    <w:p w14:paraId="7FEB3777" w14:textId="77777777" w:rsidR="002D655D" w:rsidRDefault="002D655D" w:rsidP="00B94AC4">
      <w:pPr>
        <w:ind w:left="720"/>
      </w:pPr>
      <w:r>
        <w:t>Account Name: High Court of Australia Fees and Charges</w:t>
      </w:r>
    </w:p>
    <w:p w14:paraId="7DBBD6E0" w14:textId="77777777" w:rsidR="002D655D" w:rsidRDefault="002D655D" w:rsidP="00B94AC4">
      <w:pPr>
        <w:ind w:left="720"/>
      </w:pPr>
      <w:r>
        <w:t>BSB: 092 009         Account Number:</w:t>
      </w:r>
      <w:r w:rsidR="00083492">
        <w:t xml:space="preserve"> </w:t>
      </w:r>
      <w:r>
        <w:t>919398</w:t>
      </w:r>
    </w:p>
    <w:p w14:paraId="2A2F38F3" w14:textId="77777777" w:rsidR="002D655D" w:rsidRDefault="002D655D" w:rsidP="00C438D7"/>
    <w:p w14:paraId="70A89991" w14:textId="77777777" w:rsidR="002D655D" w:rsidRDefault="002D655D" w:rsidP="00C438D7">
      <w:r>
        <w:t xml:space="preserve">When you make a payment please send an email to </w:t>
      </w:r>
      <w:hyperlink r:id="rId10" w:history="1">
        <w:r>
          <w:rPr>
            <w:rStyle w:val="Hyperlink"/>
            <w:rFonts w:eastAsiaTheme="majorEastAsia"/>
          </w:rPr>
          <w:t>accounts@hcourt.gov.au</w:t>
        </w:r>
      </w:hyperlink>
      <w:r>
        <w:t>.  In the email include your name, the service that you have paid for and the amount you have paid.  If you are paying for a hearing fee please include the case number.</w:t>
      </w:r>
    </w:p>
    <w:p w14:paraId="0F1840F8" w14:textId="77777777" w:rsidR="0010293C" w:rsidRDefault="0010293C" w:rsidP="00C438D7"/>
    <w:p w14:paraId="30813626" w14:textId="77777777" w:rsidR="0010293C" w:rsidRDefault="0010293C" w:rsidP="00C438D7">
      <w:r>
        <w:t>You can pay litigation search fees and copying fees using this method.</w:t>
      </w:r>
    </w:p>
    <w:p w14:paraId="6807114A" w14:textId="77777777" w:rsidR="0010293C" w:rsidRDefault="0010293C" w:rsidP="00C438D7"/>
    <w:p w14:paraId="722F3AA4" w14:textId="77777777" w:rsidR="00A43D18" w:rsidRDefault="00A43D18" w:rsidP="00C438D7">
      <w:r>
        <w:t>A receipt will be sent to you in confirmation of payment once it has been received by the High Court.</w:t>
      </w:r>
    </w:p>
    <w:p w14:paraId="18E9A1F6" w14:textId="77777777" w:rsidR="002D655D" w:rsidRPr="0010293C" w:rsidRDefault="002D655D" w:rsidP="00C438D7"/>
    <w:p w14:paraId="55F721EC" w14:textId="77777777" w:rsidR="0080675C" w:rsidRDefault="0010293C" w:rsidP="006749AA">
      <w:pPr>
        <w:pStyle w:val="Heading2"/>
      </w:pPr>
      <w:r>
        <w:t xml:space="preserve">Paying Court fees by </w:t>
      </w:r>
      <w:r w:rsidR="006749AA">
        <w:t xml:space="preserve">Credit card </w:t>
      </w:r>
    </w:p>
    <w:p w14:paraId="04DD467C" w14:textId="77777777" w:rsidR="0010293C" w:rsidRPr="0010293C" w:rsidRDefault="0010293C" w:rsidP="0010293C"/>
    <w:p w14:paraId="37E5BE2B" w14:textId="77777777" w:rsidR="0010293C" w:rsidRDefault="0010293C" w:rsidP="0010293C">
      <w:r>
        <w:t xml:space="preserve">For matters commenced after January 2020 you can pay the Court fees by Visa or MasterCard in the DLS Portal.  </w:t>
      </w:r>
      <w:r w:rsidR="00A43D18">
        <w:t>The invoices and receipts are available in the DLS Portal under the payments tab.</w:t>
      </w:r>
    </w:p>
    <w:p w14:paraId="03BD372A" w14:textId="77777777" w:rsidR="0010293C" w:rsidRPr="0010293C" w:rsidRDefault="0010293C" w:rsidP="0010293C"/>
    <w:p w14:paraId="0CF9FAF0" w14:textId="77777777" w:rsidR="0010293C" w:rsidRDefault="0010293C" w:rsidP="0010293C">
      <w:r>
        <w:t>For matters commenced prior to January 2020, that is in 2019 or earlier, f</w:t>
      </w:r>
      <w:r w:rsidR="00B94AC4">
        <w:t>ees can also be paid by Visa or Mastercard, either over the phone (02 6270 6857) or by providing the card details by email</w:t>
      </w:r>
      <w:r w:rsidR="00083492">
        <w:t xml:space="preserve"> to the Registry</w:t>
      </w:r>
      <w:r w:rsidR="00B94AC4">
        <w:t>.</w:t>
      </w:r>
      <w:r w:rsidRPr="0010293C">
        <w:t xml:space="preserve"> </w:t>
      </w:r>
      <w:r>
        <w:t xml:space="preserve"> In the email include your name, the service that you have paid for and the amount you have paid.  If you are paying for a hearing fee please include the case number.</w:t>
      </w:r>
    </w:p>
    <w:p w14:paraId="6D1C70E6" w14:textId="77777777" w:rsidR="006749AA" w:rsidRDefault="006749AA" w:rsidP="006749AA"/>
    <w:p w14:paraId="77240BBB" w14:textId="77777777" w:rsidR="00B94AC4" w:rsidRDefault="00A43D18" w:rsidP="006749AA">
      <w:r>
        <w:t>A receipt will be sent to you once payment has been made.</w:t>
      </w:r>
    </w:p>
    <w:p w14:paraId="3CE2FF97" w14:textId="77777777" w:rsidR="00B94AC4" w:rsidRDefault="00B94AC4" w:rsidP="006749AA"/>
    <w:p w14:paraId="6B742B08" w14:textId="77777777" w:rsidR="00083492" w:rsidRPr="006749AA" w:rsidRDefault="00083492" w:rsidP="0042760B">
      <w:r>
        <w:t xml:space="preserve">If you have any questions, please contact the registry </w:t>
      </w:r>
      <w:r w:rsidR="0042760B">
        <w:t xml:space="preserve">on </w:t>
      </w:r>
      <w:hyperlink r:id="rId11" w:history="1">
        <w:r w:rsidR="0042760B" w:rsidRPr="00BE342B">
          <w:rPr>
            <w:rStyle w:val="Hyperlink"/>
          </w:rPr>
          <w:t>Registry@hcourt.gov.au</w:t>
        </w:r>
      </w:hyperlink>
      <w:r w:rsidR="0042760B">
        <w:t xml:space="preserve">. </w:t>
      </w:r>
    </w:p>
    <w:sectPr w:rsidR="00083492" w:rsidRPr="006749AA" w:rsidSect="00237A26">
      <w:headerReference w:type="default" r:id="rId12"/>
      <w:pgSz w:w="11906" w:h="16838" w:code="9"/>
      <w:pgMar w:top="1276" w:right="1274" w:bottom="851" w:left="1276" w:header="56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C753" w14:textId="77777777" w:rsidR="00563905" w:rsidRDefault="00563905">
      <w:r>
        <w:separator/>
      </w:r>
    </w:p>
  </w:endnote>
  <w:endnote w:type="continuationSeparator" w:id="0">
    <w:p w14:paraId="346CB137" w14:textId="77777777" w:rsidR="00563905" w:rsidRDefault="0056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A42B" w14:textId="77777777" w:rsidR="00563905" w:rsidRDefault="00563905">
      <w:r>
        <w:separator/>
      </w:r>
    </w:p>
  </w:footnote>
  <w:footnote w:type="continuationSeparator" w:id="0">
    <w:p w14:paraId="55C0B024" w14:textId="77777777" w:rsidR="00563905" w:rsidRDefault="00563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3E8E" w14:textId="77777777" w:rsidR="00C41FFE" w:rsidRDefault="00C41FFE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540FB5" w:rsidRPr="00540FB5">
      <w:rPr>
        <w:b/>
        <w:bCs/>
        <w:noProof/>
      </w:rPr>
      <w:t>2</w:t>
    </w:r>
    <w:r>
      <w:fldChar w:fldCharType="end"/>
    </w:r>
  </w:p>
  <w:p w14:paraId="51BF834F" w14:textId="77777777" w:rsidR="00C41FFE" w:rsidRDefault="00C41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A96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6EA3"/>
    <w:multiLevelType w:val="hybridMultilevel"/>
    <w:tmpl w:val="FFFFFFFF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5E8B"/>
    <w:multiLevelType w:val="hybridMultilevel"/>
    <w:tmpl w:val="FFFFFFFF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7403F3E"/>
    <w:multiLevelType w:val="hybridMultilevel"/>
    <w:tmpl w:val="FFFFFFFF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3FB11F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2330"/>
    <w:multiLevelType w:val="singleLevel"/>
    <w:tmpl w:val="FFFFFFFF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4011D8D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64ED2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7247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79A1240"/>
    <w:multiLevelType w:val="hybridMultilevel"/>
    <w:tmpl w:val="FFFFFFFF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8AC3B3A"/>
    <w:multiLevelType w:val="hybridMultilevel"/>
    <w:tmpl w:val="FFFFFFFF"/>
    <w:lvl w:ilvl="0" w:tplc="147656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A4B5D93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852FC"/>
    <w:multiLevelType w:val="hybridMultilevel"/>
    <w:tmpl w:val="FFFFFFFF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23949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E2656"/>
    <w:multiLevelType w:val="hybridMultilevel"/>
    <w:tmpl w:val="FFFFFFFF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1161E"/>
    <w:multiLevelType w:val="hybridMultilevel"/>
    <w:tmpl w:val="FFFFFFFF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D1689"/>
    <w:multiLevelType w:val="hybridMultilevel"/>
    <w:tmpl w:val="FFFFFFFF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B2820"/>
    <w:multiLevelType w:val="hybridMultilevel"/>
    <w:tmpl w:val="FFFFFFFF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78D974E4"/>
    <w:multiLevelType w:val="hybridMultilevel"/>
    <w:tmpl w:val="FFFFFFFF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1B296F"/>
    <w:multiLevelType w:val="hybridMultilevel"/>
    <w:tmpl w:val="FFFFFFFF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7B14112D"/>
    <w:multiLevelType w:val="hybridMultilevel"/>
    <w:tmpl w:val="FFFFFFFF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3600823">
    <w:abstractNumId w:val="5"/>
  </w:num>
  <w:num w:numId="2" w16cid:durableId="1632443513">
    <w:abstractNumId w:val="9"/>
  </w:num>
  <w:num w:numId="3" w16cid:durableId="1966735789">
    <w:abstractNumId w:val="8"/>
  </w:num>
  <w:num w:numId="4" w16cid:durableId="82653226">
    <w:abstractNumId w:val="10"/>
  </w:num>
  <w:num w:numId="5" w16cid:durableId="2009014472">
    <w:abstractNumId w:val="1"/>
  </w:num>
  <w:num w:numId="6" w16cid:durableId="1612977692">
    <w:abstractNumId w:val="4"/>
  </w:num>
  <w:num w:numId="7" w16cid:durableId="1736584900">
    <w:abstractNumId w:val="18"/>
  </w:num>
  <w:num w:numId="8" w16cid:durableId="1539396147">
    <w:abstractNumId w:val="16"/>
  </w:num>
  <w:num w:numId="9" w16cid:durableId="1111781513">
    <w:abstractNumId w:val="14"/>
  </w:num>
  <w:num w:numId="10" w16cid:durableId="2061319824">
    <w:abstractNumId w:val="20"/>
  </w:num>
  <w:num w:numId="11" w16cid:durableId="1461806847">
    <w:abstractNumId w:val="12"/>
  </w:num>
  <w:num w:numId="12" w16cid:durableId="118688858">
    <w:abstractNumId w:val="2"/>
  </w:num>
  <w:num w:numId="13" w16cid:durableId="2134470994">
    <w:abstractNumId w:val="17"/>
  </w:num>
  <w:num w:numId="14" w16cid:durableId="446897520">
    <w:abstractNumId w:val="3"/>
  </w:num>
  <w:num w:numId="15" w16cid:durableId="150223191">
    <w:abstractNumId w:val="19"/>
  </w:num>
  <w:num w:numId="16" w16cid:durableId="115953134">
    <w:abstractNumId w:val="15"/>
  </w:num>
  <w:num w:numId="17" w16cid:durableId="1468232351">
    <w:abstractNumId w:val="7"/>
  </w:num>
  <w:num w:numId="18" w16cid:durableId="406852332">
    <w:abstractNumId w:val="11"/>
  </w:num>
  <w:num w:numId="19" w16cid:durableId="687873412">
    <w:abstractNumId w:val="13"/>
  </w:num>
  <w:num w:numId="20" w16cid:durableId="308024086">
    <w:abstractNumId w:val="0"/>
  </w:num>
  <w:num w:numId="21" w16cid:durableId="1497574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11EC2"/>
    <w:rsid w:val="00004455"/>
    <w:rsid w:val="0001157A"/>
    <w:rsid w:val="000328C9"/>
    <w:rsid w:val="00035E6C"/>
    <w:rsid w:val="00057BC5"/>
    <w:rsid w:val="000761C6"/>
    <w:rsid w:val="00083492"/>
    <w:rsid w:val="000C460C"/>
    <w:rsid w:val="000C5C82"/>
    <w:rsid w:val="000E1246"/>
    <w:rsid w:val="000E6A1E"/>
    <w:rsid w:val="000F15A6"/>
    <w:rsid w:val="0010293C"/>
    <w:rsid w:val="0012685A"/>
    <w:rsid w:val="00130B47"/>
    <w:rsid w:val="00177958"/>
    <w:rsid w:val="001A4663"/>
    <w:rsid w:val="001D061B"/>
    <w:rsid w:val="001D5519"/>
    <w:rsid w:val="002215E7"/>
    <w:rsid w:val="00221894"/>
    <w:rsid w:val="002266DE"/>
    <w:rsid w:val="00237A26"/>
    <w:rsid w:val="00243C18"/>
    <w:rsid w:val="00246FB1"/>
    <w:rsid w:val="00251841"/>
    <w:rsid w:val="00257395"/>
    <w:rsid w:val="00272366"/>
    <w:rsid w:val="00282DB0"/>
    <w:rsid w:val="00294EC7"/>
    <w:rsid w:val="002A37FE"/>
    <w:rsid w:val="002B5081"/>
    <w:rsid w:val="002C1E05"/>
    <w:rsid w:val="002C3FBE"/>
    <w:rsid w:val="002C4927"/>
    <w:rsid w:val="002D655D"/>
    <w:rsid w:val="002E1CBB"/>
    <w:rsid w:val="002F2D41"/>
    <w:rsid w:val="00314313"/>
    <w:rsid w:val="00360B48"/>
    <w:rsid w:val="003650D6"/>
    <w:rsid w:val="003764C0"/>
    <w:rsid w:val="00383EA6"/>
    <w:rsid w:val="00395325"/>
    <w:rsid w:val="003C4000"/>
    <w:rsid w:val="003D5D87"/>
    <w:rsid w:val="003E4E2A"/>
    <w:rsid w:val="003E56C2"/>
    <w:rsid w:val="0041390F"/>
    <w:rsid w:val="004148BA"/>
    <w:rsid w:val="004228A4"/>
    <w:rsid w:val="00424D44"/>
    <w:rsid w:val="0042760B"/>
    <w:rsid w:val="004901A4"/>
    <w:rsid w:val="004D5119"/>
    <w:rsid w:val="004E6E52"/>
    <w:rsid w:val="004F135D"/>
    <w:rsid w:val="004F4889"/>
    <w:rsid w:val="004F49F5"/>
    <w:rsid w:val="00505C2A"/>
    <w:rsid w:val="00511EC2"/>
    <w:rsid w:val="005136E3"/>
    <w:rsid w:val="005241AB"/>
    <w:rsid w:val="00536410"/>
    <w:rsid w:val="00540FB5"/>
    <w:rsid w:val="005451DF"/>
    <w:rsid w:val="00563905"/>
    <w:rsid w:val="005868A3"/>
    <w:rsid w:val="005A5BE9"/>
    <w:rsid w:val="005B1DD0"/>
    <w:rsid w:val="005D1777"/>
    <w:rsid w:val="005D58AD"/>
    <w:rsid w:val="005D686A"/>
    <w:rsid w:val="005E61FF"/>
    <w:rsid w:val="005F19C6"/>
    <w:rsid w:val="00615C67"/>
    <w:rsid w:val="00616A5E"/>
    <w:rsid w:val="006247E7"/>
    <w:rsid w:val="00636BEF"/>
    <w:rsid w:val="00637D5E"/>
    <w:rsid w:val="00653295"/>
    <w:rsid w:val="00656822"/>
    <w:rsid w:val="00666ACD"/>
    <w:rsid w:val="006749AA"/>
    <w:rsid w:val="006B0681"/>
    <w:rsid w:val="006B3BAC"/>
    <w:rsid w:val="006E0D64"/>
    <w:rsid w:val="00702738"/>
    <w:rsid w:val="00704B97"/>
    <w:rsid w:val="00704DA5"/>
    <w:rsid w:val="00724A89"/>
    <w:rsid w:val="0072663E"/>
    <w:rsid w:val="00741C9B"/>
    <w:rsid w:val="00744E9A"/>
    <w:rsid w:val="007454DA"/>
    <w:rsid w:val="00756FE0"/>
    <w:rsid w:val="0077530A"/>
    <w:rsid w:val="0078513E"/>
    <w:rsid w:val="007904F7"/>
    <w:rsid w:val="00794A23"/>
    <w:rsid w:val="007B6635"/>
    <w:rsid w:val="007D091A"/>
    <w:rsid w:val="007D51E8"/>
    <w:rsid w:val="007E2279"/>
    <w:rsid w:val="0080675C"/>
    <w:rsid w:val="00813AE1"/>
    <w:rsid w:val="008343E4"/>
    <w:rsid w:val="008548F4"/>
    <w:rsid w:val="00884086"/>
    <w:rsid w:val="008A0B8A"/>
    <w:rsid w:val="008A1EC5"/>
    <w:rsid w:val="008E09F7"/>
    <w:rsid w:val="008F171E"/>
    <w:rsid w:val="00904D2B"/>
    <w:rsid w:val="009365F7"/>
    <w:rsid w:val="00937771"/>
    <w:rsid w:val="00945EBE"/>
    <w:rsid w:val="00955F0B"/>
    <w:rsid w:val="00960E6F"/>
    <w:rsid w:val="00974F69"/>
    <w:rsid w:val="00980F98"/>
    <w:rsid w:val="009979CC"/>
    <w:rsid w:val="00997E8E"/>
    <w:rsid w:val="009A13B1"/>
    <w:rsid w:val="009C04A3"/>
    <w:rsid w:val="009C104C"/>
    <w:rsid w:val="009C6C07"/>
    <w:rsid w:val="009D14F6"/>
    <w:rsid w:val="009E6687"/>
    <w:rsid w:val="00A01634"/>
    <w:rsid w:val="00A05F9F"/>
    <w:rsid w:val="00A246EB"/>
    <w:rsid w:val="00A43D18"/>
    <w:rsid w:val="00A47D4A"/>
    <w:rsid w:val="00A62A4D"/>
    <w:rsid w:val="00AA7C85"/>
    <w:rsid w:val="00AA7F4B"/>
    <w:rsid w:val="00AB00F5"/>
    <w:rsid w:val="00AE1D95"/>
    <w:rsid w:val="00B02571"/>
    <w:rsid w:val="00B026D1"/>
    <w:rsid w:val="00B02AB9"/>
    <w:rsid w:val="00B1320A"/>
    <w:rsid w:val="00B60F83"/>
    <w:rsid w:val="00B83764"/>
    <w:rsid w:val="00B94AC4"/>
    <w:rsid w:val="00BA25FE"/>
    <w:rsid w:val="00BA56E2"/>
    <w:rsid w:val="00BC68E4"/>
    <w:rsid w:val="00BE2F00"/>
    <w:rsid w:val="00BE342B"/>
    <w:rsid w:val="00C1032A"/>
    <w:rsid w:val="00C41680"/>
    <w:rsid w:val="00C41FFE"/>
    <w:rsid w:val="00C42262"/>
    <w:rsid w:val="00C438D7"/>
    <w:rsid w:val="00C517AB"/>
    <w:rsid w:val="00C527C4"/>
    <w:rsid w:val="00C6378A"/>
    <w:rsid w:val="00CA35D2"/>
    <w:rsid w:val="00CA6E37"/>
    <w:rsid w:val="00CC6FAB"/>
    <w:rsid w:val="00CE026F"/>
    <w:rsid w:val="00CE418F"/>
    <w:rsid w:val="00D037E3"/>
    <w:rsid w:val="00D229E7"/>
    <w:rsid w:val="00D40917"/>
    <w:rsid w:val="00D4461B"/>
    <w:rsid w:val="00D46615"/>
    <w:rsid w:val="00D5216B"/>
    <w:rsid w:val="00D6454E"/>
    <w:rsid w:val="00D72370"/>
    <w:rsid w:val="00D72913"/>
    <w:rsid w:val="00D908F2"/>
    <w:rsid w:val="00D95F1E"/>
    <w:rsid w:val="00DB670B"/>
    <w:rsid w:val="00E04FCB"/>
    <w:rsid w:val="00E1685C"/>
    <w:rsid w:val="00E2062E"/>
    <w:rsid w:val="00E2474C"/>
    <w:rsid w:val="00E306B0"/>
    <w:rsid w:val="00ED72FE"/>
    <w:rsid w:val="00F05951"/>
    <w:rsid w:val="00F12A06"/>
    <w:rsid w:val="00F55B5F"/>
    <w:rsid w:val="00F6107A"/>
    <w:rsid w:val="00F670AA"/>
    <w:rsid w:val="00F70D84"/>
    <w:rsid w:val="00F72CB3"/>
    <w:rsid w:val="00F9170D"/>
    <w:rsid w:val="00FA5F84"/>
    <w:rsid w:val="00FB38AC"/>
    <w:rsid w:val="00FD54D3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359FB"/>
  <w14:defaultImageDpi w14:val="96"/>
  <w15:docId w15:val="{80CAF699-064B-448F-9D79-DF26E7C1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7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B5F"/>
    <w:pPr>
      <w:keepNext/>
      <w:keepLines/>
      <w:spacing w:before="240"/>
      <w:jc w:val="center"/>
      <w:outlineLvl w:val="0"/>
    </w:pPr>
    <w:rPr>
      <w:rFonts w:eastAsiaTheme="majorEastAsia"/>
      <w:smallCap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675C"/>
    <w:pPr>
      <w:keepNext/>
      <w:keepLines/>
      <w:spacing w:before="40"/>
      <w:outlineLvl w:val="1"/>
    </w:pPr>
    <w:rPr>
      <w:rFonts w:eastAsiaTheme="majorEastAsia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675C"/>
    <w:pPr>
      <w:keepNext/>
      <w:keepLines/>
      <w:spacing w:before="40"/>
      <w:outlineLvl w:val="2"/>
    </w:pPr>
    <w:rPr>
      <w:rFonts w:eastAsiaTheme="majorEastAsia"/>
      <w:b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1EC2"/>
    <w:pPr>
      <w:keepNext/>
      <w:jc w:val="right"/>
      <w:outlineLvl w:val="4"/>
    </w:pPr>
    <w:rPr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55B5F"/>
    <w:rPr>
      <w:rFonts w:eastAsiaTheme="majorEastAsia" w:cs="Times New Roman"/>
      <w:smallCaps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0675C"/>
    <w:rPr>
      <w:rFonts w:eastAsiaTheme="majorEastAsia" w:cs="Times New Roman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0675C"/>
    <w:rPr>
      <w:rFonts w:eastAsiaTheme="majorEastAsia" w:cs="Times New Roman"/>
      <w:b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511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1EC2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1FFE"/>
    <w:rPr>
      <w:rFonts w:cs="Times New Roman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C4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960E6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80F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0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0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D729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B06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7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349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y@hcourt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counts@hcourt.gov.a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081A9-68B9-4E70-AF9A-8A9447F9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1306</Characters>
  <Application>Microsoft Office Word</Application>
  <DocSecurity>0</DocSecurity>
  <Lines>40</Lines>
  <Paragraphs>18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mathie2j</dc:creator>
  <cp:keywords/>
  <dc:description/>
  <cp:lastModifiedBy>Emma Will</cp:lastModifiedBy>
  <cp:revision>2</cp:revision>
  <cp:lastPrinted>2019-12-17T03:39:00Z</cp:lastPrinted>
  <dcterms:created xsi:type="dcterms:W3CDTF">2023-03-30T22:58:00Z</dcterms:created>
  <dcterms:modified xsi:type="dcterms:W3CDTF">2023-03-30T22:58:00Z</dcterms:modified>
</cp:coreProperties>
</file>