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632"/>
        <w:gridCol w:w="2835"/>
        <w:gridCol w:w="2692"/>
      </w:tblGrid>
      <w:tr w:rsidR="004C2844" w14:paraId="7373133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5F50E432" w14:textId="77777777" w:rsidR="004C2844" w:rsidRDefault="004C2844" w:rsidP="009A7006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D4F4063" w14:textId="48C55620" w:rsidR="004C2844" w:rsidRDefault="00AC4BED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Hill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D947115" w14:textId="77777777" w:rsidR="00F410F7" w:rsidRDefault="00AC4BED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Zuda Pty Ltd as Trustee for the Holly Superannuation Fund &amp;</w:t>
            </w:r>
            <w:r w:rsidR="00ED646D">
              <w:rPr>
                <w:rFonts w:ascii="Arial" w:hAnsi="Arial"/>
                <w:sz w:val="18"/>
              </w:rPr>
              <w:t xml:space="preserve"> Ors</w:t>
            </w:r>
            <w:r w:rsidR="00F410F7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P48</w:t>
            </w:r>
            <w:r w:rsidR="00F410F7">
              <w:rPr>
                <w:rFonts w:ascii="Arial" w:hAnsi="Arial"/>
                <w:sz w:val="18"/>
              </w:rPr>
              <w:t>/2021)</w:t>
            </w:r>
          </w:p>
          <w:p w14:paraId="2465E7DD" w14:textId="44578BA1" w:rsidR="00AC08C6" w:rsidRDefault="00AC08C6" w:rsidP="009A70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47CD137" w14:textId="72C32B69" w:rsidR="00B804EA" w:rsidRDefault="00B804EA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Western Australia (Court of Appeal)</w:t>
            </w:r>
            <w:r>
              <w:rPr>
                <w:rFonts w:ascii="Arial" w:hAnsi="Arial"/>
                <w:sz w:val="18"/>
              </w:rPr>
              <w:br/>
              <w:t>[2021] WASCA 59</w:t>
            </w:r>
          </w:p>
        </w:tc>
      </w:tr>
      <w:tr w:rsidR="004C2844" w14:paraId="425ADBD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A9B56C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45BE515" w14:textId="6A103566" w:rsidR="004C2844" w:rsidRPr="005F388C" w:rsidRDefault="00B804EA" w:rsidP="00F268FF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Minister for Immigration, Citizenship, Migrant Services and Multicultural Affairs &amp; Anor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702E98" w14:textId="137D301E" w:rsidR="004C2844" w:rsidRDefault="00B804EA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Montgomery</w:t>
            </w:r>
            <w:r w:rsidR="00F410F7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S192</w:t>
            </w:r>
            <w:r w:rsidR="006C518D">
              <w:rPr>
                <w:rFonts w:ascii="Arial" w:hAnsi="Arial"/>
                <w:sz w:val="18"/>
              </w:rPr>
              <w:t>/2021</w:t>
            </w:r>
            <w:r w:rsidR="00F410F7">
              <w:rPr>
                <w:rFonts w:ascii="Arial" w:hAnsi="Arial"/>
                <w:sz w:val="18"/>
              </w:rPr>
              <w:t>)</w:t>
            </w:r>
            <w:r w:rsidR="00F410F7"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EB86080" w14:textId="70A5554B" w:rsidR="004C2844" w:rsidRDefault="00105C5E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Appeal removed from the Federal Court of Australia</w:t>
            </w:r>
            <w:bookmarkStart w:id="0" w:name="_GoBack"/>
            <w:bookmarkEnd w:id="0"/>
          </w:p>
        </w:tc>
      </w:tr>
    </w:tbl>
    <w:p w14:paraId="3067C74C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185581EF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6660B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99899AE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5E4C7C3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3745C87C" w14:textId="77777777" w:rsidR="004C2844" w:rsidRPr="00E205F9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0B28FE9D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EBC7E0A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603C1787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4C2844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74A8" w14:textId="77777777" w:rsidR="004C2844" w:rsidRDefault="004C2844">
      <w:r>
        <w:separator/>
      </w:r>
    </w:p>
  </w:endnote>
  <w:endnote w:type="continuationSeparator" w:id="0">
    <w:p w14:paraId="0255EB6F" w14:textId="77777777" w:rsidR="004C2844" w:rsidRDefault="004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BF77" w14:textId="77777777" w:rsidR="004C2844" w:rsidRDefault="004C2844">
      <w:r>
        <w:separator/>
      </w:r>
    </w:p>
  </w:footnote>
  <w:footnote w:type="continuationSeparator" w:id="0">
    <w:p w14:paraId="271D6251" w14:textId="77777777" w:rsidR="004C2844" w:rsidRDefault="004C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E3CC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1F6F0917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01BC7420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35BFAF04" w14:textId="77777777" w:rsidR="00D063B9" w:rsidRDefault="00D063B9">
    <w:pPr>
      <w:pStyle w:val="BlockText"/>
      <w:ind w:firstLine="0"/>
    </w:pPr>
    <w:r>
      <w:t>_______________________</w:t>
    </w:r>
  </w:p>
  <w:p w14:paraId="15A9F98F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34D7A9E8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09E03A5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58FEAD07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D40C873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7956B49F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0E5C3798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871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2A578E32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7BF6E2E9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496C012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F75F0F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7AAB0B59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0EDF55B0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28E6FA42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01B8E1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7C26F992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7E41417C" w14:textId="58551F05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F410F7">
      <w:rPr>
        <w:rFonts w:ascii="Arial" w:hAnsi="Arial" w:cs="Arial"/>
        <w:b/>
      </w:rPr>
      <w:t>TUES</w:t>
    </w:r>
    <w:r w:rsidRPr="00036D39">
      <w:rPr>
        <w:rFonts w:ascii="Arial" w:hAnsi="Arial" w:cs="Arial"/>
        <w:b/>
      </w:rPr>
      <w:t xml:space="preserve">DAY, </w:t>
    </w:r>
    <w:r w:rsidR="00AC4BED">
      <w:rPr>
        <w:rFonts w:ascii="Arial" w:hAnsi="Arial" w:cs="Arial"/>
        <w:b/>
      </w:rPr>
      <w:t>5</w:t>
    </w:r>
    <w:r w:rsidR="00745C6A">
      <w:rPr>
        <w:rFonts w:ascii="Arial" w:hAnsi="Arial" w:cs="Arial"/>
        <w:b/>
      </w:rPr>
      <w:t xml:space="preserve"> </w:t>
    </w:r>
    <w:r w:rsidR="00AC4BED">
      <w:rPr>
        <w:rFonts w:ascii="Arial" w:hAnsi="Arial" w:cs="Arial"/>
        <w:b/>
      </w:rPr>
      <w:t>APRIL</w:t>
    </w:r>
    <w:r w:rsidR="00E205F9">
      <w:rPr>
        <w:rFonts w:ascii="Arial" w:hAnsi="Arial" w:cs="Arial"/>
        <w:b/>
      </w:rPr>
      <w:t xml:space="preserve"> </w:t>
    </w:r>
    <w:r w:rsidR="004C2844">
      <w:rPr>
        <w:rFonts w:ascii="Arial" w:hAnsi="Arial" w:cs="Arial"/>
        <w:b/>
      </w:rPr>
      <w:t>202</w:t>
    </w:r>
    <w:r w:rsidR="00F410F7">
      <w:rPr>
        <w:rFonts w:ascii="Arial" w:hAnsi="Arial" w:cs="Arial"/>
        <w:b/>
      </w:rPr>
      <w:t>2</w:t>
    </w:r>
  </w:p>
  <w:p w14:paraId="287A1E2C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567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632"/>
      <w:gridCol w:w="2835"/>
      <w:gridCol w:w="2692"/>
    </w:tblGrid>
    <w:tr w:rsidR="00D063B9" w:rsidRPr="00036D39" w14:paraId="39C18F77" w14:textId="77777777" w:rsidTr="009A7006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6FE435A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20EB464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632" w:type="dxa"/>
          <w:tcBorders>
            <w:top w:val="single" w:sz="6" w:space="0" w:color="auto"/>
            <w:bottom w:val="single" w:sz="4" w:space="0" w:color="auto"/>
          </w:tcBorders>
        </w:tcPr>
        <w:p w14:paraId="7CF4AA8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13FAE00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835" w:type="dxa"/>
          <w:tcBorders>
            <w:top w:val="single" w:sz="6" w:space="0" w:color="auto"/>
            <w:bottom w:val="single" w:sz="4" w:space="0" w:color="auto"/>
          </w:tcBorders>
        </w:tcPr>
        <w:p w14:paraId="13031AA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9216A2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11F247F1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6BEA01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2A0FC33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51A9AAAF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B5167"/>
    <w:rsid w:val="00105C5E"/>
    <w:rsid w:val="0021217D"/>
    <w:rsid w:val="004C2844"/>
    <w:rsid w:val="006C518D"/>
    <w:rsid w:val="00745C6A"/>
    <w:rsid w:val="00761B08"/>
    <w:rsid w:val="00823B44"/>
    <w:rsid w:val="008545C0"/>
    <w:rsid w:val="008C6AF2"/>
    <w:rsid w:val="00970564"/>
    <w:rsid w:val="009A7006"/>
    <w:rsid w:val="009B329E"/>
    <w:rsid w:val="009B5F03"/>
    <w:rsid w:val="00A77DBB"/>
    <w:rsid w:val="00A91683"/>
    <w:rsid w:val="00AC08C6"/>
    <w:rsid w:val="00AC4BED"/>
    <w:rsid w:val="00B804EA"/>
    <w:rsid w:val="00C002D9"/>
    <w:rsid w:val="00C27656"/>
    <w:rsid w:val="00C34479"/>
    <w:rsid w:val="00C37A2B"/>
    <w:rsid w:val="00D063B9"/>
    <w:rsid w:val="00D24052"/>
    <w:rsid w:val="00D34EAE"/>
    <w:rsid w:val="00E1711E"/>
    <w:rsid w:val="00E205F9"/>
    <w:rsid w:val="00E24433"/>
    <w:rsid w:val="00E7110E"/>
    <w:rsid w:val="00E814F2"/>
    <w:rsid w:val="00ED646D"/>
    <w:rsid w:val="00EE0473"/>
    <w:rsid w:val="00F268FF"/>
    <w:rsid w:val="00F410F7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  <w14:docId w14:val="01879CE8"/>
  <w15:chartTrackingRefBased/>
  <w15:docId w15:val="{028E0B03-8154-4EAD-B542-8D3DE4A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19</cp:revision>
  <cp:lastPrinted>2022-03-23T22:09:00Z</cp:lastPrinted>
  <dcterms:created xsi:type="dcterms:W3CDTF">2021-12-21T22:37:00Z</dcterms:created>
  <dcterms:modified xsi:type="dcterms:W3CDTF">2022-03-25T00:02:00Z</dcterms:modified>
</cp:coreProperties>
</file>